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8EEE1" w14:textId="73AEE652" w:rsidR="00D729AB" w:rsidRDefault="001719A8" w:rsidP="0068066D">
      <w:pPr>
        <w:jc w:val="center"/>
        <w:rPr>
          <w:rFonts w:ascii="Bookman Old Style" w:hAnsi="Bookman Old Style" w:cs="Bookman Old Style"/>
          <w:b/>
          <w:color w:val="000000"/>
          <w:lang w:eastAsia="ru-RU" w:bidi="ru-RU"/>
        </w:rPr>
      </w:pPr>
      <w:r>
        <w:rPr>
          <w:rFonts w:ascii="Bookman Old Style" w:hAnsi="Bookman Old Style" w:cs="Bookman Old Style"/>
          <w:b/>
          <w:color w:val="000000"/>
          <w:lang w:eastAsia="ru-RU" w:bidi="ru-RU"/>
        </w:rPr>
        <w:t xml:space="preserve"> </w:t>
      </w:r>
    </w:p>
    <w:p w14:paraId="571C9CFD" w14:textId="7F94D76A" w:rsidR="001D4D0B" w:rsidRDefault="001D4D0B" w:rsidP="0068066D">
      <w:pPr>
        <w:jc w:val="center"/>
        <w:rPr>
          <w:rFonts w:ascii="Bookman Old Style" w:hAnsi="Bookman Old Style" w:cs="Bookman Old Style"/>
          <w:b/>
          <w:color w:val="000000"/>
          <w:lang w:eastAsia="ru-RU" w:bidi="ru-RU"/>
        </w:rPr>
      </w:pPr>
      <w:r>
        <w:rPr>
          <w:noProof/>
        </w:rPr>
        <w:drawing>
          <wp:inline distT="0" distB="0" distL="0" distR="0" wp14:anchorId="757A6035" wp14:editId="2A39B455">
            <wp:extent cx="733425" cy="838200"/>
            <wp:effectExtent l="0" t="0" r="9525" b="0"/>
            <wp:docPr id="9" name="Рисунок 9"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33425" cy="838200"/>
                    </a:xfrm>
                    <a:prstGeom prst="rect">
                      <a:avLst/>
                    </a:prstGeom>
                    <a:noFill/>
                    <a:ln>
                      <a:noFill/>
                    </a:ln>
                  </pic:spPr>
                </pic:pic>
              </a:graphicData>
            </a:graphic>
          </wp:inline>
        </w:drawing>
      </w:r>
    </w:p>
    <w:p w14:paraId="7FBF72F8" w14:textId="77777777" w:rsidR="001D4D0B" w:rsidRDefault="001D4D0B" w:rsidP="0068066D">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КОНТРОЛЬНО-СЧЕТНАЯ ПАЛАТА</w:t>
      </w:r>
    </w:p>
    <w:p w14:paraId="6EAA84DC" w14:textId="77777777" w:rsidR="001D4D0B" w:rsidRDefault="001D4D0B" w:rsidP="0068066D">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МУНИЦИПАЛЬНОГО ОБРАЗОВАНИЯ</w:t>
      </w:r>
    </w:p>
    <w:p w14:paraId="1EB7D400" w14:textId="77777777" w:rsidR="001D4D0B" w:rsidRDefault="001D4D0B" w:rsidP="0068066D">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0D4CC305" w14:textId="77777777" w:rsidR="001D4D0B" w:rsidRDefault="001D4D0B" w:rsidP="0068066D">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54E24113" w14:textId="77777777" w:rsidR="001D4D0B" w:rsidRDefault="001D4D0B" w:rsidP="0068066D">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06E760D4" w14:textId="77777777" w:rsidR="001D4D0B" w:rsidRDefault="001D4D0B" w:rsidP="0068066D">
      <w:pPr>
        <w:pStyle w:val="LO-normal"/>
        <w:jc w:val="center"/>
        <w:rPr>
          <w:rFonts w:ascii="Times New Roman" w:eastAsia="Times New Roman" w:hAnsi="Times New Roman" w:cs="Times New Roman"/>
          <w:color w:val="000000"/>
          <w:sz w:val="28"/>
          <w:szCs w:val="28"/>
        </w:rPr>
      </w:pPr>
    </w:p>
    <w:p w14:paraId="40F117FD" w14:textId="065D6FA2" w:rsidR="00727FB0" w:rsidRDefault="00727FB0" w:rsidP="0068066D"/>
    <w:p w14:paraId="49904695" w14:textId="5D139AD5" w:rsidR="001D4D0B" w:rsidRDefault="001D4D0B" w:rsidP="0068066D">
      <w:pPr>
        <w:jc w:val="center"/>
        <w:rPr>
          <w:b/>
          <w:bCs/>
          <w:sz w:val="28"/>
          <w:szCs w:val="28"/>
        </w:rPr>
      </w:pPr>
      <w:r>
        <w:rPr>
          <w:b/>
          <w:bCs/>
          <w:sz w:val="28"/>
          <w:szCs w:val="28"/>
        </w:rPr>
        <w:t>ЗАКЛЮЧЕНИЕ</w:t>
      </w:r>
    </w:p>
    <w:p w14:paraId="5200361C" w14:textId="2EE2EEEE" w:rsidR="00A51949" w:rsidRPr="00A51949" w:rsidRDefault="001D4D0B" w:rsidP="0068066D">
      <w:pPr>
        <w:jc w:val="center"/>
        <w:rPr>
          <w:b/>
          <w:bCs/>
          <w:sz w:val="28"/>
          <w:szCs w:val="28"/>
        </w:rPr>
      </w:pPr>
      <w:r>
        <w:rPr>
          <w:b/>
          <w:bCs/>
          <w:sz w:val="28"/>
          <w:szCs w:val="28"/>
        </w:rPr>
        <w:t>на проект решения</w:t>
      </w:r>
      <w:r w:rsidR="00A51949">
        <w:rPr>
          <w:b/>
          <w:bCs/>
          <w:sz w:val="28"/>
          <w:szCs w:val="28"/>
        </w:rPr>
        <w:t xml:space="preserve"> совета депутатов «О</w:t>
      </w:r>
      <w:r w:rsidR="00A51949" w:rsidRPr="00A51949">
        <w:rPr>
          <w:b/>
          <w:bCs/>
          <w:sz w:val="28"/>
          <w:szCs w:val="28"/>
        </w:rPr>
        <w:t xml:space="preserve"> внесени</w:t>
      </w:r>
      <w:r w:rsidR="00A51949">
        <w:rPr>
          <w:b/>
          <w:bCs/>
          <w:sz w:val="28"/>
          <w:szCs w:val="28"/>
        </w:rPr>
        <w:t>и</w:t>
      </w:r>
      <w:r w:rsidR="00A51949" w:rsidRPr="00A51949">
        <w:rPr>
          <w:b/>
          <w:bCs/>
          <w:sz w:val="28"/>
          <w:szCs w:val="28"/>
        </w:rPr>
        <w:t xml:space="preserve"> изменений в решение </w:t>
      </w:r>
      <w:r w:rsidR="00622F43">
        <w:rPr>
          <w:b/>
          <w:bCs/>
          <w:sz w:val="28"/>
          <w:szCs w:val="28"/>
        </w:rPr>
        <w:t>С</w:t>
      </w:r>
      <w:r w:rsidR="00A51949" w:rsidRPr="00A51949">
        <w:rPr>
          <w:b/>
          <w:bCs/>
          <w:sz w:val="28"/>
          <w:szCs w:val="28"/>
        </w:rPr>
        <w:t>овета депутатов от</w:t>
      </w:r>
      <w:r w:rsidR="00A51949">
        <w:rPr>
          <w:b/>
          <w:bCs/>
          <w:sz w:val="28"/>
          <w:szCs w:val="28"/>
        </w:rPr>
        <w:t xml:space="preserve"> </w:t>
      </w:r>
      <w:r w:rsidR="00622F43">
        <w:rPr>
          <w:b/>
          <w:bCs/>
          <w:sz w:val="28"/>
          <w:szCs w:val="28"/>
        </w:rPr>
        <w:t>13</w:t>
      </w:r>
      <w:r w:rsidR="00A51949" w:rsidRPr="00A51949">
        <w:rPr>
          <w:b/>
          <w:bCs/>
          <w:sz w:val="28"/>
          <w:szCs w:val="28"/>
        </w:rPr>
        <w:t>.12.202</w:t>
      </w:r>
      <w:r w:rsidR="00622F43">
        <w:rPr>
          <w:b/>
          <w:bCs/>
          <w:sz w:val="28"/>
          <w:szCs w:val="28"/>
        </w:rPr>
        <w:t>3</w:t>
      </w:r>
      <w:r w:rsidR="00A51949" w:rsidRPr="00A51949">
        <w:rPr>
          <w:b/>
          <w:bCs/>
          <w:sz w:val="28"/>
          <w:szCs w:val="28"/>
        </w:rPr>
        <w:t xml:space="preserve"> года №</w:t>
      </w:r>
      <w:r w:rsidR="005343F9">
        <w:rPr>
          <w:b/>
          <w:bCs/>
          <w:sz w:val="28"/>
          <w:szCs w:val="28"/>
        </w:rPr>
        <w:t xml:space="preserve"> </w:t>
      </w:r>
      <w:r w:rsidR="00622F43">
        <w:rPr>
          <w:b/>
          <w:bCs/>
          <w:sz w:val="28"/>
          <w:szCs w:val="28"/>
        </w:rPr>
        <w:t xml:space="preserve">309 </w:t>
      </w:r>
      <w:r w:rsidR="00A51949" w:rsidRPr="00A51949">
        <w:rPr>
          <w:b/>
          <w:bCs/>
          <w:sz w:val="28"/>
          <w:szCs w:val="28"/>
        </w:rPr>
        <w:t>«О бюджете муниципального</w:t>
      </w:r>
      <w:r w:rsidR="00A51949">
        <w:rPr>
          <w:b/>
          <w:bCs/>
          <w:sz w:val="28"/>
          <w:szCs w:val="28"/>
        </w:rPr>
        <w:t> </w:t>
      </w:r>
      <w:r w:rsidR="00A51949" w:rsidRPr="00A51949">
        <w:rPr>
          <w:b/>
          <w:bCs/>
          <w:sz w:val="28"/>
          <w:szCs w:val="28"/>
        </w:rPr>
        <w:t>образования «Муринское</w:t>
      </w:r>
      <w:r w:rsidR="00A51949">
        <w:rPr>
          <w:b/>
          <w:bCs/>
          <w:sz w:val="28"/>
          <w:szCs w:val="28"/>
        </w:rPr>
        <w:t> </w:t>
      </w:r>
      <w:r w:rsidR="00A51949" w:rsidRPr="00A51949">
        <w:rPr>
          <w:b/>
          <w:bCs/>
          <w:sz w:val="28"/>
          <w:szCs w:val="28"/>
        </w:rPr>
        <w:t>городское поселение» Всеволожского муниципального района Ленинградской</w:t>
      </w:r>
    </w:p>
    <w:p w14:paraId="27BA4C21" w14:textId="25ED1967" w:rsidR="00A51949" w:rsidRPr="000F4F16" w:rsidRDefault="00A51949" w:rsidP="0068066D">
      <w:pPr>
        <w:jc w:val="center"/>
        <w:rPr>
          <w:b/>
          <w:bCs/>
          <w:sz w:val="28"/>
          <w:szCs w:val="28"/>
        </w:rPr>
      </w:pPr>
      <w:r w:rsidRPr="00A51949">
        <w:rPr>
          <w:b/>
          <w:bCs/>
          <w:sz w:val="28"/>
          <w:szCs w:val="28"/>
        </w:rPr>
        <w:t>области на 202</w:t>
      </w:r>
      <w:r w:rsidR="00622F43">
        <w:rPr>
          <w:b/>
          <w:bCs/>
          <w:sz w:val="28"/>
          <w:szCs w:val="28"/>
        </w:rPr>
        <w:t>4</w:t>
      </w:r>
      <w:r w:rsidRPr="00A51949">
        <w:rPr>
          <w:b/>
          <w:bCs/>
          <w:sz w:val="28"/>
          <w:szCs w:val="28"/>
        </w:rPr>
        <w:t xml:space="preserve"> год и</w:t>
      </w:r>
      <w:r w:rsidR="00A85435">
        <w:rPr>
          <w:b/>
          <w:bCs/>
          <w:sz w:val="28"/>
          <w:szCs w:val="28"/>
        </w:rPr>
        <w:t xml:space="preserve"> на</w:t>
      </w:r>
      <w:r w:rsidRPr="00A51949">
        <w:rPr>
          <w:b/>
          <w:bCs/>
          <w:sz w:val="28"/>
          <w:szCs w:val="28"/>
        </w:rPr>
        <w:t xml:space="preserve"> плановый период 202</w:t>
      </w:r>
      <w:r w:rsidR="00622F43">
        <w:rPr>
          <w:b/>
          <w:bCs/>
          <w:sz w:val="28"/>
          <w:szCs w:val="28"/>
        </w:rPr>
        <w:t>5</w:t>
      </w:r>
      <w:r w:rsidRPr="00A51949">
        <w:rPr>
          <w:b/>
          <w:bCs/>
          <w:sz w:val="28"/>
          <w:szCs w:val="28"/>
        </w:rPr>
        <w:t xml:space="preserve"> и 202</w:t>
      </w:r>
      <w:r w:rsidR="00622F43">
        <w:rPr>
          <w:b/>
          <w:bCs/>
          <w:sz w:val="28"/>
          <w:szCs w:val="28"/>
        </w:rPr>
        <w:t>6</w:t>
      </w:r>
      <w:r w:rsidRPr="00A51949">
        <w:rPr>
          <w:b/>
          <w:bCs/>
          <w:sz w:val="28"/>
          <w:szCs w:val="28"/>
        </w:rPr>
        <w:t xml:space="preserve"> </w:t>
      </w:r>
      <w:r w:rsidRPr="000F4F16">
        <w:rPr>
          <w:b/>
          <w:bCs/>
          <w:sz w:val="28"/>
          <w:szCs w:val="28"/>
        </w:rPr>
        <w:t>годов</w:t>
      </w:r>
      <w:r w:rsidR="000F4F16" w:rsidRPr="000F4F16">
        <w:rPr>
          <w:b/>
          <w:sz w:val="28"/>
          <w:szCs w:val="28"/>
        </w:rPr>
        <w:t xml:space="preserve"> </w:t>
      </w:r>
      <w:bookmarkStart w:id="0" w:name="_Hlk162687874"/>
      <w:r w:rsidR="000F4F16" w:rsidRPr="000F4F16">
        <w:rPr>
          <w:b/>
          <w:sz w:val="28"/>
          <w:szCs w:val="28"/>
        </w:rPr>
        <w:t>(в редакции решения от 15.02.2024 №323)</w:t>
      </w:r>
      <w:bookmarkEnd w:id="0"/>
      <w:r w:rsidRPr="000F4F16">
        <w:rPr>
          <w:b/>
          <w:bCs/>
          <w:sz w:val="28"/>
          <w:szCs w:val="28"/>
        </w:rPr>
        <w:t>»</w:t>
      </w:r>
      <w:r w:rsidR="00B131EC" w:rsidRPr="000F4F16">
        <w:rPr>
          <w:b/>
          <w:bCs/>
          <w:sz w:val="28"/>
          <w:szCs w:val="28"/>
        </w:rPr>
        <w:t xml:space="preserve"> </w:t>
      </w:r>
    </w:p>
    <w:p w14:paraId="4F8F0E05" w14:textId="77777777" w:rsidR="001D2B83" w:rsidRDefault="001D2B83" w:rsidP="0068066D">
      <w:pPr>
        <w:jc w:val="center"/>
        <w:rPr>
          <w:b/>
          <w:bCs/>
          <w:sz w:val="28"/>
          <w:szCs w:val="28"/>
        </w:rPr>
      </w:pPr>
    </w:p>
    <w:p w14:paraId="53080234" w14:textId="451883ED" w:rsidR="00A51949" w:rsidRDefault="008B1B7D" w:rsidP="001A30D2">
      <w:pPr>
        <w:ind w:left="-284"/>
        <w:jc w:val="both"/>
        <w:rPr>
          <w:sz w:val="28"/>
          <w:szCs w:val="28"/>
        </w:rPr>
      </w:pPr>
      <w:r>
        <w:rPr>
          <w:sz w:val="28"/>
          <w:szCs w:val="28"/>
        </w:rPr>
        <w:t xml:space="preserve"> </w:t>
      </w:r>
      <w:r w:rsidR="007711EB">
        <w:rPr>
          <w:sz w:val="28"/>
          <w:szCs w:val="28"/>
        </w:rPr>
        <w:t xml:space="preserve">  </w:t>
      </w:r>
      <w:r>
        <w:rPr>
          <w:sz w:val="28"/>
          <w:szCs w:val="28"/>
        </w:rPr>
        <w:t xml:space="preserve"> </w:t>
      </w:r>
      <w:r w:rsidR="00A51949">
        <w:rPr>
          <w:sz w:val="28"/>
          <w:szCs w:val="28"/>
        </w:rPr>
        <w:t xml:space="preserve">г. Мурино                                                       </w:t>
      </w:r>
      <w:r w:rsidR="001A30D2">
        <w:rPr>
          <w:sz w:val="28"/>
          <w:szCs w:val="28"/>
        </w:rPr>
        <w:t xml:space="preserve">        </w:t>
      </w:r>
      <w:r w:rsidR="00A51949">
        <w:rPr>
          <w:sz w:val="28"/>
          <w:szCs w:val="28"/>
        </w:rPr>
        <w:t xml:space="preserve">  </w:t>
      </w:r>
      <w:r w:rsidR="00661761">
        <w:rPr>
          <w:sz w:val="28"/>
          <w:szCs w:val="28"/>
        </w:rPr>
        <w:t xml:space="preserve">   </w:t>
      </w:r>
      <w:r w:rsidR="00A51949">
        <w:rPr>
          <w:sz w:val="28"/>
          <w:szCs w:val="28"/>
        </w:rPr>
        <w:t xml:space="preserve">      </w:t>
      </w:r>
      <w:proofErr w:type="gramStart"/>
      <w:r w:rsidR="00A51949">
        <w:rPr>
          <w:sz w:val="28"/>
          <w:szCs w:val="28"/>
        </w:rPr>
        <w:t xml:space="preserve">   «</w:t>
      </w:r>
      <w:proofErr w:type="gramEnd"/>
      <w:r w:rsidR="0068066D">
        <w:rPr>
          <w:sz w:val="28"/>
          <w:szCs w:val="28"/>
        </w:rPr>
        <w:t>0</w:t>
      </w:r>
      <w:r w:rsidR="00047826">
        <w:rPr>
          <w:sz w:val="28"/>
          <w:szCs w:val="28"/>
        </w:rPr>
        <w:t>1</w:t>
      </w:r>
      <w:r w:rsidR="00A51949">
        <w:rPr>
          <w:sz w:val="28"/>
          <w:szCs w:val="28"/>
        </w:rPr>
        <w:t xml:space="preserve">» </w:t>
      </w:r>
      <w:r w:rsidR="00047826">
        <w:rPr>
          <w:sz w:val="28"/>
          <w:szCs w:val="28"/>
        </w:rPr>
        <w:t>апреля</w:t>
      </w:r>
      <w:r w:rsidR="00A51949">
        <w:rPr>
          <w:sz w:val="28"/>
          <w:szCs w:val="28"/>
        </w:rPr>
        <w:t xml:space="preserve"> 202</w:t>
      </w:r>
      <w:r w:rsidR="00622F43">
        <w:rPr>
          <w:sz w:val="28"/>
          <w:szCs w:val="28"/>
        </w:rPr>
        <w:t>4</w:t>
      </w:r>
      <w:r w:rsidR="00A51949">
        <w:rPr>
          <w:sz w:val="28"/>
          <w:szCs w:val="28"/>
        </w:rPr>
        <w:t xml:space="preserve"> года </w:t>
      </w:r>
    </w:p>
    <w:p w14:paraId="5D8F244A" w14:textId="77777777" w:rsidR="00A51949" w:rsidRDefault="00A51949" w:rsidP="0068066D">
      <w:pPr>
        <w:jc w:val="both"/>
        <w:rPr>
          <w:sz w:val="28"/>
          <w:szCs w:val="28"/>
        </w:rPr>
      </w:pPr>
    </w:p>
    <w:p w14:paraId="0D47BE22" w14:textId="4FDAE1FC" w:rsidR="0018554C" w:rsidRDefault="00A51949" w:rsidP="001A30D2">
      <w:pPr>
        <w:ind w:left="-567" w:firstLine="425"/>
        <w:jc w:val="both"/>
        <w:rPr>
          <w:color w:val="000000"/>
          <w:sz w:val="28"/>
          <w:szCs w:val="28"/>
        </w:rPr>
      </w:pPr>
      <w:r>
        <w:rPr>
          <w:sz w:val="28"/>
          <w:szCs w:val="28"/>
        </w:rPr>
        <w:tab/>
        <w:t xml:space="preserve">Заключение Контрольно-счетной палаты муниципального образования «Муринское городское поселение» на проект решения совета депутатов «О </w:t>
      </w:r>
      <w:r w:rsidRPr="00A51949">
        <w:rPr>
          <w:sz w:val="28"/>
          <w:szCs w:val="28"/>
        </w:rPr>
        <w:t>внесени</w:t>
      </w:r>
      <w:r>
        <w:rPr>
          <w:sz w:val="28"/>
          <w:szCs w:val="28"/>
        </w:rPr>
        <w:t>и</w:t>
      </w:r>
      <w:r w:rsidRPr="00A51949">
        <w:rPr>
          <w:sz w:val="28"/>
          <w:szCs w:val="28"/>
        </w:rPr>
        <w:t xml:space="preserve"> изменений в решение </w:t>
      </w:r>
      <w:r>
        <w:rPr>
          <w:sz w:val="28"/>
          <w:szCs w:val="28"/>
        </w:rPr>
        <w:t>с</w:t>
      </w:r>
      <w:r w:rsidRPr="00A51949">
        <w:rPr>
          <w:sz w:val="28"/>
          <w:szCs w:val="28"/>
        </w:rPr>
        <w:t>овета депутатов от</w:t>
      </w:r>
      <w:r>
        <w:rPr>
          <w:sz w:val="28"/>
          <w:szCs w:val="28"/>
        </w:rPr>
        <w:t xml:space="preserve"> </w:t>
      </w:r>
      <w:r w:rsidR="00622F43">
        <w:rPr>
          <w:sz w:val="28"/>
          <w:szCs w:val="28"/>
        </w:rPr>
        <w:t>13</w:t>
      </w:r>
      <w:r w:rsidRPr="00A51949">
        <w:rPr>
          <w:sz w:val="28"/>
          <w:szCs w:val="28"/>
        </w:rPr>
        <w:t>.12.202</w:t>
      </w:r>
      <w:r w:rsidR="00622F43">
        <w:rPr>
          <w:sz w:val="28"/>
          <w:szCs w:val="28"/>
        </w:rPr>
        <w:t>3</w:t>
      </w:r>
      <w:r w:rsidRPr="00A51949">
        <w:rPr>
          <w:sz w:val="28"/>
          <w:szCs w:val="28"/>
        </w:rPr>
        <w:t xml:space="preserve"> года №</w:t>
      </w:r>
      <w:r w:rsidR="00FC2C11">
        <w:rPr>
          <w:sz w:val="28"/>
          <w:szCs w:val="28"/>
        </w:rPr>
        <w:t xml:space="preserve"> </w:t>
      </w:r>
      <w:r w:rsidR="00622F43">
        <w:rPr>
          <w:sz w:val="28"/>
          <w:szCs w:val="28"/>
        </w:rPr>
        <w:t>309</w:t>
      </w:r>
      <w:r w:rsidRPr="00A51949">
        <w:rPr>
          <w:sz w:val="28"/>
          <w:szCs w:val="28"/>
        </w:rPr>
        <w:t xml:space="preserve"> «О бюджете муниципального образования «</w:t>
      </w:r>
      <w:r w:rsidRPr="0018554C">
        <w:rPr>
          <w:sz w:val="28"/>
          <w:szCs w:val="28"/>
        </w:rPr>
        <w:t>Муринское городское поселение» Всеволожского муниципального района Ленинградской области на 202</w:t>
      </w:r>
      <w:r w:rsidR="00622F43">
        <w:rPr>
          <w:sz w:val="28"/>
          <w:szCs w:val="28"/>
        </w:rPr>
        <w:t>4</w:t>
      </w:r>
      <w:r w:rsidRPr="0018554C">
        <w:rPr>
          <w:sz w:val="28"/>
          <w:szCs w:val="28"/>
        </w:rPr>
        <w:t xml:space="preserve"> год и плановый период 202</w:t>
      </w:r>
      <w:r w:rsidR="00622F43">
        <w:rPr>
          <w:sz w:val="28"/>
          <w:szCs w:val="28"/>
        </w:rPr>
        <w:t>5</w:t>
      </w:r>
      <w:r w:rsidRPr="0018554C">
        <w:rPr>
          <w:sz w:val="28"/>
          <w:szCs w:val="28"/>
        </w:rPr>
        <w:t xml:space="preserve"> и 202</w:t>
      </w:r>
      <w:r w:rsidR="00622F43">
        <w:rPr>
          <w:sz w:val="28"/>
          <w:szCs w:val="28"/>
        </w:rPr>
        <w:t>6</w:t>
      </w:r>
      <w:r w:rsidRPr="0018554C">
        <w:rPr>
          <w:sz w:val="28"/>
          <w:szCs w:val="28"/>
        </w:rPr>
        <w:t xml:space="preserve"> </w:t>
      </w:r>
      <w:r w:rsidRPr="000F4F16">
        <w:rPr>
          <w:sz w:val="28"/>
          <w:szCs w:val="28"/>
        </w:rPr>
        <w:t>годов</w:t>
      </w:r>
      <w:r w:rsidR="000F4F16" w:rsidRPr="000F4F16">
        <w:rPr>
          <w:sz w:val="28"/>
          <w:szCs w:val="28"/>
        </w:rPr>
        <w:t xml:space="preserve"> (в редакции решения от 15.02.2024 №323)</w:t>
      </w:r>
      <w:r w:rsidRPr="000F4F16">
        <w:rPr>
          <w:sz w:val="28"/>
          <w:szCs w:val="28"/>
        </w:rPr>
        <w:t>»</w:t>
      </w:r>
      <w:r w:rsidR="007711EB" w:rsidRPr="007711EB">
        <w:t xml:space="preserve"> </w:t>
      </w:r>
      <w:r w:rsidR="006B455B" w:rsidRPr="00B747C2">
        <w:rPr>
          <w:sz w:val="28"/>
          <w:szCs w:val="28"/>
        </w:rPr>
        <w:t>(далее - проект решения</w:t>
      </w:r>
      <w:r w:rsidR="006B455B">
        <w:rPr>
          <w:sz w:val="28"/>
          <w:szCs w:val="28"/>
        </w:rPr>
        <w:t>)</w:t>
      </w:r>
      <w:r w:rsidRPr="0018554C">
        <w:rPr>
          <w:sz w:val="28"/>
          <w:szCs w:val="28"/>
        </w:rPr>
        <w:t xml:space="preserve"> подготовлено в соответствии с Бюджетным кодексом Российской Федерации, </w:t>
      </w:r>
      <w:r w:rsidR="0018554C" w:rsidRPr="0018554C">
        <w:rPr>
          <w:color w:val="000000"/>
          <w:sz w:val="28"/>
          <w:szCs w:val="28"/>
        </w:rPr>
        <w:t>Федеральн</w:t>
      </w:r>
      <w:r w:rsidR="0018554C">
        <w:rPr>
          <w:color w:val="000000"/>
          <w:sz w:val="28"/>
          <w:szCs w:val="28"/>
        </w:rPr>
        <w:t>ым</w:t>
      </w:r>
      <w:r w:rsidR="0018554C" w:rsidRPr="0018554C">
        <w:rPr>
          <w:color w:val="000000"/>
          <w:sz w:val="28"/>
          <w:szCs w:val="28"/>
        </w:rPr>
        <w:t xml:space="preserve"> закон</w:t>
      </w:r>
      <w:r w:rsidR="0018554C">
        <w:rPr>
          <w:color w:val="000000"/>
          <w:sz w:val="28"/>
          <w:szCs w:val="28"/>
        </w:rPr>
        <w:t>ом</w:t>
      </w:r>
      <w:r w:rsidR="0018554C" w:rsidRPr="0018554C">
        <w:rPr>
          <w:color w:val="000000"/>
          <w:sz w:val="28"/>
          <w:szCs w:val="28"/>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554C" w:rsidRPr="0018554C">
        <w:rPr>
          <w:sz w:val="28"/>
          <w:szCs w:val="28"/>
        </w:rPr>
        <w:t xml:space="preserve">, Положением о </w:t>
      </w:r>
      <w:r w:rsidR="0018554C" w:rsidRPr="0018554C">
        <w:rPr>
          <w:color w:val="000000"/>
          <w:sz w:val="28"/>
          <w:szCs w:val="28"/>
        </w:rPr>
        <w:t>Контрольно-счетной палат</w:t>
      </w:r>
      <w:r w:rsidR="00A85435">
        <w:rPr>
          <w:color w:val="000000"/>
          <w:sz w:val="28"/>
          <w:szCs w:val="28"/>
        </w:rPr>
        <w:t>е</w:t>
      </w:r>
      <w:r w:rsidR="0018554C" w:rsidRPr="0018554C">
        <w:rPr>
          <w:color w:val="000000"/>
          <w:sz w:val="28"/>
          <w:szCs w:val="28"/>
        </w:rPr>
        <w:t xml:space="preserve"> муниципального образования «Муринское городское поселение» Всеволожского муниципального района Ленинградской области</w:t>
      </w:r>
      <w:r w:rsidR="0018554C">
        <w:rPr>
          <w:color w:val="000000"/>
          <w:sz w:val="28"/>
          <w:szCs w:val="28"/>
        </w:rPr>
        <w:t>, утвержденным решением совета депутатов от 17.08.2022 г. № 231</w:t>
      </w:r>
      <w:r w:rsidR="00154813">
        <w:rPr>
          <w:color w:val="000000"/>
          <w:sz w:val="28"/>
          <w:szCs w:val="28"/>
        </w:rPr>
        <w:t xml:space="preserve">, </w:t>
      </w:r>
      <w:r w:rsidR="00154813">
        <w:rPr>
          <w:sz w:val="28"/>
          <w:szCs w:val="28"/>
        </w:rPr>
        <w:t>письмом</w:t>
      </w:r>
      <w:r w:rsidR="00154813" w:rsidRPr="00B747C2">
        <w:rPr>
          <w:sz w:val="28"/>
          <w:szCs w:val="28"/>
        </w:rPr>
        <w:t xml:space="preserve"> главы </w:t>
      </w:r>
      <w:r w:rsidR="00154813">
        <w:rPr>
          <w:sz w:val="28"/>
          <w:szCs w:val="28"/>
        </w:rPr>
        <w:t>муниципального образования «Муринское городское поселение»</w:t>
      </w:r>
      <w:r w:rsidR="00154813" w:rsidRPr="00B747C2">
        <w:rPr>
          <w:sz w:val="28"/>
          <w:szCs w:val="28"/>
        </w:rPr>
        <w:t xml:space="preserve"> от </w:t>
      </w:r>
      <w:r w:rsidR="000F4F16">
        <w:rPr>
          <w:sz w:val="28"/>
          <w:szCs w:val="28"/>
        </w:rPr>
        <w:t>28</w:t>
      </w:r>
      <w:r w:rsidR="00154813" w:rsidRPr="00B747C2">
        <w:rPr>
          <w:sz w:val="28"/>
          <w:szCs w:val="28"/>
        </w:rPr>
        <w:t>.0</w:t>
      </w:r>
      <w:r w:rsidR="000F4F16">
        <w:rPr>
          <w:sz w:val="28"/>
          <w:szCs w:val="28"/>
        </w:rPr>
        <w:t>3</w:t>
      </w:r>
      <w:r w:rsidR="00154813" w:rsidRPr="00B747C2">
        <w:rPr>
          <w:sz w:val="28"/>
          <w:szCs w:val="28"/>
        </w:rPr>
        <w:t>.202</w:t>
      </w:r>
      <w:r w:rsidR="00AA3D97">
        <w:rPr>
          <w:sz w:val="28"/>
          <w:szCs w:val="28"/>
        </w:rPr>
        <w:t>4</w:t>
      </w:r>
      <w:r w:rsidR="00154813" w:rsidRPr="00B747C2">
        <w:rPr>
          <w:sz w:val="28"/>
          <w:szCs w:val="28"/>
        </w:rPr>
        <w:t xml:space="preserve"> </w:t>
      </w:r>
      <w:r w:rsidR="00154813" w:rsidRPr="00AF0562">
        <w:rPr>
          <w:sz w:val="28"/>
          <w:szCs w:val="28"/>
        </w:rPr>
        <w:t xml:space="preserve">№ </w:t>
      </w:r>
      <w:r w:rsidR="000F4F16">
        <w:rPr>
          <w:sz w:val="28"/>
          <w:szCs w:val="28"/>
        </w:rPr>
        <w:t>241</w:t>
      </w:r>
      <w:r w:rsidR="00154813" w:rsidRPr="00AF0562">
        <w:rPr>
          <w:sz w:val="28"/>
          <w:szCs w:val="28"/>
        </w:rPr>
        <w:t xml:space="preserve">/06-05 </w:t>
      </w:r>
      <w:r w:rsidR="00154813" w:rsidRPr="00B747C2">
        <w:rPr>
          <w:sz w:val="28"/>
          <w:szCs w:val="28"/>
        </w:rPr>
        <w:t xml:space="preserve">и пунктом 1.1 </w:t>
      </w:r>
      <w:r w:rsidR="000E0D8F">
        <w:rPr>
          <w:sz w:val="28"/>
          <w:szCs w:val="28"/>
        </w:rPr>
        <w:t>П</w:t>
      </w:r>
      <w:r w:rsidR="00154813" w:rsidRPr="00B747C2">
        <w:rPr>
          <w:sz w:val="28"/>
          <w:szCs w:val="28"/>
        </w:rPr>
        <w:t xml:space="preserve">лана работы Контрольно-счетной палаты </w:t>
      </w:r>
      <w:r w:rsidR="00154813">
        <w:rPr>
          <w:sz w:val="28"/>
          <w:szCs w:val="28"/>
        </w:rPr>
        <w:t>муниципального образования «Муринское</w:t>
      </w:r>
      <w:r w:rsidR="00154813" w:rsidRPr="00B747C2">
        <w:rPr>
          <w:sz w:val="28"/>
          <w:szCs w:val="28"/>
        </w:rPr>
        <w:t xml:space="preserve"> </w:t>
      </w:r>
      <w:r w:rsidR="00154813">
        <w:rPr>
          <w:sz w:val="28"/>
          <w:szCs w:val="28"/>
        </w:rPr>
        <w:t xml:space="preserve">городское поселение» Всеволожского муниципального района Ленинградской области </w:t>
      </w:r>
      <w:r w:rsidR="00154813" w:rsidRPr="00B747C2">
        <w:rPr>
          <w:sz w:val="28"/>
          <w:szCs w:val="28"/>
        </w:rPr>
        <w:t>на 202</w:t>
      </w:r>
      <w:r w:rsidR="00AA3D97">
        <w:rPr>
          <w:sz w:val="28"/>
          <w:szCs w:val="28"/>
        </w:rPr>
        <w:t>4</w:t>
      </w:r>
      <w:r w:rsidR="00154813" w:rsidRPr="00B747C2">
        <w:rPr>
          <w:sz w:val="28"/>
          <w:szCs w:val="28"/>
        </w:rPr>
        <w:t xml:space="preserve"> год</w:t>
      </w:r>
      <w:r w:rsidR="000E0D8F">
        <w:rPr>
          <w:sz w:val="28"/>
          <w:szCs w:val="28"/>
        </w:rPr>
        <w:t>, утвержденного распоряжением Контрольно-счетной палаты муниципального образования «Муринское городское поселение» от 2</w:t>
      </w:r>
      <w:r w:rsidR="00AA3D97">
        <w:rPr>
          <w:sz w:val="28"/>
          <w:szCs w:val="28"/>
        </w:rPr>
        <w:t>5</w:t>
      </w:r>
      <w:r w:rsidR="000E0D8F">
        <w:rPr>
          <w:sz w:val="28"/>
          <w:szCs w:val="28"/>
        </w:rPr>
        <w:t>.</w:t>
      </w:r>
      <w:r w:rsidR="00AA3D97">
        <w:rPr>
          <w:sz w:val="28"/>
          <w:szCs w:val="28"/>
        </w:rPr>
        <w:t>12</w:t>
      </w:r>
      <w:r w:rsidR="000E0D8F">
        <w:rPr>
          <w:sz w:val="28"/>
          <w:szCs w:val="28"/>
        </w:rPr>
        <w:t>.2023 № 03/01-04</w:t>
      </w:r>
      <w:r w:rsidR="006B455B">
        <w:rPr>
          <w:sz w:val="28"/>
          <w:szCs w:val="28"/>
        </w:rPr>
        <w:t>.</w:t>
      </w:r>
    </w:p>
    <w:p w14:paraId="03130E1B" w14:textId="5996F750" w:rsidR="00A51949" w:rsidRDefault="0018554C" w:rsidP="001A30D2">
      <w:pPr>
        <w:ind w:left="-567" w:firstLine="567"/>
        <w:jc w:val="both"/>
        <w:rPr>
          <w:sz w:val="28"/>
          <w:szCs w:val="28"/>
        </w:rPr>
      </w:pPr>
      <w:r>
        <w:rPr>
          <w:color w:val="000000"/>
          <w:sz w:val="28"/>
          <w:szCs w:val="28"/>
        </w:rPr>
        <w:t xml:space="preserve">Рассматриваемый проект решения </w:t>
      </w:r>
      <w:r w:rsidR="001F67D3">
        <w:rPr>
          <w:color w:val="000000"/>
          <w:sz w:val="28"/>
          <w:szCs w:val="28"/>
        </w:rPr>
        <w:t>был направлен советом депутатов</w:t>
      </w:r>
      <w:r>
        <w:rPr>
          <w:color w:val="000000"/>
          <w:sz w:val="28"/>
          <w:szCs w:val="28"/>
        </w:rPr>
        <w:t xml:space="preserve"> </w:t>
      </w:r>
      <w:r w:rsidR="0061000A">
        <w:rPr>
          <w:sz w:val="28"/>
          <w:szCs w:val="28"/>
        </w:rPr>
        <w:t xml:space="preserve">муниципального образования «Муринское городское поселение» </w:t>
      </w:r>
      <w:r>
        <w:rPr>
          <w:color w:val="000000"/>
          <w:sz w:val="28"/>
          <w:szCs w:val="28"/>
        </w:rPr>
        <w:t xml:space="preserve">в </w:t>
      </w:r>
      <w:r>
        <w:rPr>
          <w:sz w:val="28"/>
          <w:szCs w:val="28"/>
        </w:rPr>
        <w:t>Контрольно-счетную палату муниципального образования «Муринское городское поселение»</w:t>
      </w:r>
      <w:r w:rsidR="001F67D3">
        <w:rPr>
          <w:sz w:val="28"/>
          <w:szCs w:val="28"/>
        </w:rPr>
        <w:t xml:space="preserve"> </w:t>
      </w:r>
      <w:r w:rsidR="000F4F16">
        <w:rPr>
          <w:sz w:val="28"/>
          <w:szCs w:val="28"/>
        </w:rPr>
        <w:t>28</w:t>
      </w:r>
      <w:r w:rsidR="001F67D3">
        <w:rPr>
          <w:sz w:val="28"/>
          <w:szCs w:val="28"/>
        </w:rPr>
        <w:t>.0</w:t>
      </w:r>
      <w:r w:rsidR="000F4F16">
        <w:rPr>
          <w:sz w:val="28"/>
          <w:szCs w:val="28"/>
        </w:rPr>
        <w:t>3</w:t>
      </w:r>
      <w:r w:rsidR="001F67D3">
        <w:rPr>
          <w:sz w:val="28"/>
          <w:szCs w:val="28"/>
        </w:rPr>
        <w:t>.202</w:t>
      </w:r>
      <w:r w:rsidR="00AA3D97">
        <w:rPr>
          <w:sz w:val="28"/>
          <w:szCs w:val="28"/>
        </w:rPr>
        <w:t>4</w:t>
      </w:r>
      <w:r w:rsidR="001F67D3">
        <w:rPr>
          <w:sz w:val="28"/>
          <w:szCs w:val="28"/>
        </w:rPr>
        <w:t xml:space="preserve"> года.</w:t>
      </w:r>
      <w:r>
        <w:rPr>
          <w:sz w:val="28"/>
          <w:szCs w:val="28"/>
        </w:rPr>
        <w:t xml:space="preserve"> </w:t>
      </w:r>
    </w:p>
    <w:p w14:paraId="3D5B4B1B" w14:textId="35FA8787" w:rsidR="0061000A" w:rsidRDefault="00FC2C11" w:rsidP="001A30D2">
      <w:pPr>
        <w:ind w:left="-567" w:firstLine="425"/>
        <w:jc w:val="both"/>
        <w:rPr>
          <w:sz w:val="28"/>
          <w:szCs w:val="28"/>
        </w:rPr>
      </w:pPr>
      <w:r>
        <w:rPr>
          <w:sz w:val="28"/>
          <w:szCs w:val="28"/>
        </w:rPr>
        <w:lastRenderedPageBreak/>
        <w:t xml:space="preserve">Настоящим проектом решения вносятся изменения в решение совета депутатов </w:t>
      </w:r>
      <w:r w:rsidRPr="00A51949">
        <w:rPr>
          <w:sz w:val="28"/>
          <w:szCs w:val="28"/>
        </w:rPr>
        <w:t>от</w:t>
      </w:r>
      <w:r>
        <w:rPr>
          <w:sz w:val="28"/>
          <w:szCs w:val="28"/>
        </w:rPr>
        <w:t xml:space="preserve"> </w:t>
      </w:r>
      <w:r w:rsidR="00AA3D97">
        <w:rPr>
          <w:sz w:val="28"/>
          <w:szCs w:val="28"/>
        </w:rPr>
        <w:t>13</w:t>
      </w:r>
      <w:r w:rsidRPr="00A51949">
        <w:rPr>
          <w:sz w:val="28"/>
          <w:szCs w:val="28"/>
        </w:rPr>
        <w:t>.12.202</w:t>
      </w:r>
      <w:r w:rsidR="00916075">
        <w:rPr>
          <w:sz w:val="28"/>
          <w:szCs w:val="28"/>
        </w:rPr>
        <w:t>3</w:t>
      </w:r>
      <w:r w:rsidRPr="00A51949">
        <w:rPr>
          <w:sz w:val="28"/>
          <w:szCs w:val="28"/>
        </w:rPr>
        <w:t xml:space="preserve"> года №</w:t>
      </w:r>
      <w:r w:rsidR="00D64AF1">
        <w:rPr>
          <w:sz w:val="28"/>
          <w:szCs w:val="28"/>
        </w:rPr>
        <w:t xml:space="preserve"> </w:t>
      </w:r>
      <w:r w:rsidR="00916075">
        <w:rPr>
          <w:sz w:val="28"/>
          <w:szCs w:val="28"/>
        </w:rPr>
        <w:t>309</w:t>
      </w:r>
      <w:r w:rsidRPr="00A51949">
        <w:rPr>
          <w:sz w:val="28"/>
          <w:szCs w:val="28"/>
        </w:rPr>
        <w:t xml:space="preserve"> «О бюджете муниципального образования «</w:t>
      </w:r>
      <w:r w:rsidRPr="0018554C">
        <w:rPr>
          <w:sz w:val="28"/>
          <w:szCs w:val="28"/>
        </w:rPr>
        <w:t>Муринское городское поселение» Всеволожского муниципального района Ленинградской области на 202</w:t>
      </w:r>
      <w:r w:rsidR="00916075">
        <w:rPr>
          <w:sz w:val="28"/>
          <w:szCs w:val="28"/>
        </w:rPr>
        <w:t>4</w:t>
      </w:r>
      <w:r w:rsidRPr="0018554C">
        <w:rPr>
          <w:sz w:val="28"/>
          <w:szCs w:val="28"/>
        </w:rPr>
        <w:t xml:space="preserve"> год и </w:t>
      </w:r>
      <w:r w:rsidR="00D20415">
        <w:rPr>
          <w:sz w:val="28"/>
          <w:szCs w:val="28"/>
        </w:rPr>
        <w:t xml:space="preserve">на </w:t>
      </w:r>
      <w:r w:rsidRPr="0018554C">
        <w:rPr>
          <w:sz w:val="28"/>
          <w:szCs w:val="28"/>
        </w:rPr>
        <w:t>плановый период 202</w:t>
      </w:r>
      <w:r w:rsidR="00916075">
        <w:rPr>
          <w:sz w:val="28"/>
          <w:szCs w:val="28"/>
        </w:rPr>
        <w:t>5</w:t>
      </w:r>
      <w:r w:rsidRPr="0018554C">
        <w:rPr>
          <w:sz w:val="28"/>
          <w:szCs w:val="28"/>
        </w:rPr>
        <w:t xml:space="preserve"> и 202</w:t>
      </w:r>
      <w:r w:rsidR="00916075">
        <w:rPr>
          <w:sz w:val="28"/>
          <w:szCs w:val="28"/>
        </w:rPr>
        <w:t>6</w:t>
      </w:r>
      <w:r w:rsidRPr="0018554C">
        <w:rPr>
          <w:sz w:val="28"/>
          <w:szCs w:val="28"/>
        </w:rPr>
        <w:t xml:space="preserve"> </w:t>
      </w:r>
      <w:r w:rsidRPr="000F4F16">
        <w:rPr>
          <w:sz w:val="28"/>
          <w:szCs w:val="28"/>
        </w:rPr>
        <w:t>годов</w:t>
      </w:r>
      <w:r w:rsidR="000F4F16" w:rsidRPr="000F4F16">
        <w:rPr>
          <w:sz w:val="28"/>
          <w:szCs w:val="28"/>
        </w:rPr>
        <w:t xml:space="preserve"> (в редакции решения от 15.02.2024 №323)</w:t>
      </w:r>
      <w:r w:rsidRPr="0018554C">
        <w:rPr>
          <w:sz w:val="28"/>
          <w:szCs w:val="28"/>
        </w:rPr>
        <w:t>»</w:t>
      </w:r>
      <w:r>
        <w:rPr>
          <w:sz w:val="28"/>
          <w:szCs w:val="28"/>
        </w:rPr>
        <w:t>.</w:t>
      </w:r>
    </w:p>
    <w:p w14:paraId="3E6CBAE7" w14:textId="35B5BF78" w:rsidR="0006274B" w:rsidRDefault="00EF0969" w:rsidP="004F4D93">
      <w:pPr>
        <w:ind w:left="-567" w:firstLine="567"/>
        <w:jc w:val="both"/>
        <w:rPr>
          <w:sz w:val="28"/>
          <w:szCs w:val="28"/>
        </w:rPr>
      </w:pPr>
      <w:r>
        <w:rPr>
          <w:sz w:val="28"/>
          <w:szCs w:val="28"/>
        </w:rPr>
        <w:t xml:space="preserve">Предусмотренные в проекте решения </w:t>
      </w:r>
      <w:r w:rsidR="000E62F5">
        <w:rPr>
          <w:sz w:val="28"/>
          <w:szCs w:val="28"/>
        </w:rPr>
        <w:t xml:space="preserve">изменения основных характеристик бюджета муниципального образования «Муринское городское поселение» представлены в таблице </w:t>
      </w:r>
      <w:r w:rsidR="00347E3A">
        <w:rPr>
          <w:sz w:val="28"/>
          <w:szCs w:val="28"/>
        </w:rPr>
        <w:t>ниже</w:t>
      </w:r>
      <w:r w:rsidR="000E62F5">
        <w:rPr>
          <w:sz w:val="28"/>
          <w:szCs w:val="28"/>
        </w:rPr>
        <w:t>.</w:t>
      </w:r>
    </w:p>
    <w:p w14:paraId="14B442C3" w14:textId="3390DA79" w:rsidR="00154813" w:rsidRDefault="00154813" w:rsidP="004F4D93">
      <w:pPr>
        <w:spacing w:line="252" w:lineRule="auto"/>
        <w:ind w:left="-567" w:firstLine="567"/>
        <w:jc w:val="both"/>
        <w:rPr>
          <w:sz w:val="28"/>
          <w:szCs w:val="28"/>
        </w:rPr>
      </w:pPr>
      <w:r w:rsidRPr="00E3413A">
        <w:rPr>
          <w:sz w:val="28"/>
          <w:szCs w:val="28"/>
        </w:rPr>
        <w:t>По результатам экспертизы проекта решения Контрольно-счетной палатой установлено следующее.</w:t>
      </w:r>
      <w:r w:rsidR="006362D9">
        <w:rPr>
          <w:sz w:val="28"/>
          <w:szCs w:val="28"/>
        </w:rPr>
        <w:t xml:space="preserve"> </w:t>
      </w:r>
    </w:p>
    <w:p w14:paraId="0324797E" w14:textId="38043DF5" w:rsidR="00C61497" w:rsidRPr="00F90133" w:rsidRDefault="00B50FBD" w:rsidP="004F4D93">
      <w:pPr>
        <w:ind w:left="-567" w:firstLine="567"/>
        <w:jc w:val="both"/>
        <w:rPr>
          <w:sz w:val="28"/>
          <w:szCs w:val="28"/>
        </w:rPr>
      </w:pPr>
      <w:r>
        <w:rPr>
          <w:sz w:val="28"/>
          <w:szCs w:val="28"/>
        </w:rPr>
        <w:t xml:space="preserve">Согласно Пояснительной записке к </w:t>
      </w:r>
      <w:bookmarkStart w:id="1" w:name="_Hlk136956193"/>
      <w:r>
        <w:rPr>
          <w:sz w:val="28"/>
          <w:szCs w:val="28"/>
        </w:rPr>
        <w:t xml:space="preserve">проекту решения </w:t>
      </w:r>
      <w:bookmarkStart w:id="2" w:name="_Hlk136870176"/>
      <w:r w:rsidR="00AF0562">
        <w:rPr>
          <w:sz w:val="28"/>
          <w:szCs w:val="28"/>
        </w:rPr>
        <w:t xml:space="preserve">«О внесении изменений в решение совета депутатов от </w:t>
      </w:r>
      <w:r w:rsidR="00916075">
        <w:rPr>
          <w:sz w:val="28"/>
          <w:szCs w:val="28"/>
        </w:rPr>
        <w:t>13</w:t>
      </w:r>
      <w:r w:rsidR="00AF0562">
        <w:rPr>
          <w:sz w:val="28"/>
          <w:szCs w:val="28"/>
        </w:rPr>
        <w:t>.12.202</w:t>
      </w:r>
      <w:r w:rsidR="00916075">
        <w:rPr>
          <w:sz w:val="28"/>
          <w:szCs w:val="28"/>
        </w:rPr>
        <w:t>3</w:t>
      </w:r>
      <w:r w:rsidR="00AF0562">
        <w:rPr>
          <w:sz w:val="28"/>
          <w:szCs w:val="28"/>
        </w:rPr>
        <w:t xml:space="preserve"> № </w:t>
      </w:r>
      <w:r w:rsidR="00916075">
        <w:rPr>
          <w:sz w:val="28"/>
          <w:szCs w:val="28"/>
        </w:rPr>
        <w:t>309</w:t>
      </w:r>
      <w:r w:rsidR="00AF0562">
        <w:rPr>
          <w:sz w:val="28"/>
          <w:szCs w:val="28"/>
        </w:rPr>
        <w:t xml:space="preserve"> «О бюджете муниципального образования «Муринское городское поселение» Всеволожского муниципального района Ленинградской области на 202</w:t>
      </w:r>
      <w:r w:rsidR="00916075">
        <w:rPr>
          <w:sz w:val="28"/>
          <w:szCs w:val="28"/>
        </w:rPr>
        <w:t>4</w:t>
      </w:r>
      <w:r w:rsidR="00AF0562">
        <w:rPr>
          <w:sz w:val="28"/>
          <w:szCs w:val="28"/>
        </w:rPr>
        <w:t xml:space="preserve"> год и на плановый период 202</w:t>
      </w:r>
      <w:r w:rsidR="00916075">
        <w:rPr>
          <w:sz w:val="28"/>
          <w:szCs w:val="28"/>
        </w:rPr>
        <w:t>5</w:t>
      </w:r>
      <w:r w:rsidR="00AF0562">
        <w:rPr>
          <w:sz w:val="28"/>
          <w:szCs w:val="28"/>
        </w:rPr>
        <w:t xml:space="preserve"> и 202</w:t>
      </w:r>
      <w:r w:rsidR="00916075">
        <w:rPr>
          <w:sz w:val="28"/>
          <w:szCs w:val="28"/>
        </w:rPr>
        <w:t>6</w:t>
      </w:r>
      <w:r w:rsidR="00AF0562">
        <w:rPr>
          <w:sz w:val="28"/>
          <w:szCs w:val="28"/>
        </w:rPr>
        <w:t xml:space="preserve"> годов</w:t>
      </w:r>
      <w:bookmarkEnd w:id="1"/>
      <w:bookmarkEnd w:id="2"/>
      <w:r>
        <w:rPr>
          <w:sz w:val="28"/>
          <w:szCs w:val="28"/>
        </w:rPr>
        <w:t xml:space="preserve"> </w:t>
      </w:r>
      <w:r w:rsidR="000F4F16" w:rsidRPr="000F4F16">
        <w:rPr>
          <w:sz w:val="28"/>
          <w:szCs w:val="28"/>
        </w:rPr>
        <w:t>(в редакции решения от 15.02.2024 №323)</w:t>
      </w:r>
      <w:r w:rsidR="000F4F16">
        <w:rPr>
          <w:b/>
          <w:sz w:val="28"/>
          <w:szCs w:val="28"/>
        </w:rPr>
        <w:t xml:space="preserve"> </w:t>
      </w:r>
      <w:r w:rsidR="00AF0562">
        <w:rPr>
          <w:sz w:val="28"/>
          <w:szCs w:val="28"/>
        </w:rPr>
        <w:t>н</w:t>
      </w:r>
      <w:r w:rsidR="00154813" w:rsidRPr="00661761">
        <w:rPr>
          <w:sz w:val="28"/>
          <w:szCs w:val="28"/>
        </w:rPr>
        <w:t xml:space="preserve">еобходимость внесения изменений в бюджет муниципального образования «Муринское городское поселение» вызвано </w:t>
      </w:r>
      <w:r w:rsidR="000F4F16" w:rsidRPr="00F90133">
        <w:rPr>
          <w:sz w:val="28"/>
          <w:szCs w:val="28"/>
        </w:rPr>
        <w:t>необходимостью утверждения дополнительных расходов администрации МО «Муринское городское поселение», вызванных исполнением своих обязанностей</w:t>
      </w:r>
      <w:r w:rsidR="00C61497" w:rsidRPr="00F90133">
        <w:rPr>
          <w:sz w:val="28"/>
          <w:szCs w:val="28"/>
        </w:rPr>
        <w:t>.</w:t>
      </w:r>
    </w:p>
    <w:p w14:paraId="2911F675" w14:textId="16632DBE" w:rsidR="00154813" w:rsidRPr="00B252AB" w:rsidRDefault="00154813" w:rsidP="004F4D93">
      <w:pPr>
        <w:autoSpaceDE w:val="0"/>
        <w:autoSpaceDN w:val="0"/>
        <w:adjustRightInd w:val="0"/>
        <w:ind w:left="-567" w:firstLine="567"/>
        <w:jc w:val="both"/>
        <w:rPr>
          <w:sz w:val="28"/>
          <w:szCs w:val="28"/>
        </w:rPr>
      </w:pPr>
      <w:r w:rsidRPr="00B252AB">
        <w:rPr>
          <w:sz w:val="28"/>
          <w:szCs w:val="28"/>
        </w:rPr>
        <w:t xml:space="preserve">Представленным проектом </w:t>
      </w:r>
      <w:r w:rsidR="003A3D54" w:rsidRPr="00B252AB">
        <w:rPr>
          <w:sz w:val="28"/>
          <w:szCs w:val="28"/>
        </w:rPr>
        <w:t>р</w:t>
      </w:r>
      <w:r w:rsidRPr="00B252AB">
        <w:rPr>
          <w:sz w:val="28"/>
          <w:szCs w:val="28"/>
        </w:rPr>
        <w:t>ешения предлагается изменить основные характеристики бюджета муниципального образования «Муринское городское поселения» на 202</w:t>
      </w:r>
      <w:r w:rsidR="007758FC">
        <w:rPr>
          <w:sz w:val="28"/>
          <w:szCs w:val="28"/>
        </w:rPr>
        <w:t>4</w:t>
      </w:r>
      <w:r w:rsidRPr="00B252AB">
        <w:rPr>
          <w:sz w:val="28"/>
          <w:szCs w:val="28"/>
        </w:rPr>
        <w:t xml:space="preserve"> год и на плановый период 202</w:t>
      </w:r>
      <w:r w:rsidR="007758FC">
        <w:rPr>
          <w:sz w:val="28"/>
          <w:szCs w:val="28"/>
        </w:rPr>
        <w:t>5</w:t>
      </w:r>
      <w:r w:rsidRPr="00B252AB">
        <w:rPr>
          <w:sz w:val="28"/>
          <w:szCs w:val="28"/>
        </w:rPr>
        <w:t xml:space="preserve"> и 202</w:t>
      </w:r>
      <w:r w:rsidR="007758FC">
        <w:rPr>
          <w:sz w:val="28"/>
          <w:szCs w:val="28"/>
        </w:rPr>
        <w:t>6</w:t>
      </w:r>
      <w:r w:rsidRPr="00B252AB">
        <w:rPr>
          <w:sz w:val="28"/>
          <w:szCs w:val="28"/>
        </w:rPr>
        <w:t xml:space="preserve"> год</w:t>
      </w:r>
      <w:r w:rsidR="007758FC">
        <w:rPr>
          <w:sz w:val="28"/>
          <w:szCs w:val="28"/>
        </w:rPr>
        <w:t>ов</w:t>
      </w:r>
      <w:r w:rsidR="00F74464" w:rsidRPr="00B252AB">
        <w:rPr>
          <w:sz w:val="28"/>
          <w:szCs w:val="28"/>
        </w:rPr>
        <w:t xml:space="preserve"> путем</w:t>
      </w:r>
      <w:r w:rsidRPr="00B252AB">
        <w:rPr>
          <w:sz w:val="28"/>
          <w:szCs w:val="28"/>
        </w:rPr>
        <w:t xml:space="preserve"> внес</w:t>
      </w:r>
      <w:r w:rsidR="00F74464" w:rsidRPr="00B252AB">
        <w:rPr>
          <w:sz w:val="28"/>
          <w:szCs w:val="28"/>
        </w:rPr>
        <w:t>ения</w:t>
      </w:r>
      <w:r w:rsidRPr="00B252AB">
        <w:rPr>
          <w:sz w:val="28"/>
          <w:szCs w:val="28"/>
        </w:rPr>
        <w:t xml:space="preserve"> изменени</w:t>
      </w:r>
      <w:r w:rsidR="00F74464" w:rsidRPr="00B252AB">
        <w:rPr>
          <w:sz w:val="28"/>
          <w:szCs w:val="28"/>
        </w:rPr>
        <w:t>й</w:t>
      </w:r>
      <w:r w:rsidRPr="00B252AB">
        <w:rPr>
          <w:sz w:val="28"/>
          <w:szCs w:val="28"/>
        </w:rPr>
        <w:t xml:space="preserve"> в текстовую часть</w:t>
      </w:r>
      <w:r w:rsidR="00F74464" w:rsidRPr="00B252AB">
        <w:rPr>
          <w:sz w:val="28"/>
          <w:szCs w:val="28"/>
        </w:rPr>
        <w:t xml:space="preserve"> проекта</w:t>
      </w:r>
      <w:r w:rsidRPr="00B252AB">
        <w:rPr>
          <w:sz w:val="28"/>
          <w:szCs w:val="28"/>
        </w:rPr>
        <w:t xml:space="preserve"> и приложения </w:t>
      </w:r>
      <w:r w:rsidR="00D20415" w:rsidRPr="00B252AB">
        <w:rPr>
          <w:sz w:val="28"/>
          <w:szCs w:val="28"/>
        </w:rPr>
        <w:t xml:space="preserve">№№ </w:t>
      </w:r>
      <w:r w:rsidR="00F00C8A">
        <w:rPr>
          <w:sz w:val="28"/>
          <w:szCs w:val="28"/>
        </w:rPr>
        <w:t xml:space="preserve">1, </w:t>
      </w:r>
      <w:r w:rsidR="00E6188B" w:rsidRPr="00B252AB">
        <w:rPr>
          <w:sz w:val="28"/>
          <w:szCs w:val="28"/>
        </w:rPr>
        <w:t>4</w:t>
      </w:r>
      <w:r w:rsidR="00255AF3" w:rsidRPr="00B252AB">
        <w:rPr>
          <w:sz w:val="28"/>
          <w:szCs w:val="28"/>
        </w:rPr>
        <w:t>, 5, 6</w:t>
      </w:r>
      <w:r w:rsidRPr="00B252AB">
        <w:rPr>
          <w:sz w:val="28"/>
          <w:szCs w:val="28"/>
        </w:rPr>
        <w:t xml:space="preserve"> к </w:t>
      </w:r>
      <w:r w:rsidR="003A3D54" w:rsidRPr="00B252AB">
        <w:rPr>
          <w:sz w:val="28"/>
          <w:szCs w:val="28"/>
        </w:rPr>
        <w:t>р</w:t>
      </w:r>
      <w:r w:rsidRPr="00B252AB">
        <w:rPr>
          <w:sz w:val="28"/>
          <w:szCs w:val="28"/>
        </w:rPr>
        <w:t xml:space="preserve">ешению о бюджете, дополнив и изложив их в новой редакции. </w:t>
      </w:r>
    </w:p>
    <w:p w14:paraId="3128BBB3" w14:textId="669E6CDD" w:rsidR="00154813" w:rsidRPr="00F91390" w:rsidRDefault="00154813" w:rsidP="004F4D93">
      <w:pPr>
        <w:autoSpaceDE w:val="0"/>
        <w:autoSpaceDN w:val="0"/>
        <w:adjustRightInd w:val="0"/>
        <w:ind w:left="-567" w:firstLine="567"/>
        <w:jc w:val="both"/>
        <w:rPr>
          <w:sz w:val="28"/>
          <w:szCs w:val="28"/>
        </w:rPr>
      </w:pPr>
      <w:r w:rsidRPr="00F91390">
        <w:rPr>
          <w:sz w:val="28"/>
          <w:szCs w:val="28"/>
        </w:rPr>
        <w:t xml:space="preserve">В текстовой части </w:t>
      </w:r>
      <w:r w:rsidR="00287636" w:rsidRPr="00F91390">
        <w:rPr>
          <w:sz w:val="28"/>
          <w:szCs w:val="28"/>
        </w:rPr>
        <w:t xml:space="preserve">в </w:t>
      </w:r>
      <w:r w:rsidRPr="00F91390">
        <w:rPr>
          <w:sz w:val="28"/>
          <w:szCs w:val="28"/>
        </w:rPr>
        <w:t>проект</w:t>
      </w:r>
      <w:r w:rsidR="00287636" w:rsidRPr="00F91390">
        <w:rPr>
          <w:sz w:val="28"/>
          <w:szCs w:val="28"/>
        </w:rPr>
        <w:t>е</w:t>
      </w:r>
      <w:r w:rsidRPr="00F91390">
        <w:rPr>
          <w:sz w:val="28"/>
          <w:szCs w:val="28"/>
        </w:rPr>
        <w:t xml:space="preserve"> </w:t>
      </w:r>
      <w:r w:rsidR="003A3D54" w:rsidRPr="00F91390">
        <w:rPr>
          <w:sz w:val="28"/>
          <w:szCs w:val="28"/>
        </w:rPr>
        <w:t>р</w:t>
      </w:r>
      <w:r w:rsidRPr="00F91390">
        <w:rPr>
          <w:sz w:val="28"/>
          <w:szCs w:val="28"/>
        </w:rPr>
        <w:t xml:space="preserve">ешения </w:t>
      </w:r>
      <w:r w:rsidR="00287636" w:rsidRPr="00F91390">
        <w:rPr>
          <w:sz w:val="28"/>
          <w:szCs w:val="28"/>
        </w:rPr>
        <w:t xml:space="preserve">администрацией муниципального образования </w:t>
      </w:r>
      <w:r w:rsidRPr="00F91390">
        <w:rPr>
          <w:sz w:val="28"/>
          <w:szCs w:val="28"/>
        </w:rPr>
        <w:t>предлагается изменить прогнозируемый</w:t>
      </w:r>
      <w:r w:rsidR="00F33759" w:rsidRPr="00F91390">
        <w:rPr>
          <w:sz w:val="28"/>
          <w:szCs w:val="28"/>
        </w:rPr>
        <w:t xml:space="preserve">, </w:t>
      </w:r>
      <w:r w:rsidRPr="00F91390">
        <w:rPr>
          <w:sz w:val="28"/>
          <w:szCs w:val="28"/>
        </w:rPr>
        <w:t>общий объем расходов, дефицит бюджета</w:t>
      </w:r>
      <w:r w:rsidR="00B34E02">
        <w:rPr>
          <w:sz w:val="28"/>
          <w:szCs w:val="28"/>
        </w:rPr>
        <w:t xml:space="preserve">, </w:t>
      </w:r>
      <w:r w:rsidR="00F00C8A">
        <w:rPr>
          <w:sz w:val="28"/>
          <w:szCs w:val="28"/>
        </w:rPr>
        <w:t>объем бюджетных ассигнований дорожного фонда муниципального образования</w:t>
      </w:r>
      <w:r w:rsidRPr="00F91390">
        <w:rPr>
          <w:sz w:val="28"/>
          <w:szCs w:val="28"/>
        </w:rPr>
        <w:t xml:space="preserve">. </w:t>
      </w:r>
    </w:p>
    <w:p w14:paraId="664D7386" w14:textId="3CC35DFB" w:rsidR="005C622F" w:rsidRDefault="00154813" w:rsidP="004F4D93">
      <w:pPr>
        <w:autoSpaceDE w:val="0"/>
        <w:autoSpaceDN w:val="0"/>
        <w:adjustRightInd w:val="0"/>
        <w:ind w:left="-567" w:firstLine="567"/>
        <w:jc w:val="both"/>
      </w:pPr>
      <w:r w:rsidRPr="00F91390">
        <w:rPr>
          <w:sz w:val="28"/>
          <w:szCs w:val="28"/>
        </w:rPr>
        <w:t>Подпунктом 1.1. пункта 1 решения изменяются основные характеристики бюджета муниципального образования «Муринское городское поселение» Всеволожского муниципального района Ленинградской области на 202</w:t>
      </w:r>
      <w:r w:rsidR="001A30D2">
        <w:rPr>
          <w:sz w:val="28"/>
          <w:szCs w:val="28"/>
        </w:rPr>
        <w:t>4</w:t>
      </w:r>
      <w:r w:rsidRPr="00F91390">
        <w:rPr>
          <w:sz w:val="28"/>
          <w:szCs w:val="28"/>
        </w:rPr>
        <w:t xml:space="preserve"> год</w:t>
      </w:r>
      <w:r w:rsidR="00F33759" w:rsidRPr="00F91390">
        <w:rPr>
          <w:sz w:val="28"/>
          <w:szCs w:val="28"/>
        </w:rPr>
        <w:t>, 202</w:t>
      </w:r>
      <w:r w:rsidR="001A30D2">
        <w:rPr>
          <w:sz w:val="28"/>
          <w:szCs w:val="28"/>
        </w:rPr>
        <w:t>5</w:t>
      </w:r>
      <w:r w:rsidR="00F33759" w:rsidRPr="00F91390">
        <w:rPr>
          <w:sz w:val="28"/>
          <w:szCs w:val="28"/>
        </w:rPr>
        <w:t xml:space="preserve"> год, 202</w:t>
      </w:r>
      <w:r w:rsidR="001A30D2">
        <w:rPr>
          <w:sz w:val="28"/>
          <w:szCs w:val="28"/>
        </w:rPr>
        <w:t>6</w:t>
      </w:r>
      <w:r w:rsidR="00F33759" w:rsidRPr="00F91390">
        <w:rPr>
          <w:sz w:val="28"/>
          <w:szCs w:val="28"/>
        </w:rPr>
        <w:t xml:space="preserve"> год</w:t>
      </w:r>
      <w:r w:rsidRPr="00F91390">
        <w:rPr>
          <w:sz w:val="28"/>
          <w:szCs w:val="28"/>
        </w:rPr>
        <w:t>:</w:t>
      </w:r>
    </w:p>
    <w:p w14:paraId="469848E4" w14:textId="4A4C25A8" w:rsidR="00E23DBE" w:rsidRPr="00F91390" w:rsidRDefault="00E23DBE" w:rsidP="00B22953">
      <w:pPr>
        <w:autoSpaceDE w:val="0"/>
        <w:autoSpaceDN w:val="0"/>
        <w:adjustRightInd w:val="0"/>
        <w:ind w:firstLine="567"/>
        <w:jc w:val="right"/>
      </w:pPr>
      <w:r w:rsidRPr="00F91390">
        <w:t>(тыс. руб.)</w:t>
      </w:r>
    </w:p>
    <w:tbl>
      <w:tblPr>
        <w:tblStyle w:val="a3"/>
        <w:tblW w:w="9924" w:type="dxa"/>
        <w:tblInd w:w="-431" w:type="dxa"/>
        <w:tblLayout w:type="fixed"/>
        <w:tblLook w:val="04A0" w:firstRow="1" w:lastRow="0" w:firstColumn="1" w:lastColumn="0" w:noHBand="0" w:noVBand="1"/>
      </w:tblPr>
      <w:tblGrid>
        <w:gridCol w:w="1419"/>
        <w:gridCol w:w="992"/>
        <w:gridCol w:w="992"/>
        <w:gridCol w:w="992"/>
        <w:gridCol w:w="993"/>
        <w:gridCol w:w="992"/>
        <w:gridCol w:w="992"/>
        <w:gridCol w:w="851"/>
        <w:gridCol w:w="831"/>
        <w:gridCol w:w="870"/>
      </w:tblGrid>
      <w:tr w:rsidR="00F91390" w:rsidRPr="00F91390" w14:paraId="5644BA65" w14:textId="77777777" w:rsidTr="008D7EB8">
        <w:tc>
          <w:tcPr>
            <w:tcW w:w="1419" w:type="dxa"/>
          </w:tcPr>
          <w:p w14:paraId="5B314042" w14:textId="77777777" w:rsidR="00E23DBE" w:rsidRPr="00F91390" w:rsidRDefault="00E23DBE" w:rsidP="0068066D">
            <w:pPr>
              <w:autoSpaceDE w:val="0"/>
              <w:autoSpaceDN w:val="0"/>
              <w:adjustRightInd w:val="0"/>
              <w:jc w:val="both"/>
              <w:rPr>
                <w:sz w:val="20"/>
                <w:szCs w:val="20"/>
              </w:rPr>
            </w:pPr>
          </w:p>
        </w:tc>
        <w:tc>
          <w:tcPr>
            <w:tcW w:w="2976" w:type="dxa"/>
            <w:gridSpan w:val="3"/>
          </w:tcPr>
          <w:p w14:paraId="0B7B1C04" w14:textId="74A74B2C" w:rsidR="00E23DBE" w:rsidRPr="00F91390" w:rsidRDefault="00E23DBE" w:rsidP="0068066D">
            <w:pPr>
              <w:autoSpaceDE w:val="0"/>
              <w:autoSpaceDN w:val="0"/>
              <w:adjustRightInd w:val="0"/>
              <w:jc w:val="both"/>
              <w:rPr>
                <w:sz w:val="20"/>
                <w:szCs w:val="20"/>
              </w:rPr>
            </w:pPr>
            <w:r w:rsidRPr="00F91390">
              <w:rPr>
                <w:sz w:val="20"/>
                <w:szCs w:val="20"/>
              </w:rPr>
              <w:t xml:space="preserve">Решение от </w:t>
            </w:r>
            <w:r w:rsidR="005C622F">
              <w:rPr>
                <w:sz w:val="20"/>
                <w:szCs w:val="20"/>
              </w:rPr>
              <w:t>1</w:t>
            </w:r>
            <w:r w:rsidR="00F00C8A">
              <w:rPr>
                <w:sz w:val="20"/>
                <w:szCs w:val="20"/>
              </w:rPr>
              <w:t>5</w:t>
            </w:r>
            <w:r w:rsidRPr="00F91390">
              <w:rPr>
                <w:sz w:val="20"/>
                <w:szCs w:val="20"/>
              </w:rPr>
              <w:t>.</w:t>
            </w:r>
            <w:r w:rsidR="00F00C8A">
              <w:rPr>
                <w:sz w:val="20"/>
                <w:szCs w:val="20"/>
              </w:rPr>
              <w:t>0</w:t>
            </w:r>
            <w:r w:rsidR="00760A26">
              <w:rPr>
                <w:sz w:val="20"/>
                <w:szCs w:val="20"/>
              </w:rPr>
              <w:t>2</w:t>
            </w:r>
            <w:r w:rsidRPr="00F91390">
              <w:rPr>
                <w:sz w:val="20"/>
                <w:szCs w:val="20"/>
              </w:rPr>
              <w:t>.202</w:t>
            </w:r>
            <w:r w:rsidR="00F00C8A">
              <w:rPr>
                <w:sz w:val="20"/>
                <w:szCs w:val="20"/>
              </w:rPr>
              <w:t>4</w:t>
            </w:r>
            <w:r w:rsidRPr="00F91390">
              <w:rPr>
                <w:sz w:val="20"/>
                <w:szCs w:val="20"/>
              </w:rPr>
              <w:t xml:space="preserve"> № </w:t>
            </w:r>
            <w:r w:rsidR="00760A26">
              <w:rPr>
                <w:sz w:val="20"/>
                <w:szCs w:val="20"/>
              </w:rPr>
              <w:t>3</w:t>
            </w:r>
            <w:r w:rsidR="00F00C8A">
              <w:rPr>
                <w:sz w:val="20"/>
                <w:szCs w:val="20"/>
              </w:rPr>
              <w:t>23</w:t>
            </w:r>
          </w:p>
        </w:tc>
        <w:tc>
          <w:tcPr>
            <w:tcW w:w="2977" w:type="dxa"/>
            <w:gridSpan w:val="3"/>
          </w:tcPr>
          <w:p w14:paraId="0CEE787C" w14:textId="77777777" w:rsidR="00E23DBE" w:rsidRPr="00F91390" w:rsidRDefault="00E23DBE" w:rsidP="0068066D">
            <w:pPr>
              <w:autoSpaceDE w:val="0"/>
              <w:autoSpaceDN w:val="0"/>
              <w:adjustRightInd w:val="0"/>
              <w:jc w:val="both"/>
              <w:rPr>
                <w:sz w:val="20"/>
                <w:szCs w:val="20"/>
              </w:rPr>
            </w:pPr>
            <w:r w:rsidRPr="00F91390">
              <w:rPr>
                <w:sz w:val="20"/>
                <w:szCs w:val="20"/>
              </w:rPr>
              <w:t>Решение о бюджете с учетом предлагаемых изменений</w:t>
            </w:r>
          </w:p>
        </w:tc>
        <w:tc>
          <w:tcPr>
            <w:tcW w:w="2552" w:type="dxa"/>
            <w:gridSpan w:val="3"/>
          </w:tcPr>
          <w:p w14:paraId="3390D4E9" w14:textId="77777777" w:rsidR="00E23DBE" w:rsidRPr="00F91390" w:rsidRDefault="00E23DBE" w:rsidP="0068066D">
            <w:pPr>
              <w:autoSpaceDE w:val="0"/>
              <w:autoSpaceDN w:val="0"/>
              <w:adjustRightInd w:val="0"/>
              <w:jc w:val="both"/>
              <w:rPr>
                <w:sz w:val="20"/>
                <w:szCs w:val="20"/>
              </w:rPr>
            </w:pPr>
            <w:r w:rsidRPr="00F91390">
              <w:rPr>
                <w:sz w:val="20"/>
                <w:szCs w:val="20"/>
              </w:rPr>
              <w:t>Изменение</w:t>
            </w:r>
          </w:p>
        </w:tc>
      </w:tr>
      <w:tr w:rsidR="00F91390" w:rsidRPr="00F91390" w14:paraId="614689A0" w14:textId="77777777" w:rsidTr="008D7EB8">
        <w:tc>
          <w:tcPr>
            <w:tcW w:w="1419" w:type="dxa"/>
          </w:tcPr>
          <w:p w14:paraId="25AFA709" w14:textId="77777777" w:rsidR="00E23DBE" w:rsidRPr="00F91390" w:rsidRDefault="00E23DBE" w:rsidP="0068066D">
            <w:pPr>
              <w:autoSpaceDE w:val="0"/>
              <w:autoSpaceDN w:val="0"/>
              <w:adjustRightInd w:val="0"/>
              <w:jc w:val="both"/>
              <w:rPr>
                <w:sz w:val="20"/>
                <w:szCs w:val="20"/>
              </w:rPr>
            </w:pPr>
          </w:p>
        </w:tc>
        <w:tc>
          <w:tcPr>
            <w:tcW w:w="992" w:type="dxa"/>
          </w:tcPr>
          <w:p w14:paraId="5EA7BEC9" w14:textId="26B6DEBC" w:rsidR="00E23DBE" w:rsidRPr="00F91390" w:rsidRDefault="00E23DBE" w:rsidP="0068066D">
            <w:pPr>
              <w:autoSpaceDE w:val="0"/>
              <w:autoSpaceDN w:val="0"/>
              <w:adjustRightInd w:val="0"/>
              <w:jc w:val="both"/>
              <w:rPr>
                <w:sz w:val="20"/>
                <w:szCs w:val="20"/>
              </w:rPr>
            </w:pPr>
            <w:r w:rsidRPr="00F91390">
              <w:rPr>
                <w:sz w:val="20"/>
                <w:szCs w:val="20"/>
              </w:rPr>
              <w:t>202</w:t>
            </w:r>
            <w:r w:rsidR="00760A26">
              <w:rPr>
                <w:sz w:val="20"/>
                <w:szCs w:val="20"/>
              </w:rPr>
              <w:t>4</w:t>
            </w:r>
          </w:p>
        </w:tc>
        <w:tc>
          <w:tcPr>
            <w:tcW w:w="992" w:type="dxa"/>
          </w:tcPr>
          <w:p w14:paraId="644F1FE6" w14:textId="19298E75" w:rsidR="00E23DBE" w:rsidRPr="00F91390" w:rsidRDefault="00E23DBE" w:rsidP="0068066D">
            <w:pPr>
              <w:autoSpaceDE w:val="0"/>
              <w:autoSpaceDN w:val="0"/>
              <w:adjustRightInd w:val="0"/>
              <w:jc w:val="both"/>
              <w:rPr>
                <w:sz w:val="20"/>
                <w:szCs w:val="20"/>
              </w:rPr>
            </w:pPr>
            <w:r w:rsidRPr="00F91390">
              <w:rPr>
                <w:sz w:val="20"/>
                <w:szCs w:val="20"/>
              </w:rPr>
              <w:t>202</w:t>
            </w:r>
            <w:r w:rsidR="00760A26">
              <w:rPr>
                <w:sz w:val="20"/>
                <w:szCs w:val="20"/>
              </w:rPr>
              <w:t>5</w:t>
            </w:r>
          </w:p>
        </w:tc>
        <w:tc>
          <w:tcPr>
            <w:tcW w:w="992" w:type="dxa"/>
          </w:tcPr>
          <w:p w14:paraId="4A87B690" w14:textId="5776ED0A" w:rsidR="00E23DBE" w:rsidRPr="00F91390" w:rsidRDefault="00E23DBE" w:rsidP="0068066D">
            <w:pPr>
              <w:autoSpaceDE w:val="0"/>
              <w:autoSpaceDN w:val="0"/>
              <w:adjustRightInd w:val="0"/>
              <w:jc w:val="both"/>
              <w:rPr>
                <w:sz w:val="20"/>
                <w:szCs w:val="20"/>
              </w:rPr>
            </w:pPr>
            <w:r w:rsidRPr="00F91390">
              <w:rPr>
                <w:sz w:val="20"/>
                <w:szCs w:val="20"/>
              </w:rPr>
              <w:t>202</w:t>
            </w:r>
            <w:r w:rsidR="00760A26">
              <w:rPr>
                <w:sz w:val="20"/>
                <w:szCs w:val="20"/>
              </w:rPr>
              <w:t>6</w:t>
            </w:r>
          </w:p>
        </w:tc>
        <w:tc>
          <w:tcPr>
            <w:tcW w:w="993" w:type="dxa"/>
          </w:tcPr>
          <w:p w14:paraId="53737D64" w14:textId="5D79D6E7" w:rsidR="00E23DBE" w:rsidRPr="00F91390" w:rsidRDefault="00E23DBE" w:rsidP="0068066D">
            <w:pPr>
              <w:autoSpaceDE w:val="0"/>
              <w:autoSpaceDN w:val="0"/>
              <w:adjustRightInd w:val="0"/>
              <w:jc w:val="both"/>
              <w:rPr>
                <w:sz w:val="20"/>
                <w:szCs w:val="20"/>
              </w:rPr>
            </w:pPr>
            <w:r w:rsidRPr="00F91390">
              <w:rPr>
                <w:sz w:val="20"/>
                <w:szCs w:val="20"/>
              </w:rPr>
              <w:t>202</w:t>
            </w:r>
            <w:r w:rsidR="00760A26">
              <w:rPr>
                <w:sz w:val="20"/>
                <w:szCs w:val="20"/>
              </w:rPr>
              <w:t>4</w:t>
            </w:r>
          </w:p>
        </w:tc>
        <w:tc>
          <w:tcPr>
            <w:tcW w:w="992" w:type="dxa"/>
          </w:tcPr>
          <w:p w14:paraId="109E3F52" w14:textId="0B094A83" w:rsidR="00E23DBE" w:rsidRPr="00F91390" w:rsidRDefault="00E23DBE" w:rsidP="0068066D">
            <w:pPr>
              <w:autoSpaceDE w:val="0"/>
              <w:autoSpaceDN w:val="0"/>
              <w:adjustRightInd w:val="0"/>
              <w:jc w:val="both"/>
              <w:rPr>
                <w:sz w:val="20"/>
                <w:szCs w:val="20"/>
              </w:rPr>
            </w:pPr>
            <w:r w:rsidRPr="00F91390">
              <w:rPr>
                <w:sz w:val="20"/>
                <w:szCs w:val="20"/>
              </w:rPr>
              <w:t>202</w:t>
            </w:r>
            <w:r w:rsidR="00760A26">
              <w:rPr>
                <w:sz w:val="20"/>
                <w:szCs w:val="20"/>
              </w:rPr>
              <w:t>5</w:t>
            </w:r>
          </w:p>
        </w:tc>
        <w:tc>
          <w:tcPr>
            <w:tcW w:w="992" w:type="dxa"/>
          </w:tcPr>
          <w:p w14:paraId="21EFE609" w14:textId="7D8A6228" w:rsidR="00E23DBE" w:rsidRPr="00F91390" w:rsidRDefault="00E23DBE" w:rsidP="0068066D">
            <w:pPr>
              <w:autoSpaceDE w:val="0"/>
              <w:autoSpaceDN w:val="0"/>
              <w:adjustRightInd w:val="0"/>
              <w:jc w:val="both"/>
              <w:rPr>
                <w:sz w:val="20"/>
                <w:szCs w:val="20"/>
              </w:rPr>
            </w:pPr>
            <w:r w:rsidRPr="00F91390">
              <w:rPr>
                <w:sz w:val="20"/>
                <w:szCs w:val="20"/>
              </w:rPr>
              <w:t>202</w:t>
            </w:r>
            <w:r w:rsidR="00760A26">
              <w:rPr>
                <w:sz w:val="20"/>
                <w:szCs w:val="20"/>
              </w:rPr>
              <w:t>6</w:t>
            </w:r>
          </w:p>
        </w:tc>
        <w:tc>
          <w:tcPr>
            <w:tcW w:w="851" w:type="dxa"/>
          </w:tcPr>
          <w:p w14:paraId="0B58B86C" w14:textId="1B31C827" w:rsidR="00E23DBE" w:rsidRPr="00F91390" w:rsidRDefault="00E23DBE" w:rsidP="0068066D">
            <w:pPr>
              <w:autoSpaceDE w:val="0"/>
              <w:autoSpaceDN w:val="0"/>
              <w:adjustRightInd w:val="0"/>
              <w:jc w:val="both"/>
              <w:rPr>
                <w:sz w:val="20"/>
                <w:szCs w:val="20"/>
              </w:rPr>
            </w:pPr>
            <w:r w:rsidRPr="00F91390">
              <w:rPr>
                <w:sz w:val="20"/>
                <w:szCs w:val="20"/>
              </w:rPr>
              <w:t>202</w:t>
            </w:r>
            <w:r w:rsidR="00760A26">
              <w:rPr>
                <w:sz w:val="20"/>
                <w:szCs w:val="20"/>
              </w:rPr>
              <w:t>4</w:t>
            </w:r>
          </w:p>
        </w:tc>
        <w:tc>
          <w:tcPr>
            <w:tcW w:w="831" w:type="dxa"/>
          </w:tcPr>
          <w:p w14:paraId="65A7AFD8" w14:textId="0575A4C7" w:rsidR="00E23DBE" w:rsidRPr="00F91390" w:rsidRDefault="00E23DBE" w:rsidP="0068066D">
            <w:pPr>
              <w:autoSpaceDE w:val="0"/>
              <w:autoSpaceDN w:val="0"/>
              <w:adjustRightInd w:val="0"/>
              <w:jc w:val="both"/>
              <w:rPr>
                <w:sz w:val="20"/>
                <w:szCs w:val="20"/>
              </w:rPr>
            </w:pPr>
            <w:r w:rsidRPr="00F91390">
              <w:rPr>
                <w:sz w:val="20"/>
                <w:szCs w:val="20"/>
              </w:rPr>
              <w:t>202</w:t>
            </w:r>
            <w:r w:rsidR="00760A26">
              <w:rPr>
                <w:sz w:val="20"/>
                <w:szCs w:val="20"/>
              </w:rPr>
              <w:t>5</w:t>
            </w:r>
          </w:p>
        </w:tc>
        <w:tc>
          <w:tcPr>
            <w:tcW w:w="870" w:type="dxa"/>
          </w:tcPr>
          <w:p w14:paraId="6D11DC8A" w14:textId="4BA3AB85" w:rsidR="00E23DBE" w:rsidRPr="00F91390" w:rsidRDefault="00E23DBE" w:rsidP="0068066D">
            <w:pPr>
              <w:autoSpaceDE w:val="0"/>
              <w:autoSpaceDN w:val="0"/>
              <w:adjustRightInd w:val="0"/>
              <w:jc w:val="both"/>
              <w:rPr>
                <w:sz w:val="20"/>
                <w:szCs w:val="20"/>
              </w:rPr>
            </w:pPr>
            <w:r w:rsidRPr="00F91390">
              <w:rPr>
                <w:sz w:val="20"/>
                <w:szCs w:val="20"/>
              </w:rPr>
              <w:t>202</w:t>
            </w:r>
            <w:r w:rsidR="00760A26">
              <w:rPr>
                <w:sz w:val="20"/>
                <w:szCs w:val="20"/>
              </w:rPr>
              <w:t>6</w:t>
            </w:r>
          </w:p>
        </w:tc>
      </w:tr>
      <w:tr w:rsidR="00F00C8A" w:rsidRPr="00F91390" w14:paraId="1E8A3CC5" w14:textId="77777777" w:rsidTr="008D7EB8">
        <w:tc>
          <w:tcPr>
            <w:tcW w:w="1419" w:type="dxa"/>
          </w:tcPr>
          <w:p w14:paraId="6A1AA3C0" w14:textId="77777777" w:rsidR="00F00C8A" w:rsidRPr="00F91390" w:rsidRDefault="00F00C8A" w:rsidP="00F00C8A">
            <w:pPr>
              <w:autoSpaceDE w:val="0"/>
              <w:autoSpaceDN w:val="0"/>
              <w:adjustRightInd w:val="0"/>
              <w:jc w:val="both"/>
              <w:rPr>
                <w:sz w:val="20"/>
                <w:szCs w:val="20"/>
              </w:rPr>
            </w:pPr>
            <w:r w:rsidRPr="00F91390">
              <w:rPr>
                <w:sz w:val="20"/>
                <w:szCs w:val="20"/>
              </w:rPr>
              <w:t>Доходы бюджета</w:t>
            </w:r>
          </w:p>
        </w:tc>
        <w:tc>
          <w:tcPr>
            <w:tcW w:w="992" w:type="dxa"/>
            <w:shd w:val="clear" w:color="auto" w:fill="auto"/>
          </w:tcPr>
          <w:p w14:paraId="1B08FAC8" w14:textId="317D47C6" w:rsidR="00F00C8A" w:rsidRPr="00F00C8A" w:rsidRDefault="00F00C8A" w:rsidP="00F00C8A">
            <w:pPr>
              <w:autoSpaceDE w:val="0"/>
              <w:autoSpaceDN w:val="0"/>
              <w:adjustRightInd w:val="0"/>
              <w:jc w:val="both"/>
              <w:rPr>
                <w:sz w:val="20"/>
                <w:szCs w:val="20"/>
              </w:rPr>
            </w:pPr>
            <w:r w:rsidRPr="00F00C8A">
              <w:rPr>
                <w:sz w:val="20"/>
                <w:szCs w:val="20"/>
              </w:rPr>
              <w:t>692 553,6</w:t>
            </w:r>
          </w:p>
        </w:tc>
        <w:tc>
          <w:tcPr>
            <w:tcW w:w="992" w:type="dxa"/>
            <w:shd w:val="clear" w:color="auto" w:fill="auto"/>
          </w:tcPr>
          <w:p w14:paraId="42899210" w14:textId="16797CE9" w:rsidR="00F00C8A" w:rsidRPr="00F00C8A" w:rsidRDefault="00F00C8A" w:rsidP="00F00C8A">
            <w:pPr>
              <w:autoSpaceDE w:val="0"/>
              <w:autoSpaceDN w:val="0"/>
              <w:adjustRightInd w:val="0"/>
              <w:jc w:val="both"/>
              <w:rPr>
                <w:sz w:val="20"/>
                <w:szCs w:val="20"/>
              </w:rPr>
            </w:pPr>
            <w:r w:rsidRPr="00F00C8A">
              <w:rPr>
                <w:sz w:val="20"/>
                <w:szCs w:val="20"/>
              </w:rPr>
              <w:t>686 517,7</w:t>
            </w:r>
          </w:p>
        </w:tc>
        <w:tc>
          <w:tcPr>
            <w:tcW w:w="992" w:type="dxa"/>
          </w:tcPr>
          <w:p w14:paraId="32B54DA0" w14:textId="6A04B34C" w:rsidR="00F00C8A" w:rsidRPr="00F00C8A" w:rsidRDefault="00F00C8A" w:rsidP="00F00C8A">
            <w:pPr>
              <w:autoSpaceDE w:val="0"/>
              <w:autoSpaceDN w:val="0"/>
              <w:adjustRightInd w:val="0"/>
              <w:jc w:val="both"/>
              <w:rPr>
                <w:sz w:val="20"/>
                <w:szCs w:val="20"/>
              </w:rPr>
            </w:pPr>
            <w:r w:rsidRPr="00F00C8A">
              <w:rPr>
                <w:sz w:val="20"/>
                <w:szCs w:val="20"/>
              </w:rPr>
              <w:t>685 959,4</w:t>
            </w:r>
          </w:p>
        </w:tc>
        <w:tc>
          <w:tcPr>
            <w:tcW w:w="993" w:type="dxa"/>
          </w:tcPr>
          <w:p w14:paraId="706FB67C" w14:textId="5301F136" w:rsidR="00F00C8A" w:rsidRPr="00F00C8A" w:rsidRDefault="00F00C8A" w:rsidP="00F00C8A">
            <w:pPr>
              <w:autoSpaceDE w:val="0"/>
              <w:autoSpaceDN w:val="0"/>
              <w:adjustRightInd w:val="0"/>
              <w:jc w:val="both"/>
              <w:rPr>
                <w:sz w:val="20"/>
                <w:szCs w:val="20"/>
              </w:rPr>
            </w:pPr>
            <w:r w:rsidRPr="00F00C8A">
              <w:rPr>
                <w:sz w:val="20"/>
                <w:szCs w:val="20"/>
              </w:rPr>
              <w:t>692 553,6</w:t>
            </w:r>
          </w:p>
        </w:tc>
        <w:tc>
          <w:tcPr>
            <w:tcW w:w="992" w:type="dxa"/>
          </w:tcPr>
          <w:p w14:paraId="08B89834" w14:textId="777D457A" w:rsidR="00F00C8A" w:rsidRPr="00F00C8A" w:rsidRDefault="00F00C8A" w:rsidP="00F00C8A">
            <w:pPr>
              <w:autoSpaceDE w:val="0"/>
              <w:autoSpaceDN w:val="0"/>
              <w:adjustRightInd w:val="0"/>
              <w:jc w:val="both"/>
              <w:rPr>
                <w:sz w:val="20"/>
                <w:szCs w:val="20"/>
              </w:rPr>
            </w:pPr>
            <w:r w:rsidRPr="00F00C8A">
              <w:rPr>
                <w:sz w:val="20"/>
                <w:szCs w:val="20"/>
              </w:rPr>
              <w:t>686 517,7</w:t>
            </w:r>
          </w:p>
        </w:tc>
        <w:tc>
          <w:tcPr>
            <w:tcW w:w="992" w:type="dxa"/>
          </w:tcPr>
          <w:p w14:paraId="2CB3BEC3" w14:textId="5EFC4392" w:rsidR="00F00C8A" w:rsidRPr="00F00C8A" w:rsidRDefault="00F00C8A" w:rsidP="00F00C8A">
            <w:pPr>
              <w:autoSpaceDE w:val="0"/>
              <w:autoSpaceDN w:val="0"/>
              <w:adjustRightInd w:val="0"/>
              <w:jc w:val="both"/>
              <w:rPr>
                <w:sz w:val="20"/>
                <w:szCs w:val="20"/>
              </w:rPr>
            </w:pPr>
            <w:r w:rsidRPr="00F00C8A">
              <w:rPr>
                <w:sz w:val="20"/>
                <w:szCs w:val="20"/>
              </w:rPr>
              <w:t>685 959,4</w:t>
            </w:r>
          </w:p>
        </w:tc>
        <w:tc>
          <w:tcPr>
            <w:tcW w:w="851" w:type="dxa"/>
          </w:tcPr>
          <w:p w14:paraId="06A9F757" w14:textId="2A913341" w:rsidR="00F00C8A" w:rsidRPr="00F91390" w:rsidRDefault="00F00C8A" w:rsidP="00F00C8A">
            <w:pPr>
              <w:autoSpaceDE w:val="0"/>
              <w:autoSpaceDN w:val="0"/>
              <w:adjustRightInd w:val="0"/>
              <w:jc w:val="center"/>
              <w:rPr>
                <w:sz w:val="20"/>
                <w:szCs w:val="20"/>
              </w:rPr>
            </w:pPr>
            <w:r>
              <w:rPr>
                <w:sz w:val="20"/>
                <w:szCs w:val="20"/>
              </w:rPr>
              <w:t>-</w:t>
            </w:r>
          </w:p>
        </w:tc>
        <w:tc>
          <w:tcPr>
            <w:tcW w:w="831" w:type="dxa"/>
          </w:tcPr>
          <w:p w14:paraId="4182766F" w14:textId="213A9DB0" w:rsidR="00F00C8A" w:rsidRPr="00F91390" w:rsidRDefault="008D7EB8" w:rsidP="00F00C8A">
            <w:pPr>
              <w:autoSpaceDE w:val="0"/>
              <w:autoSpaceDN w:val="0"/>
              <w:adjustRightInd w:val="0"/>
              <w:jc w:val="center"/>
              <w:rPr>
                <w:sz w:val="20"/>
                <w:szCs w:val="20"/>
              </w:rPr>
            </w:pPr>
            <w:r>
              <w:rPr>
                <w:sz w:val="20"/>
                <w:szCs w:val="20"/>
              </w:rPr>
              <w:t>-</w:t>
            </w:r>
          </w:p>
        </w:tc>
        <w:tc>
          <w:tcPr>
            <w:tcW w:w="870" w:type="dxa"/>
          </w:tcPr>
          <w:p w14:paraId="45065225" w14:textId="49A68B49" w:rsidR="00F00C8A" w:rsidRPr="00F91390" w:rsidRDefault="008D7EB8" w:rsidP="00F00C8A">
            <w:pPr>
              <w:autoSpaceDE w:val="0"/>
              <w:autoSpaceDN w:val="0"/>
              <w:adjustRightInd w:val="0"/>
              <w:jc w:val="center"/>
              <w:rPr>
                <w:sz w:val="20"/>
                <w:szCs w:val="20"/>
              </w:rPr>
            </w:pPr>
            <w:r>
              <w:rPr>
                <w:sz w:val="20"/>
                <w:szCs w:val="20"/>
              </w:rPr>
              <w:t>-</w:t>
            </w:r>
          </w:p>
        </w:tc>
      </w:tr>
      <w:tr w:rsidR="008D7EB8" w:rsidRPr="00F91390" w14:paraId="6A7C853B" w14:textId="77777777" w:rsidTr="008D7EB8">
        <w:tc>
          <w:tcPr>
            <w:tcW w:w="1419" w:type="dxa"/>
          </w:tcPr>
          <w:p w14:paraId="384A178D" w14:textId="77777777" w:rsidR="008D7EB8" w:rsidRPr="00F91390" w:rsidRDefault="008D7EB8" w:rsidP="008D7EB8">
            <w:pPr>
              <w:autoSpaceDE w:val="0"/>
              <w:autoSpaceDN w:val="0"/>
              <w:adjustRightInd w:val="0"/>
              <w:jc w:val="both"/>
              <w:rPr>
                <w:sz w:val="20"/>
                <w:szCs w:val="20"/>
              </w:rPr>
            </w:pPr>
            <w:r w:rsidRPr="00F91390">
              <w:rPr>
                <w:sz w:val="20"/>
                <w:szCs w:val="20"/>
              </w:rPr>
              <w:t xml:space="preserve">Расходы бюджета </w:t>
            </w:r>
          </w:p>
        </w:tc>
        <w:tc>
          <w:tcPr>
            <w:tcW w:w="992" w:type="dxa"/>
            <w:shd w:val="clear" w:color="auto" w:fill="auto"/>
          </w:tcPr>
          <w:p w14:paraId="0D7648BA" w14:textId="58546AD6" w:rsidR="008D7EB8" w:rsidRPr="008D7EB8" w:rsidRDefault="008D7EB8" w:rsidP="008D7EB8">
            <w:pPr>
              <w:autoSpaceDE w:val="0"/>
              <w:autoSpaceDN w:val="0"/>
              <w:adjustRightInd w:val="0"/>
              <w:jc w:val="both"/>
              <w:rPr>
                <w:sz w:val="20"/>
                <w:szCs w:val="20"/>
              </w:rPr>
            </w:pPr>
            <w:r w:rsidRPr="008D7EB8">
              <w:rPr>
                <w:sz w:val="20"/>
                <w:szCs w:val="20"/>
              </w:rPr>
              <w:t>830 577,4</w:t>
            </w:r>
          </w:p>
        </w:tc>
        <w:tc>
          <w:tcPr>
            <w:tcW w:w="992" w:type="dxa"/>
            <w:shd w:val="clear" w:color="auto" w:fill="auto"/>
          </w:tcPr>
          <w:p w14:paraId="0DD0CC82" w14:textId="6AC83D4E" w:rsidR="008D7EB8" w:rsidRPr="008D7EB8" w:rsidRDefault="008D7EB8" w:rsidP="008D7EB8">
            <w:pPr>
              <w:autoSpaceDE w:val="0"/>
              <w:autoSpaceDN w:val="0"/>
              <w:adjustRightInd w:val="0"/>
              <w:jc w:val="both"/>
              <w:rPr>
                <w:sz w:val="20"/>
                <w:szCs w:val="20"/>
              </w:rPr>
            </w:pPr>
            <w:r w:rsidRPr="008D7EB8">
              <w:rPr>
                <w:sz w:val="20"/>
                <w:szCs w:val="20"/>
              </w:rPr>
              <w:t>688 341,4</w:t>
            </w:r>
          </w:p>
        </w:tc>
        <w:tc>
          <w:tcPr>
            <w:tcW w:w="992" w:type="dxa"/>
          </w:tcPr>
          <w:p w14:paraId="1E424EE7" w14:textId="47AEEC07" w:rsidR="008D7EB8" w:rsidRPr="008D7EB8" w:rsidRDefault="008D7EB8" w:rsidP="008D7EB8">
            <w:pPr>
              <w:autoSpaceDE w:val="0"/>
              <w:autoSpaceDN w:val="0"/>
              <w:adjustRightInd w:val="0"/>
              <w:jc w:val="both"/>
              <w:rPr>
                <w:sz w:val="20"/>
                <w:szCs w:val="20"/>
              </w:rPr>
            </w:pPr>
            <w:r w:rsidRPr="008D7EB8">
              <w:rPr>
                <w:sz w:val="20"/>
                <w:szCs w:val="20"/>
              </w:rPr>
              <w:t>680 850,2</w:t>
            </w:r>
          </w:p>
        </w:tc>
        <w:tc>
          <w:tcPr>
            <w:tcW w:w="993" w:type="dxa"/>
          </w:tcPr>
          <w:p w14:paraId="70D9A5D1" w14:textId="7F0D84B6" w:rsidR="008D7EB8" w:rsidRPr="008D7EB8" w:rsidRDefault="008D7EB8" w:rsidP="008D7EB8">
            <w:pPr>
              <w:autoSpaceDE w:val="0"/>
              <w:autoSpaceDN w:val="0"/>
              <w:adjustRightInd w:val="0"/>
              <w:jc w:val="both"/>
              <w:rPr>
                <w:sz w:val="20"/>
                <w:szCs w:val="20"/>
              </w:rPr>
            </w:pPr>
            <w:r w:rsidRPr="008D7EB8">
              <w:rPr>
                <w:sz w:val="20"/>
                <w:szCs w:val="20"/>
              </w:rPr>
              <w:t>836 150,0</w:t>
            </w:r>
          </w:p>
        </w:tc>
        <w:tc>
          <w:tcPr>
            <w:tcW w:w="992" w:type="dxa"/>
          </w:tcPr>
          <w:p w14:paraId="68BB4214" w14:textId="2A3518B7" w:rsidR="008D7EB8" w:rsidRPr="008D7EB8" w:rsidRDefault="008D7EB8" w:rsidP="008D7EB8">
            <w:pPr>
              <w:autoSpaceDE w:val="0"/>
              <w:autoSpaceDN w:val="0"/>
              <w:adjustRightInd w:val="0"/>
              <w:jc w:val="both"/>
              <w:rPr>
                <w:sz w:val="20"/>
                <w:szCs w:val="20"/>
              </w:rPr>
            </w:pPr>
            <w:r w:rsidRPr="008D7EB8">
              <w:rPr>
                <w:sz w:val="20"/>
                <w:szCs w:val="20"/>
              </w:rPr>
              <w:t>695 441,4</w:t>
            </w:r>
          </w:p>
        </w:tc>
        <w:tc>
          <w:tcPr>
            <w:tcW w:w="992" w:type="dxa"/>
          </w:tcPr>
          <w:p w14:paraId="72E2DC8B" w14:textId="2DB22D90" w:rsidR="008D7EB8" w:rsidRPr="008D7EB8" w:rsidRDefault="008D7EB8" w:rsidP="008D7EB8">
            <w:pPr>
              <w:autoSpaceDE w:val="0"/>
              <w:autoSpaceDN w:val="0"/>
              <w:adjustRightInd w:val="0"/>
              <w:jc w:val="both"/>
              <w:rPr>
                <w:sz w:val="20"/>
                <w:szCs w:val="20"/>
              </w:rPr>
            </w:pPr>
            <w:r w:rsidRPr="008D7EB8">
              <w:rPr>
                <w:sz w:val="20"/>
                <w:szCs w:val="20"/>
              </w:rPr>
              <w:t>680 850,2</w:t>
            </w:r>
          </w:p>
        </w:tc>
        <w:tc>
          <w:tcPr>
            <w:tcW w:w="851" w:type="dxa"/>
          </w:tcPr>
          <w:p w14:paraId="0433B430" w14:textId="251371D1" w:rsidR="008D7EB8" w:rsidRPr="00F91390" w:rsidRDefault="008D7EB8" w:rsidP="008D7EB8">
            <w:pPr>
              <w:autoSpaceDE w:val="0"/>
              <w:autoSpaceDN w:val="0"/>
              <w:adjustRightInd w:val="0"/>
              <w:jc w:val="both"/>
              <w:rPr>
                <w:sz w:val="20"/>
                <w:szCs w:val="20"/>
              </w:rPr>
            </w:pPr>
            <w:r>
              <w:rPr>
                <w:sz w:val="20"/>
                <w:szCs w:val="20"/>
              </w:rPr>
              <w:t>+5572,6</w:t>
            </w:r>
          </w:p>
        </w:tc>
        <w:tc>
          <w:tcPr>
            <w:tcW w:w="831" w:type="dxa"/>
          </w:tcPr>
          <w:p w14:paraId="4E945A4C" w14:textId="2402AE13" w:rsidR="008D7EB8" w:rsidRPr="00F91390" w:rsidRDefault="008D7EB8" w:rsidP="008D7EB8">
            <w:pPr>
              <w:autoSpaceDE w:val="0"/>
              <w:autoSpaceDN w:val="0"/>
              <w:adjustRightInd w:val="0"/>
              <w:jc w:val="center"/>
              <w:rPr>
                <w:sz w:val="20"/>
                <w:szCs w:val="20"/>
              </w:rPr>
            </w:pPr>
            <w:r>
              <w:rPr>
                <w:sz w:val="20"/>
                <w:szCs w:val="20"/>
              </w:rPr>
              <w:t>+7100,0</w:t>
            </w:r>
          </w:p>
        </w:tc>
        <w:tc>
          <w:tcPr>
            <w:tcW w:w="870" w:type="dxa"/>
          </w:tcPr>
          <w:p w14:paraId="2C58ECAD" w14:textId="6CF80651" w:rsidR="008D7EB8" w:rsidRPr="00F91390" w:rsidRDefault="008D7EB8" w:rsidP="008D7EB8">
            <w:pPr>
              <w:autoSpaceDE w:val="0"/>
              <w:autoSpaceDN w:val="0"/>
              <w:adjustRightInd w:val="0"/>
              <w:jc w:val="center"/>
              <w:rPr>
                <w:sz w:val="20"/>
                <w:szCs w:val="20"/>
              </w:rPr>
            </w:pPr>
            <w:r>
              <w:rPr>
                <w:sz w:val="20"/>
                <w:szCs w:val="20"/>
              </w:rPr>
              <w:t>-</w:t>
            </w:r>
          </w:p>
        </w:tc>
      </w:tr>
      <w:tr w:rsidR="00F91390" w:rsidRPr="00F91390" w14:paraId="42F42D2A" w14:textId="77777777" w:rsidTr="008D7EB8">
        <w:tc>
          <w:tcPr>
            <w:tcW w:w="1419" w:type="dxa"/>
          </w:tcPr>
          <w:p w14:paraId="46102736" w14:textId="77777777" w:rsidR="00E23DBE" w:rsidRPr="00F91390" w:rsidRDefault="00E23DBE" w:rsidP="0068066D">
            <w:pPr>
              <w:autoSpaceDE w:val="0"/>
              <w:autoSpaceDN w:val="0"/>
              <w:adjustRightInd w:val="0"/>
              <w:jc w:val="both"/>
              <w:rPr>
                <w:sz w:val="20"/>
                <w:szCs w:val="20"/>
              </w:rPr>
            </w:pPr>
            <w:r w:rsidRPr="00F91390">
              <w:rPr>
                <w:sz w:val="20"/>
                <w:szCs w:val="20"/>
              </w:rPr>
              <w:t>Условно утвержденные расходы бюджета</w:t>
            </w:r>
          </w:p>
        </w:tc>
        <w:tc>
          <w:tcPr>
            <w:tcW w:w="992" w:type="dxa"/>
          </w:tcPr>
          <w:p w14:paraId="74BD2957" w14:textId="77777777" w:rsidR="00E23DBE" w:rsidRPr="00F91390" w:rsidRDefault="00E23DBE" w:rsidP="0068066D">
            <w:pPr>
              <w:autoSpaceDE w:val="0"/>
              <w:autoSpaceDN w:val="0"/>
              <w:adjustRightInd w:val="0"/>
              <w:jc w:val="both"/>
              <w:rPr>
                <w:sz w:val="20"/>
                <w:szCs w:val="20"/>
              </w:rPr>
            </w:pPr>
            <w:r w:rsidRPr="00F91390">
              <w:rPr>
                <w:sz w:val="20"/>
                <w:szCs w:val="20"/>
              </w:rPr>
              <w:t>00,00</w:t>
            </w:r>
          </w:p>
        </w:tc>
        <w:tc>
          <w:tcPr>
            <w:tcW w:w="992" w:type="dxa"/>
          </w:tcPr>
          <w:p w14:paraId="17E7EFEF" w14:textId="3EA8ACF7" w:rsidR="00E23DBE" w:rsidRPr="00F91390" w:rsidRDefault="008D7EB8" w:rsidP="0068066D">
            <w:pPr>
              <w:autoSpaceDE w:val="0"/>
              <w:autoSpaceDN w:val="0"/>
              <w:adjustRightInd w:val="0"/>
              <w:jc w:val="both"/>
              <w:rPr>
                <w:sz w:val="20"/>
                <w:szCs w:val="20"/>
              </w:rPr>
            </w:pPr>
            <w:r>
              <w:rPr>
                <w:sz w:val="20"/>
                <w:szCs w:val="20"/>
              </w:rPr>
              <w:t>10 0</w:t>
            </w:r>
            <w:r w:rsidR="00760A26">
              <w:rPr>
                <w:sz w:val="20"/>
                <w:szCs w:val="20"/>
              </w:rPr>
              <w:t>00,0</w:t>
            </w:r>
          </w:p>
        </w:tc>
        <w:tc>
          <w:tcPr>
            <w:tcW w:w="992" w:type="dxa"/>
          </w:tcPr>
          <w:p w14:paraId="37EC6B15" w14:textId="0EA5B81C" w:rsidR="00E23DBE" w:rsidRPr="00F91390" w:rsidRDefault="008D7EB8" w:rsidP="0068066D">
            <w:pPr>
              <w:autoSpaceDE w:val="0"/>
              <w:autoSpaceDN w:val="0"/>
              <w:adjustRightInd w:val="0"/>
              <w:jc w:val="both"/>
              <w:rPr>
                <w:sz w:val="20"/>
                <w:szCs w:val="20"/>
              </w:rPr>
            </w:pPr>
            <w:r>
              <w:rPr>
                <w:sz w:val="20"/>
                <w:szCs w:val="20"/>
              </w:rPr>
              <w:t>23 000,0</w:t>
            </w:r>
          </w:p>
        </w:tc>
        <w:tc>
          <w:tcPr>
            <w:tcW w:w="993" w:type="dxa"/>
          </w:tcPr>
          <w:p w14:paraId="03D4D482" w14:textId="77777777" w:rsidR="00E23DBE" w:rsidRPr="00F91390" w:rsidRDefault="00E23DBE" w:rsidP="0068066D">
            <w:pPr>
              <w:autoSpaceDE w:val="0"/>
              <w:autoSpaceDN w:val="0"/>
              <w:adjustRightInd w:val="0"/>
              <w:jc w:val="both"/>
              <w:rPr>
                <w:sz w:val="20"/>
                <w:szCs w:val="20"/>
              </w:rPr>
            </w:pPr>
            <w:r w:rsidRPr="00F91390">
              <w:rPr>
                <w:sz w:val="20"/>
                <w:szCs w:val="20"/>
              </w:rPr>
              <w:t>00,00</w:t>
            </w:r>
          </w:p>
        </w:tc>
        <w:tc>
          <w:tcPr>
            <w:tcW w:w="992" w:type="dxa"/>
          </w:tcPr>
          <w:p w14:paraId="16E92478" w14:textId="76289C6F" w:rsidR="00E23DBE" w:rsidRPr="00F91390" w:rsidRDefault="00B4255B" w:rsidP="0068066D">
            <w:pPr>
              <w:autoSpaceDE w:val="0"/>
              <w:autoSpaceDN w:val="0"/>
              <w:adjustRightInd w:val="0"/>
              <w:jc w:val="both"/>
              <w:rPr>
                <w:sz w:val="20"/>
                <w:szCs w:val="20"/>
              </w:rPr>
            </w:pPr>
            <w:r>
              <w:rPr>
                <w:sz w:val="20"/>
                <w:szCs w:val="20"/>
              </w:rPr>
              <w:t>10000,0</w:t>
            </w:r>
            <w:r w:rsidR="00E23DBE" w:rsidRPr="00F91390">
              <w:rPr>
                <w:sz w:val="20"/>
                <w:szCs w:val="20"/>
              </w:rPr>
              <w:t>,0</w:t>
            </w:r>
          </w:p>
        </w:tc>
        <w:tc>
          <w:tcPr>
            <w:tcW w:w="992" w:type="dxa"/>
          </w:tcPr>
          <w:p w14:paraId="0928CDA3" w14:textId="7FA08721" w:rsidR="00E23DBE" w:rsidRPr="00F91390" w:rsidRDefault="00B4255B" w:rsidP="0068066D">
            <w:pPr>
              <w:autoSpaceDE w:val="0"/>
              <w:autoSpaceDN w:val="0"/>
              <w:adjustRightInd w:val="0"/>
              <w:jc w:val="both"/>
              <w:rPr>
                <w:sz w:val="20"/>
                <w:szCs w:val="20"/>
              </w:rPr>
            </w:pPr>
            <w:r>
              <w:rPr>
                <w:sz w:val="20"/>
                <w:szCs w:val="20"/>
              </w:rPr>
              <w:t>2</w:t>
            </w:r>
            <w:r w:rsidR="00F91390" w:rsidRPr="00F91390">
              <w:rPr>
                <w:sz w:val="20"/>
                <w:szCs w:val="20"/>
              </w:rPr>
              <w:t>3</w:t>
            </w:r>
            <w:r w:rsidR="00E23DBE" w:rsidRPr="00F91390">
              <w:rPr>
                <w:sz w:val="20"/>
                <w:szCs w:val="20"/>
              </w:rPr>
              <w:t>000,0</w:t>
            </w:r>
          </w:p>
        </w:tc>
        <w:tc>
          <w:tcPr>
            <w:tcW w:w="851" w:type="dxa"/>
          </w:tcPr>
          <w:p w14:paraId="7D65A8F9" w14:textId="77777777" w:rsidR="00E23DBE" w:rsidRPr="00F91390" w:rsidRDefault="00E23DBE" w:rsidP="0068066D">
            <w:pPr>
              <w:autoSpaceDE w:val="0"/>
              <w:autoSpaceDN w:val="0"/>
              <w:adjustRightInd w:val="0"/>
              <w:jc w:val="center"/>
              <w:rPr>
                <w:sz w:val="20"/>
                <w:szCs w:val="20"/>
              </w:rPr>
            </w:pPr>
            <w:r w:rsidRPr="00F91390">
              <w:rPr>
                <w:sz w:val="20"/>
                <w:szCs w:val="20"/>
              </w:rPr>
              <w:t>-</w:t>
            </w:r>
          </w:p>
        </w:tc>
        <w:tc>
          <w:tcPr>
            <w:tcW w:w="831" w:type="dxa"/>
          </w:tcPr>
          <w:p w14:paraId="40105297" w14:textId="0694B290" w:rsidR="00E23DBE" w:rsidRPr="00F91390" w:rsidRDefault="002843D1" w:rsidP="0068066D">
            <w:pPr>
              <w:autoSpaceDE w:val="0"/>
              <w:autoSpaceDN w:val="0"/>
              <w:adjustRightInd w:val="0"/>
              <w:jc w:val="center"/>
              <w:rPr>
                <w:sz w:val="20"/>
                <w:szCs w:val="20"/>
              </w:rPr>
            </w:pPr>
            <w:r w:rsidRPr="00F91390">
              <w:rPr>
                <w:sz w:val="20"/>
                <w:szCs w:val="20"/>
              </w:rPr>
              <w:t>-</w:t>
            </w:r>
          </w:p>
        </w:tc>
        <w:tc>
          <w:tcPr>
            <w:tcW w:w="870" w:type="dxa"/>
          </w:tcPr>
          <w:p w14:paraId="4D3D47B1" w14:textId="1192EE1F" w:rsidR="00E23DBE" w:rsidRPr="00F91390" w:rsidRDefault="00C967D8" w:rsidP="0068066D">
            <w:pPr>
              <w:autoSpaceDE w:val="0"/>
              <w:autoSpaceDN w:val="0"/>
              <w:adjustRightInd w:val="0"/>
              <w:jc w:val="center"/>
              <w:rPr>
                <w:sz w:val="20"/>
                <w:szCs w:val="20"/>
              </w:rPr>
            </w:pPr>
            <w:r>
              <w:rPr>
                <w:sz w:val="20"/>
                <w:szCs w:val="20"/>
              </w:rPr>
              <w:t>-</w:t>
            </w:r>
          </w:p>
        </w:tc>
      </w:tr>
      <w:tr w:rsidR="008D7EB8" w:rsidRPr="00F91390" w14:paraId="21D6666F" w14:textId="77777777" w:rsidTr="00C7165D">
        <w:tc>
          <w:tcPr>
            <w:tcW w:w="1419" w:type="dxa"/>
          </w:tcPr>
          <w:p w14:paraId="2C757242" w14:textId="77777777" w:rsidR="008D7EB8" w:rsidRPr="00F91390" w:rsidRDefault="008D7EB8" w:rsidP="008D7EB8">
            <w:pPr>
              <w:autoSpaceDE w:val="0"/>
              <w:autoSpaceDN w:val="0"/>
              <w:adjustRightInd w:val="0"/>
              <w:jc w:val="both"/>
              <w:rPr>
                <w:sz w:val="20"/>
                <w:szCs w:val="20"/>
              </w:rPr>
            </w:pPr>
            <w:r w:rsidRPr="00F91390">
              <w:rPr>
                <w:sz w:val="20"/>
                <w:szCs w:val="20"/>
              </w:rPr>
              <w:t>Дефицит бюджета</w:t>
            </w:r>
          </w:p>
        </w:tc>
        <w:tc>
          <w:tcPr>
            <w:tcW w:w="992" w:type="dxa"/>
            <w:shd w:val="clear" w:color="auto" w:fill="auto"/>
          </w:tcPr>
          <w:p w14:paraId="30AD2B30" w14:textId="006D384F" w:rsidR="008D7EB8" w:rsidRPr="008D7EB8" w:rsidRDefault="008D7EB8" w:rsidP="008D7EB8">
            <w:pPr>
              <w:autoSpaceDE w:val="0"/>
              <w:autoSpaceDN w:val="0"/>
              <w:adjustRightInd w:val="0"/>
              <w:jc w:val="both"/>
              <w:rPr>
                <w:sz w:val="20"/>
                <w:szCs w:val="20"/>
              </w:rPr>
            </w:pPr>
            <w:r w:rsidRPr="008D7EB8">
              <w:rPr>
                <w:sz w:val="20"/>
                <w:szCs w:val="20"/>
              </w:rPr>
              <w:t>138 023,8</w:t>
            </w:r>
          </w:p>
        </w:tc>
        <w:tc>
          <w:tcPr>
            <w:tcW w:w="992" w:type="dxa"/>
            <w:shd w:val="clear" w:color="auto" w:fill="auto"/>
          </w:tcPr>
          <w:p w14:paraId="7E5EA8C6" w14:textId="5875BFCE" w:rsidR="008D7EB8" w:rsidRPr="008D7EB8" w:rsidRDefault="008D7EB8" w:rsidP="008D7EB8">
            <w:pPr>
              <w:autoSpaceDE w:val="0"/>
              <w:autoSpaceDN w:val="0"/>
              <w:adjustRightInd w:val="0"/>
              <w:jc w:val="both"/>
              <w:rPr>
                <w:sz w:val="20"/>
                <w:szCs w:val="20"/>
              </w:rPr>
            </w:pPr>
            <w:r w:rsidRPr="008D7EB8">
              <w:rPr>
                <w:sz w:val="20"/>
                <w:szCs w:val="20"/>
              </w:rPr>
              <w:t>11 823,7</w:t>
            </w:r>
          </w:p>
        </w:tc>
        <w:tc>
          <w:tcPr>
            <w:tcW w:w="992" w:type="dxa"/>
          </w:tcPr>
          <w:p w14:paraId="107DBA0E" w14:textId="59AF1A73" w:rsidR="008D7EB8" w:rsidRPr="008D7EB8" w:rsidRDefault="008D7EB8" w:rsidP="008D7EB8">
            <w:pPr>
              <w:autoSpaceDE w:val="0"/>
              <w:autoSpaceDN w:val="0"/>
              <w:adjustRightInd w:val="0"/>
              <w:jc w:val="both"/>
              <w:rPr>
                <w:sz w:val="20"/>
                <w:szCs w:val="20"/>
              </w:rPr>
            </w:pPr>
            <w:r w:rsidRPr="008D7EB8">
              <w:rPr>
                <w:color w:val="000000"/>
                <w:sz w:val="20"/>
                <w:szCs w:val="20"/>
              </w:rPr>
              <w:t>17 890,8</w:t>
            </w:r>
          </w:p>
        </w:tc>
        <w:tc>
          <w:tcPr>
            <w:tcW w:w="993" w:type="dxa"/>
          </w:tcPr>
          <w:p w14:paraId="425763F5" w14:textId="071099B5" w:rsidR="008D7EB8" w:rsidRPr="008D7EB8" w:rsidRDefault="008D7EB8" w:rsidP="008D7EB8">
            <w:pPr>
              <w:autoSpaceDE w:val="0"/>
              <w:autoSpaceDN w:val="0"/>
              <w:adjustRightInd w:val="0"/>
              <w:jc w:val="both"/>
              <w:rPr>
                <w:sz w:val="20"/>
                <w:szCs w:val="20"/>
              </w:rPr>
            </w:pPr>
            <w:r w:rsidRPr="008D7EB8">
              <w:rPr>
                <w:sz w:val="20"/>
                <w:szCs w:val="20"/>
              </w:rPr>
              <w:t>143 596,4</w:t>
            </w:r>
          </w:p>
        </w:tc>
        <w:tc>
          <w:tcPr>
            <w:tcW w:w="992" w:type="dxa"/>
          </w:tcPr>
          <w:p w14:paraId="2DA282AD" w14:textId="54C87D85" w:rsidR="008D7EB8" w:rsidRPr="008D7EB8" w:rsidRDefault="008D7EB8" w:rsidP="008D7EB8">
            <w:pPr>
              <w:autoSpaceDE w:val="0"/>
              <w:autoSpaceDN w:val="0"/>
              <w:adjustRightInd w:val="0"/>
              <w:jc w:val="both"/>
              <w:rPr>
                <w:sz w:val="20"/>
                <w:szCs w:val="20"/>
              </w:rPr>
            </w:pPr>
            <w:r w:rsidRPr="008D7EB8">
              <w:rPr>
                <w:sz w:val="20"/>
                <w:szCs w:val="20"/>
              </w:rPr>
              <w:t>18 923,7</w:t>
            </w:r>
          </w:p>
        </w:tc>
        <w:tc>
          <w:tcPr>
            <w:tcW w:w="992" w:type="dxa"/>
          </w:tcPr>
          <w:p w14:paraId="4E7BE410" w14:textId="2E19494A" w:rsidR="008D7EB8" w:rsidRPr="008D7EB8" w:rsidRDefault="008D7EB8" w:rsidP="008D7EB8">
            <w:pPr>
              <w:autoSpaceDE w:val="0"/>
              <w:autoSpaceDN w:val="0"/>
              <w:adjustRightInd w:val="0"/>
              <w:jc w:val="both"/>
              <w:rPr>
                <w:sz w:val="20"/>
                <w:szCs w:val="20"/>
              </w:rPr>
            </w:pPr>
            <w:r w:rsidRPr="008D7EB8">
              <w:rPr>
                <w:sz w:val="20"/>
                <w:szCs w:val="20"/>
              </w:rPr>
              <w:t>17 890,8</w:t>
            </w:r>
          </w:p>
        </w:tc>
        <w:tc>
          <w:tcPr>
            <w:tcW w:w="851" w:type="dxa"/>
          </w:tcPr>
          <w:p w14:paraId="01E92304" w14:textId="63B98F03" w:rsidR="008D7EB8" w:rsidRPr="00F91390" w:rsidRDefault="008D7EB8" w:rsidP="008D7EB8">
            <w:pPr>
              <w:autoSpaceDE w:val="0"/>
              <w:autoSpaceDN w:val="0"/>
              <w:adjustRightInd w:val="0"/>
              <w:jc w:val="both"/>
              <w:rPr>
                <w:sz w:val="20"/>
                <w:szCs w:val="20"/>
              </w:rPr>
            </w:pPr>
            <w:r>
              <w:rPr>
                <w:sz w:val="20"/>
                <w:szCs w:val="20"/>
              </w:rPr>
              <w:t>+5 572,6</w:t>
            </w:r>
          </w:p>
        </w:tc>
        <w:tc>
          <w:tcPr>
            <w:tcW w:w="831" w:type="dxa"/>
          </w:tcPr>
          <w:p w14:paraId="67F104D3" w14:textId="05CFAC0A" w:rsidR="008D7EB8" w:rsidRPr="00F91390" w:rsidRDefault="008D7EB8" w:rsidP="008D7EB8">
            <w:pPr>
              <w:autoSpaceDE w:val="0"/>
              <w:autoSpaceDN w:val="0"/>
              <w:adjustRightInd w:val="0"/>
              <w:jc w:val="both"/>
              <w:rPr>
                <w:sz w:val="20"/>
                <w:szCs w:val="20"/>
              </w:rPr>
            </w:pPr>
            <w:r>
              <w:rPr>
                <w:sz w:val="20"/>
                <w:szCs w:val="20"/>
              </w:rPr>
              <w:t>+7 100,0</w:t>
            </w:r>
          </w:p>
        </w:tc>
        <w:tc>
          <w:tcPr>
            <w:tcW w:w="870" w:type="dxa"/>
          </w:tcPr>
          <w:p w14:paraId="24531196" w14:textId="3F03EBCB" w:rsidR="008D7EB8" w:rsidRPr="00F91390" w:rsidRDefault="008D7EB8" w:rsidP="008D7EB8">
            <w:pPr>
              <w:autoSpaceDE w:val="0"/>
              <w:autoSpaceDN w:val="0"/>
              <w:adjustRightInd w:val="0"/>
              <w:jc w:val="both"/>
              <w:rPr>
                <w:sz w:val="20"/>
                <w:szCs w:val="20"/>
              </w:rPr>
            </w:pPr>
            <w:r>
              <w:rPr>
                <w:sz w:val="20"/>
                <w:szCs w:val="20"/>
              </w:rPr>
              <w:t>-</w:t>
            </w:r>
          </w:p>
        </w:tc>
      </w:tr>
    </w:tbl>
    <w:p w14:paraId="1BEAC64D" w14:textId="77777777" w:rsidR="008D7EB8" w:rsidRDefault="008D7EB8" w:rsidP="006E54D7">
      <w:pPr>
        <w:ind w:left="-567" w:firstLine="567"/>
        <w:jc w:val="both"/>
        <w:rPr>
          <w:sz w:val="28"/>
          <w:szCs w:val="28"/>
          <w:lang w:eastAsia="ru-RU"/>
        </w:rPr>
      </w:pPr>
    </w:p>
    <w:p w14:paraId="38732747" w14:textId="2F449AA8" w:rsidR="008D7EB8" w:rsidRDefault="00F53257" w:rsidP="008D7EB8">
      <w:pPr>
        <w:spacing w:before="120" w:line="276" w:lineRule="auto"/>
        <w:ind w:left="-567" w:firstLine="568"/>
        <w:jc w:val="both"/>
        <w:rPr>
          <w:sz w:val="28"/>
          <w:szCs w:val="28"/>
          <w:lang w:eastAsia="ru-RU"/>
        </w:rPr>
      </w:pPr>
      <w:r w:rsidRPr="008D7EB8">
        <w:rPr>
          <w:sz w:val="28"/>
          <w:szCs w:val="28"/>
          <w:lang w:eastAsia="ru-RU"/>
        </w:rPr>
        <w:lastRenderedPageBreak/>
        <w:t xml:space="preserve">Общее </w:t>
      </w:r>
      <w:r w:rsidR="001A6294" w:rsidRPr="008D7EB8">
        <w:rPr>
          <w:sz w:val="28"/>
          <w:szCs w:val="28"/>
          <w:lang w:eastAsia="ru-RU"/>
        </w:rPr>
        <w:t>увеличение</w:t>
      </w:r>
      <w:r w:rsidRPr="008D7EB8">
        <w:rPr>
          <w:sz w:val="28"/>
          <w:szCs w:val="28"/>
          <w:lang w:eastAsia="ru-RU"/>
        </w:rPr>
        <w:t xml:space="preserve"> бюджета по расходам в 202</w:t>
      </w:r>
      <w:r w:rsidR="005F5223" w:rsidRPr="008D7EB8">
        <w:rPr>
          <w:sz w:val="28"/>
          <w:szCs w:val="28"/>
          <w:lang w:eastAsia="ru-RU"/>
        </w:rPr>
        <w:t>4</w:t>
      </w:r>
      <w:r w:rsidRPr="008D7EB8">
        <w:rPr>
          <w:sz w:val="28"/>
          <w:szCs w:val="28"/>
          <w:lang w:eastAsia="ru-RU"/>
        </w:rPr>
        <w:t xml:space="preserve"> году составило </w:t>
      </w:r>
      <w:r w:rsidR="008D7EB8" w:rsidRPr="008D7EB8">
        <w:rPr>
          <w:sz w:val="28"/>
          <w:szCs w:val="28"/>
          <w:lang w:eastAsia="ru-RU"/>
        </w:rPr>
        <w:t xml:space="preserve">5 572,6 </w:t>
      </w:r>
      <w:r w:rsidRPr="008D7EB8">
        <w:rPr>
          <w:sz w:val="28"/>
          <w:szCs w:val="28"/>
          <w:lang w:eastAsia="ru-RU"/>
        </w:rPr>
        <w:t>тысяч рублей</w:t>
      </w:r>
      <w:r w:rsidR="008D7EB8" w:rsidRPr="008D7EB8">
        <w:rPr>
          <w:sz w:val="28"/>
          <w:szCs w:val="28"/>
          <w:lang w:eastAsia="ru-RU"/>
        </w:rPr>
        <w:t>, которое</w:t>
      </w:r>
      <w:r w:rsidRPr="008D7EB8">
        <w:rPr>
          <w:sz w:val="28"/>
          <w:szCs w:val="28"/>
          <w:lang w:eastAsia="ru-RU"/>
        </w:rPr>
        <w:t xml:space="preserve"> </w:t>
      </w:r>
      <w:r w:rsidR="008D7EB8" w:rsidRPr="008D7EB8">
        <w:rPr>
          <w:sz w:val="28"/>
          <w:szCs w:val="28"/>
          <w:lang w:eastAsia="ru-RU"/>
        </w:rPr>
        <w:t xml:space="preserve">произведено за счет остатков на счетах, расшифровка расходов приведена ниже. В 2025 году </w:t>
      </w:r>
      <w:r w:rsidR="00210E5C">
        <w:rPr>
          <w:sz w:val="28"/>
          <w:szCs w:val="28"/>
          <w:lang w:eastAsia="ru-RU"/>
        </w:rPr>
        <w:t>увеличение бюджета по расходам составило</w:t>
      </w:r>
      <w:r w:rsidR="008D7EB8" w:rsidRPr="008D7EB8">
        <w:rPr>
          <w:sz w:val="28"/>
          <w:szCs w:val="28"/>
          <w:lang w:eastAsia="ru-RU"/>
        </w:rPr>
        <w:t xml:space="preserve"> 7 100,0</w:t>
      </w:r>
      <w:r w:rsidR="00AA6262">
        <w:rPr>
          <w:sz w:val="28"/>
          <w:szCs w:val="28"/>
          <w:lang w:eastAsia="ru-RU"/>
        </w:rPr>
        <w:t xml:space="preserve"> тысяч рублей</w:t>
      </w:r>
      <w:r w:rsidR="008D7EB8" w:rsidRPr="008D7EB8">
        <w:rPr>
          <w:sz w:val="28"/>
          <w:szCs w:val="28"/>
          <w:lang w:eastAsia="ru-RU"/>
        </w:rPr>
        <w:t xml:space="preserve"> за счет дефицита бюджета в плановом периоде.</w:t>
      </w:r>
    </w:p>
    <w:p w14:paraId="0E5EE357" w14:textId="3F94544F" w:rsidR="001A65F4" w:rsidRDefault="00F53257" w:rsidP="008D7EB8">
      <w:pPr>
        <w:spacing w:before="120" w:line="276" w:lineRule="auto"/>
        <w:ind w:left="-567" w:firstLine="568"/>
        <w:jc w:val="both"/>
        <w:rPr>
          <w:sz w:val="28"/>
          <w:szCs w:val="28"/>
          <w:lang w:eastAsia="ru-RU"/>
        </w:rPr>
      </w:pPr>
      <w:r w:rsidRPr="00F91390">
        <w:rPr>
          <w:sz w:val="28"/>
          <w:szCs w:val="28"/>
          <w:lang w:eastAsia="ru-RU"/>
        </w:rPr>
        <w:t>Источником покрытия дефицита бюджета в 202</w:t>
      </w:r>
      <w:r w:rsidR="004E374A">
        <w:rPr>
          <w:sz w:val="28"/>
          <w:szCs w:val="28"/>
          <w:lang w:eastAsia="ru-RU"/>
        </w:rPr>
        <w:t>4</w:t>
      </w:r>
      <w:r w:rsidRPr="00F91390">
        <w:rPr>
          <w:sz w:val="28"/>
          <w:szCs w:val="28"/>
          <w:lang w:eastAsia="ru-RU"/>
        </w:rPr>
        <w:t xml:space="preserve"> год</w:t>
      </w:r>
      <w:r w:rsidR="004E374A">
        <w:rPr>
          <w:sz w:val="28"/>
          <w:szCs w:val="28"/>
          <w:lang w:eastAsia="ru-RU"/>
        </w:rPr>
        <w:t>у</w:t>
      </w:r>
      <w:r w:rsidRPr="00F91390">
        <w:rPr>
          <w:sz w:val="28"/>
          <w:szCs w:val="28"/>
          <w:lang w:eastAsia="ru-RU"/>
        </w:rPr>
        <w:t xml:space="preserve"> являются остатки на счетах муниципалитета на 01.01.202</w:t>
      </w:r>
      <w:r w:rsidR="004E374A">
        <w:rPr>
          <w:sz w:val="28"/>
          <w:szCs w:val="28"/>
          <w:lang w:eastAsia="ru-RU"/>
        </w:rPr>
        <w:t>4</w:t>
      </w:r>
      <w:r w:rsidRPr="00F91390">
        <w:rPr>
          <w:sz w:val="28"/>
          <w:szCs w:val="28"/>
          <w:lang w:eastAsia="ru-RU"/>
        </w:rPr>
        <w:t xml:space="preserve"> – в сумме </w:t>
      </w:r>
      <w:r w:rsidR="004E374A">
        <w:rPr>
          <w:sz w:val="28"/>
          <w:szCs w:val="28"/>
          <w:lang w:eastAsia="ru-RU"/>
        </w:rPr>
        <w:t>146 979,6</w:t>
      </w:r>
      <w:r w:rsidRPr="00F91390">
        <w:rPr>
          <w:sz w:val="28"/>
          <w:szCs w:val="28"/>
          <w:lang w:eastAsia="ru-RU"/>
        </w:rPr>
        <w:t xml:space="preserve"> тысяч рублей, что подтверждается ведомостью по движению свободного остатка средств бюджета на 01.01.202</w:t>
      </w:r>
      <w:r w:rsidR="004E374A">
        <w:rPr>
          <w:sz w:val="28"/>
          <w:szCs w:val="28"/>
          <w:lang w:eastAsia="ru-RU"/>
        </w:rPr>
        <w:t>4</w:t>
      </w:r>
      <w:r w:rsidR="009F0058" w:rsidRPr="00F91390">
        <w:rPr>
          <w:sz w:val="28"/>
          <w:szCs w:val="28"/>
          <w:lang w:eastAsia="ru-RU"/>
        </w:rPr>
        <w:t xml:space="preserve"> </w:t>
      </w:r>
      <w:r w:rsidRPr="00F91390">
        <w:rPr>
          <w:sz w:val="28"/>
          <w:szCs w:val="28"/>
          <w:lang w:eastAsia="ru-RU"/>
        </w:rPr>
        <w:t xml:space="preserve">г. </w:t>
      </w:r>
    </w:p>
    <w:p w14:paraId="76B0C2FD" w14:textId="3CE853A1" w:rsidR="0036450A" w:rsidRPr="001357AE" w:rsidRDefault="00154813" w:rsidP="00BE099B">
      <w:pPr>
        <w:spacing w:before="120" w:after="240" w:line="276" w:lineRule="auto"/>
        <w:ind w:left="-567" w:firstLine="567"/>
        <w:jc w:val="both"/>
        <w:rPr>
          <w:sz w:val="28"/>
          <w:szCs w:val="28"/>
        </w:rPr>
      </w:pPr>
      <w:r w:rsidRPr="001357AE">
        <w:rPr>
          <w:sz w:val="28"/>
          <w:szCs w:val="28"/>
        </w:rPr>
        <w:t xml:space="preserve">В </w:t>
      </w:r>
      <w:r w:rsidR="007937CE" w:rsidRPr="001357AE">
        <w:rPr>
          <w:sz w:val="28"/>
          <w:szCs w:val="28"/>
        </w:rPr>
        <w:t xml:space="preserve">пределах </w:t>
      </w:r>
      <w:r w:rsidRPr="001357AE">
        <w:rPr>
          <w:sz w:val="28"/>
          <w:szCs w:val="28"/>
        </w:rPr>
        <w:t>расходной части бюджета предусмотрено передвижение</w:t>
      </w:r>
      <w:r w:rsidR="00BE099B" w:rsidRPr="001357AE">
        <w:rPr>
          <w:sz w:val="28"/>
          <w:szCs w:val="28"/>
        </w:rPr>
        <w:t>:</w:t>
      </w:r>
    </w:p>
    <w:p w14:paraId="224642C1" w14:textId="75EDE1A4" w:rsidR="00366F16" w:rsidRDefault="00366F16" w:rsidP="00366F16">
      <w:pPr>
        <w:suppressAutoHyphens w:val="0"/>
        <w:ind w:left="-567" w:firstLine="567"/>
        <w:jc w:val="both"/>
        <w:rPr>
          <w:sz w:val="28"/>
          <w:szCs w:val="28"/>
        </w:rPr>
      </w:pPr>
      <w:r>
        <w:rPr>
          <w:sz w:val="28"/>
          <w:szCs w:val="28"/>
        </w:rPr>
        <w:t xml:space="preserve">1. </w:t>
      </w:r>
      <w:r w:rsidR="006D21ED" w:rsidRPr="00366F16">
        <w:rPr>
          <w:sz w:val="28"/>
          <w:szCs w:val="28"/>
        </w:rPr>
        <w:t xml:space="preserve">Непрограммные расходы администрации муниципального образования «Муринское городское поселение» запланировано увеличить в 2024 году на </w:t>
      </w:r>
      <w:r>
        <w:rPr>
          <w:sz w:val="28"/>
          <w:szCs w:val="28"/>
        </w:rPr>
        <w:t>1 263,6</w:t>
      </w:r>
      <w:r w:rsidR="006D21ED" w:rsidRPr="00366F16">
        <w:rPr>
          <w:sz w:val="28"/>
          <w:szCs w:val="28"/>
        </w:rPr>
        <w:t xml:space="preserve"> тысяч рублей</w:t>
      </w:r>
      <w:r w:rsidR="0068252D" w:rsidRPr="00366F16">
        <w:rPr>
          <w:sz w:val="28"/>
          <w:szCs w:val="28"/>
        </w:rPr>
        <w:t xml:space="preserve"> в связи с </w:t>
      </w:r>
      <w:r w:rsidRPr="00366F16">
        <w:rPr>
          <w:sz w:val="28"/>
          <w:szCs w:val="28"/>
        </w:rPr>
        <w:t>необходимостью увеличения статьи расходов на исполнение судебных актов.</w:t>
      </w:r>
    </w:p>
    <w:p w14:paraId="5BFD9D98" w14:textId="19C24473" w:rsidR="00B2018D" w:rsidRPr="00BC21FE" w:rsidRDefault="00B2018D" w:rsidP="006D21ED">
      <w:pPr>
        <w:pStyle w:val="a4"/>
        <w:suppressAutoHyphens w:val="0"/>
        <w:ind w:left="-567" w:firstLine="425"/>
        <w:jc w:val="center"/>
      </w:pPr>
      <w:r w:rsidRPr="00B2018D">
        <w:rPr>
          <w:sz w:val="28"/>
          <w:szCs w:val="28"/>
          <w:lang w:eastAsia="ru-RU"/>
        </w:rPr>
        <w:t xml:space="preserve"> </w:t>
      </w:r>
      <w:r w:rsidRPr="00BC21FE">
        <w:t xml:space="preserve">                                                                                                                                 (тыс. руб.)</w:t>
      </w:r>
    </w:p>
    <w:tbl>
      <w:tblPr>
        <w:tblStyle w:val="a3"/>
        <w:tblW w:w="10070" w:type="dxa"/>
        <w:tblInd w:w="-572" w:type="dxa"/>
        <w:tblLayout w:type="fixed"/>
        <w:tblLook w:val="04A0" w:firstRow="1" w:lastRow="0" w:firstColumn="1" w:lastColumn="0" w:noHBand="0" w:noVBand="1"/>
      </w:tblPr>
      <w:tblGrid>
        <w:gridCol w:w="567"/>
        <w:gridCol w:w="2693"/>
        <w:gridCol w:w="1560"/>
        <w:gridCol w:w="1701"/>
        <w:gridCol w:w="1559"/>
        <w:gridCol w:w="1990"/>
      </w:tblGrid>
      <w:tr w:rsidR="00B2018D" w:rsidRPr="00BC21FE" w14:paraId="2C074BFD" w14:textId="77777777" w:rsidTr="008868C1">
        <w:tc>
          <w:tcPr>
            <w:tcW w:w="567" w:type="dxa"/>
          </w:tcPr>
          <w:p w14:paraId="2B93B5E6" w14:textId="77777777" w:rsidR="00B2018D" w:rsidRPr="00BC21FE" w:rsidRDefault="00B2018D" w:rsidP="006D21ED">
            <w:pPr>
              <w:ind w:left="-567" w:firstLine="425"/>
              <w:jc w:val="both"/>
            </w:pPr>
            <w:r w:rsidRPr="00BC21FE">
              <w:t>№ п/п</w:t>
            </w:r>
          </w:p>
        </w:tc>
        <w:tc>
          <w:tcPr>
            <w:tcW w:w="2693" w:type="dxa"/>
          </w:tcPr>
          <w:p w14:paraId="5CB5FEB0" w14:textId="77777777" w:rsidR="00B2018D" w:rsidRPr="00BC21FE" w:rsidRDefault="00B2018D" w:rsidP="006D21ED">
            <w:pPr>
              <w:ind w:left="-567" w:firstLine="425"/>
              <w:jc w:val="both"/>
            </w:pPr>
            <w:r w:rsidRPr="00BC21FE">
              <w:t>Наименование</w:t>
            </w:r>
          </w:p>
        </w:tc>
        <w:tc>
          <w:tcPr>
            <w:tcW w:w="1560" w:type="dxa"/>
          </w:tcPr>
          <w:p w14:paraId="4CF88060" w14:textId="77777777" w:rsidR="00B2018D" w:rsidRPr="00BC21FE" w:rsidRDefault="00B2018D" w:rsidP="006D21ED">
            <w:pPr>
              <w:ind w:left="-567" w:firstLine="425"/>
              <w:jc w:val="both"/>
            </w:pPr>
            <w:r w:rsidRPr="00BC21FE">
              <w:t xml:space="preserve"> МН </w:t>
            </w:r>
            <w:proofErr w:type="spellStart"/>
            <w:r w:rsidRPr="00BC21FE">
              <w:t>Рз</w:t>
            </w:r>
            <w:proofErr w:type="spellEnd"/>
            <w:r w:rsidRPr="00BC21FE">
              <w:t xml:space="preserve"> </w:t>
            </w:r>
            <w:proofErr w:type="spellStart"/>
            <w:r w:rsidRPr="00BC21FE">
              <w:t>Пр</w:t>
            </w:r>
            <w:proofErr w:type="spellEnd"/>
            <w:r w:rsidRPr="00BC21FE">
              <w:t xml:space="preserve"> ЦСР </w:t>
            </w:r>
          </w:p>
        </w:tc>
        <w:tc>
          <w:tcPr>
            <w:tcW w:w="1701" w:type="dxa"/>
          </w:tcPr>
          <w:p w14:paraId="7461C5ED" w14:textId="2D3120A6" w:rsidR="00B2018D" w:rsidRPr="00BC21FE" w:rsidRDefault="00936CAB" w:rsidP="008868C1">
            <w:pPr>
              <w:ind w:left="31"/>
              <w:jc w:val="both"/>
            </w:pPr>
            <w:r w:rsidRPr="009F7DB2">
              <w:t xml:space="preserve">Решение от </w:t>
            </w:r>
            <w:r w:rsidR="00873260">
              <w:t>15</w:t>
            </w:r>
            <w:r w:rsidRPr="009F7DB2">
              <w:t>.</w:t>
            </w:r>
            <w:r w:rsidR="00873260">
              <w:t>0</w:t>
            </w:r>
            <w:r w:rsidRPr="009F7DB2">
              <w:t>2.202</w:t>
            </w:r>
            <w:r w:rsidR="00873260">
              <w:t>4</w:t>
            </w:r>
            <w:r w:rsidRPr="009F7DB2">
              <w:t xml:space="preserve"> № </w:t>
            </w:r>
            <w:r w:rsidR="008868C1">
              <w:t>3</w:t>
            </w:r>
            <w:r w:rsidR="00873260">
              <w:t>23</w:t>
            </w:r>
          </w:p>
        </w:tc>
        <w:tc>
          <w:tcPr>
            <w:tcW w:w="1559" w:type="dxa"/>
          </w:tcPr>
          <w:p w14:paraId="65F31A3E" w14:textId="77777777" w:rsidR="00B2018D" w:rsidRPr="00BC21FE" w:rsidRDefault="00B2018D" w:rsidP="006D21ED">
            <w:pPr>
              <w:ind w:left="-567" w:firstLine="425"/>
              <w:jc w:val="both"/>
            </w:pPr>
            <w:r w:rsidRPr="00BC21FE">
              <w:t>Изменения</w:t>
            </w:r>
          </w:p>
        </w:tc>
        <w:tc>
          <w:tcPr>
            <w:tcW w:w="1990" w:type="dxa"/>
          </w:tcPr>
          <w:p w14:paraId="3A42B42F" w14:textId="77777777" w:rsidR="00B2018D" w:rsidRPr="00BC21FE" w:rsidRDefault="00B2018D" w:rsidP="008868C1">
            <w:pPr>
              <w:jc w:val="both"/>
            </w:pPr>
            <w:r w:rsidRPr="00BC21FE">
              <w:t>Решение о бюджете с учетом предлагаемых изменений</w:t>
            </w:r>
          </w:p>
        </w:tc>
      </w:tr>
      <w:tr w:rsidR="00B2018D" w:rsidRPr="00BC21FE" w14:paraId="0836D093" w14:textId="77777777" w:rsidTr="008868C1">
        <w:trPr>
          <w:trHeight w:val="2599"/>
        </w:trPr>
        <w:tc>
          <w:tcPr>
            <w:tcW w:w="567" w:type="dxa"/>
          </w:tcPr>
          <w:p w14:paraId="2EFAE561" w14:textId="77777777" w:rsidR="00B2018D" w:rsidRPr="00BC21FE" w:rsidRDefault="00B2018D" w:rsidP="0068252D">
            <w:pPr>
              <w:ind w:left="-567" w:right="-254" w:firstLine="425"/>
              <w:jc w:val="center"/>
            </w:pPr>
            <w:r w:rsidRPr="00BC21FE">
              <w:t>1.</w:t>
            </w:r>
          </w:p>
        </w:tc>
        <w:tc>
          <w:tcPr>
            <w:tcW w:w="2693" w:type="dxa"/>
          </w:tcPr>
          <w:p w14:paraId="6A3E841E" w14:textId="30AE3B7F" w:rsidR="00B2018D" w:rsidRPr="00BC21FE" w:rsidRDefault="00873260" w:rsidP="00873260">
            <w:pPr>
              <w:pStyle w:val="a6"/>
              <w:jc w:val="both"/>
            </w:pPr>
            <w:r w:rsidRPr="00873260">
              <w:rPr>
                <w:color w:val="000000"/>
                <w:sz w:val="22"/>
                <w:szCs w:val="22"/>
              </w:rPr>
              <w:t>Исполнение судебных актов,</w:t>
            </w:r>
            <w:r>
              <w:rPr>
                <w:color w:val="000000"/>
                <w:sz w:val="22"/>
                <w:szCs w:val="22"/>
              </w:rPr>
              <w:t xml:space="preserve"> </w:t>
            </w:r>
            <w:r w:rsidRPr="00873260">
              <w:rPr>
                <w:color w:val="000000"/>
                <w:sz w:val="22"/>
                <w:szCs w:val="22"/>
              </w:rPr>
              <w:t>вступивших в законную силу, по искам</w:t>
            </w:r>
            <w:r>
              <w:rPr>
                <w:color w:val="000000"/>
                <w:sz w:val="22"/>
                <w:szCs w:val="22"/>
              </w:rPr>
              <w:t xml:space="preserve"> </w:t>
            </w:r>
            <w:r w:rsidRPr="00873260">
              <w:rPr>
                <w:color w:val="000000"/>
                <w:sz w:val="22"/>
                <w:szCs w:val="22"/>
              </w:rPr>
              <w:t>к органам местного самоуправления</w:t>
            </w:r>
            <w:r>
              <w:rPr>
                <w:color w:val="000000"/>
                <w:sz w:val="22"/>
                <w:szCs w:val="22"/>
              </w:rPr>
              <w:t xml:space="preserve"> м</w:t>
            </w:r>
            <w:r w:rsidRPr="00873260">
              <w:rPr>
                <w:color w:val="000000"/>
                <w:sz w:val="22"/>
                <w:szCs w:val="22"/>
              </w:rPr>
              <w:t>униципального образования либо</w:t>
            </w:r>
            <w:r>
              <w:rPr>
                <w:color w:val="000000"/>
                <w:sz w:val="22"/>
                <w:szCs w:val="22"/>
              </w:rPr>
              <w:t xml:space="preserve"> </w:t>
            </w:r>
            <w:r w:rsidRPr="00873260">
              <w:rPr>
                <w:color w:val="000000"/>
                <w:sz w:val="22"/>
                <w:szCs w:val="22"/>
              </w:rPr>
              <w:t>должностных лиц этих органов (Иные</w:t>
            </w:r>
            <w:r>
              <w:rPr>
                <w:color w:val="000000"/>
                <w:sz w:val="22"/>
                <w:szCs w:val="22"/>
              </w:rPr>
              <w:t xml:space="preserve"> </w:t>
            </w:r>
            <w:r w:rsidRPr="00873260">
              <w:rPr>
                <w:color w:val="000000"/>
                <w:sz w:val="22"/>
                <w:szCs w:val="22"/>
              </w:rPr>
              <w:t>бюджетные ассигнования)</w:t>
            </w:r>
          </w:p>
        </w:tc>
        <w:tc>
          <w:tcPr>
            <w:tcW w:w="1560" w:type="dxa"/>
          </w:tcPr>
          <w:p w14:paraId="7B5F507B" w14:textId="6093CC02" w:rsidR="00B2018D" w:rsidRPr="008868C1" w:rsidRDefault="008868C1" w:rsidP="00836519">
            <w:pPr>
              <w:ind w:hanging="110"/>
              <w:jc w:val="both"/>
            </w:pPr>
            <w:r>
              <w:t>01</w:t>
            </w:r>
            <w:r w:rsidR="00873260">
              <w:t>13 1</w:t>
            </w:r>
            <w:r w:rsidR="00873260" w:rsidRPr="00873260">
              <w:t>1.7.01.00340</w:t>
            </w:r>
            <w:r w:rsidR="00873260">
              <w:t xml:space="preserve"> 800</w:t>
            </w:r>
          </w:p>
        </w:tc>
        <w:tc>
          <w:tcPr>
            <w:tcW w:w="1701" w:type="dxa"/>
          </w:tcPr>
          <w:p w14:paraId="73AC0D6D" w14:textId="03BE4FA2" w:rsidR="00936CAB" w:rsidRPr="00BC21FE" w:rsidRDefault="00873260" w:rsidP="008868C1">
            <w:pPr>
              <w:ind w:left="-567" w:firstLine="425"/>
              <w:jc w:val="center"/>
            </w:pPr>
            <w:r w:rsidRPr="00873260">
              <w:rPr>
                <w:color w:val="000000"/>
              </w:rPr>
              <w:t>2 350,0</w:t>
            </w:r>
          </w:p>
        </w:tc>
        <w:tc>
          <w:tcPr>
            <w:tcW w:w="1559" w:type="dxa"/>
          </w:tcPr>
          <w:p w14:paraId="2ABC7E4C" w14:textId="11F9478B" w:rsidR="00936CAB" w:rsidRPr="00BC21FE" w:rsidRDefault="00873260" w:rsidP="008868C1">
            <w:pPr>
              <w:ind w:left="-567" w:firstLine="425"/>
              <w:jc w:val="center"/>
            </w:pPr>
            <w:r>
              <w:t>+1 263,6</w:t>
            </w:r>
          </w:p>
        </w:tc>
        <w:tc>
          <w:tcPr>
            <w:tcW w:w="1990" w:type="dxa"/>
          </w:tcPr>
          <w:p w14:paraId="77A4CC19" w14:textId="05FBE9E5" w:rsidR="00936CAB" w:rsidRPr="00BC21FE" w:rsidRDefault="00873260" w:rsidP="008868C1">
            <w:pPr>
              <w:ind w:left="-567" w:firstLine="425"/>
              <w:jc w:val="center"/>
            </w:pPr>
            <w:r w:rsidRPr="00873260">
              <w:t>3 613,6</w:t>
            </w:r>
          </w:p>
        </w:tc>
      </w:tr>
      <w:tr w:rsidR="00B2018D" w:rsidRPr="00BC21FE" w14:paraId="4D53619F" w14:textId="77777777" w:rsidTr="008868C1">
        <w:tc>
          <w:tcPr>
            <w:tcW w:w="567" w:type="dxa"/>
          </w:tcPr>
          <w:p w14:paraId="28A1AACA" w14:textId="41D4A2F4" w:rsidR="00B2018D" w:rsidRPr="00936CAB" w:rsidRDefault="00936CAB" w:rsidP="0068252D">
            <w:pPr>
              <w:ind w:left="-567" w:right="-254" w:firstLine="425"/>
              <w:jc w:val="center"/>
            </w:pPr>
            <w:r w:rsidRPr="00936CAB">
              <w:t>2.</w:t>
            </w:r>
          </w:p>
        </w:tc>
        <w:tc>
          <w:tcPr>
            <w:tcW w:w="2693" w:type="dxa"/>
          </w:tcPr>
          <w:p w14:paraId="5D21D5AC" w14:textId="210BF27A" w:rsidR="00B2018D" w:rsidRPr="005E5712" w:rsidRDefault="00836519" w:rsidP="00ED2D9F">
            <w:pPr>
              <w:pStyle w:val="a6"/>
              <w:ind w:firstLine="425"/>
              <w:jc w:val="both"/>
              <w:rPr>
                <w:color w:val="000000"/>
              </w:rPr>
            </w:pPr>
            <w:r w:rsidRPr="00836519">
              <w:t xml:space="preserve">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муниципального образования "Муринское городское поселение" (Расходы на выплаты персоналу в целях обеспечения </w:t>
            </w:r>
            <w:r w:rsidRPr="00836519">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Pr>
          <w:p w14:paraId="760F1151" w14:textId="289C2E8D" w:rsidR="00B2018D" w:rsidRPr="00BC21FE" w:rsidRDefault="0080097C" w:rsidP="00836519">
            <w:pPr>
              <w:ind w:hanging="142"/>
              <w:jc w:val="both"/>
            </w:pPr>
            <w:r>
              <w:lastRenderedPageBreak/>
              <w:t xml:space="preserve"> 0</w:t>
            </w:r>
            <w:r w:rsidR="00836519">
              <w:t>2</w:t>
            </w:r>
            <w:r>
              <w:t xml:space="preserve"> 0</w:t>
            </w:r>
            <w:r w:rsidR="00836519">
              <w:t>3</w:t>
            </w:r>
            <w:r>
              <w:t xml:space="preserve"> </w:t>
            </w:r>
            <w:r w:rsidR="00836519" w:rsidRPr="000E6C88">
              <w:rPr>
                <w:color w:val="000000"/>
                <w:lang w:eastAsia="ru-RU"/>
              </w:rPr>
              <w:t>11.7.01.51180</w:t>
            </w:r>
            <w:r w:rsidR="003A6813">
              <w:rPr>
                <w:color w:val="000000"/>
                <w:lang w:eastAsia="ru-RU"/>
              </w:rPr>
              <w:t xml:space="preserve"> 100</w:t>
            </w:r>
          </w:p>
        </w:tc>
        <w:tc>
          <w:tcPr>
            <w:tcW w:w="1701" w:type="dxa"/>
          </w:tcPr>
          <w:p w14:paraId="3B185340" w14:textId="3AD94B92" w:rsidR="00ED2D9F" w:rsidRPr="00F41888" w:rsidRDefault="003A6813" w:rsidP="00ED2D9F">
            <w:pPr>
              <w:ind w:left="-111"/>
              <w:jc w:val="center"/>
            </w:pPr>
            <w:r w:rsidRPr="003A6813">
              <w:rPr>
                <w:color w:val="000000"/>
              </w:rPr>
              <w:t>4 156,1</w:t>
            </w:r>
          </w:p>
        </w:tc>
        <w:tc>
          <w:tcPr>
            <w:tcW w:w="1559" w:type="dxa"/>
          </w:tcPr>
          <w:p w14:paraId="2F3E9DC9" w14:textId="44C5135A" w:rsidR="00ED2D9F" w:rsidRDefault="003A6813" w:rsidP="00ED2D9F">
            <w:pPr>
              <w:ind w:left="-105"/>
              <w:jc w:val="center"/>
            </w:pPr>
            <w:r>
              <w:t>-200,0</w:t>
            </w:r>
          </w:p>
        </w:tc>
        <w:tc>
          <w:tcPr>
            <w:tcW w:w="1990" w:type="dxa"/>
          </w:tcPr>
          <w:p w14:paraId="1037F234" w14:textId="5F180CF7" w:rsidR="00ED2D9F" w:rsidRPr="00F41888" w:rsidRDefault="003A6813" w:rsidP="00ED2D9F">
            <w:pPr>
              <w:ind w:left="-567" w:firstLine="425"/>
              <w:jc w:val="center"/>
            </w:pPr>
            <w:r w:rsidRPr="003A6813">
              <w:t>3 956,1</w:t>
            </w:r>
          </w:p>
        </w:tc>
      </w:tr>
      <w:tr w:rsidR="00A7100E" w:rsidRPr="00BC21FE" w14:paraId="23A87189" w14:textId="77777777" w:rsidTr="008868C1">
        <w:tc>
          <w:tcPr>
            <w:tcW w:w="567" w:type="dxa"/>
          </w:tcPr>
          <w:p w14:paraId="50E4A00D" w14:textId="5599A988" w:rsidR="00A7100E" w:rsidRPr="00ED2D9F" w:rsidRDefault="00ED2D9F" w:rsidP="0068252D">
            <w:pPr>
              <w:ind w:left="-567" w:right="-254" w:firstLine="425"/>
              <w:jc w:val="center"/>
            </w:pPr>
            <w:r w:rsidRPr="00ED2D9F">
              <w:t>3.</w:t>
            </w:r>
          </w:p>
        </w:tc>
        <w:tc>
          <w:tcPr>
            <w:tcW w:w="2693" w:type="dxa"/>
          </w:tcPr>
          <w:p w14:paraId="6DDCFE2B" w14:textId="6CB43FF3" w:rsidR="00A7100E" w:rsidRPr="005E5712" w:rsidRDefault="003A6813" w:rsidP="00ED2D9F">
            <w:pPr>
              <w:pStyle w:val="a6"/>
              <w:ind w:firstLine="567"/>
              <w:jc w:val="both"/>
              <w:rPr>
                <w:color w:val="000000"/>
              </w:rPr>
            </w:pPr>
            <w:r w:rsidRPr="003A6813">
              <w:rPr>
                <w:color w:val="000000"/>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муниципального образования "Муринское городское поселение" (Закупка товаров, работ и услуг для обеспечения государственных (муниципальных) нужд)</w:t>
            </w:r>
          </w:p>
        </w:tc>
        <w:tc>
          <w:tcPr>
            <w:tcW w:w="1560" w:type="dxa"/>
          </w:tcPr>
          <w:p w14:paraId="520FA398" w14:textId="0C708A72" w:rsidR="00ED2D9F" w:rsidRPr="00ED2D9F" w:rsidRDefault="003A6813" w:rsidP="00ED2D9F">
            <w:pPr>
              <w:jc w:val="center"/>
            </w:pPr>
            <w:r w:rsidRPr="003A6813">
              <w:t xml:space="preserve">02 03 11.7.01.51180 </w:t>
            </w:r>
            <w:r>
              <w:t>2</w:t>
            </w:r>
            <w:r w:rsidRPr="003A6813">
              <w:t>00</w:t>
            </w:r>
          </w:p>
        </w:tc>
        <w:tc>
          <w:tcPr>
            <w:tcW w:w="1701" w:type="dxa"/>
          </w:tcPr>
          <w:p w14:paraId="3D03CE51" w14:textId="30A2D1EE" w:rsidR="00E96741" w:rsidRPr="00E96741" w:rsidRDefault="003A6813" w:rsidP="003A6813">
            <w:pPr>
              <w:jc w:val="center"/>
            </w:pPr>
            <w:r>
              <w:t>-</w:t>
            </w:r>
          </w:p>
        </w:tc>
        <w:tc>
          <w:tcPr>
            <w:tcW w:w="1559" w:type="dxa"/>
          </w:tcPr>
          <w:p w14:paraId="560ED9EF" w14:textId="2A32DBAB" w:rsidR="00E96741" w:rsidRDefault="003A6813" w:rsidP="00E96741">
            <w:pPr>
              <w:ind w:left="-105" w:hanging="37"/>
              <w:jc w:val="both"/>
            </w:pPr>
            <w:r>
              <w:t>+200,0</w:t>
            </w:r>
          </w:p>
        </w:tc>
        <w:tc>
          <w:tcPr>
            <w:tcW w:w="1990" w:type="dxa"/>
          </w:tcPr>
          <w:p w14:paraId="37B9E331" w14:textId="49F55CA4" w:rsidR="00F41888" w:rsidRDefault="003A6813" w:rsidP="00E96741">
            <w:pPr>
              <w:ind w:left="-106" w:firstLine="106"/>
              <w:jc w:val="both"/>
            </w:pPr>
            <w:r>
              <w:t>200, 0</w:t>
            </w:r>
          </w:p>
          <w:p w14:paraId="12CB7DDE" w14:textId="59233BCC" w:rsidR="003A6813" w:rsidRPr="00E96741" w:rsidRDefault="003A6813" w:rsidP="00E96741">
            <w:pPr>
              <w:ind w:left="-106" w:firstLine="106"/>
              <w:jc w:val="both"/>
            </w:pPr>
          </w:p>
        </w:tc>
      </w:tr>
      <w:tr w:rsidR="00ED2D9F" w:rsidRPr="00BC21FE" w14:paraId="7809A68A" w14:textId="77777777" w:rsidTr="008868C1">
        <w:tc>
          <w:tcPr>
            <w:tcW w:w="567" w:type="dxa"/>
          </w:tcPr>
          <w:p w14:paraId="726E6CB3" w14:textId="77777777" w:rsidR="00ED2D9F" w:rsidRPr="00614176" w:rsidRDefault="00ED2D9F" w:rsidP="00ED2D9F">
            <w:pPr>
              <w:ind w:left="-567" w:firstLine="425"/>
              <w:jc w:val="both"/>
              <w:rPr>
                <w:b/>
              </w:rPr>
            </w:pPr>
          </w:p>
        </w:tc>
        <w:tc>
          <w:tcPr>
            <w:tcW w:w="2693" w:type="dxa"/>
          </w:tcPr>
          <w:p w14:paraId="114CF1DC" w14:textId="219FF50C" w:rsidR="00ED2D9F" w:rsidRPr="005E5712" w:rsidRDefault="00ED2D9F" w:rsidP="00ED2D9F">
            <w:pPr>
              <w:pStyle w:val="a6"/>
              <w:ind w:left="-567" w:firstLine="425"/>
              <w:jc w:val="both"/>
              <w:rPr>
                <w:color w:val="000000"/>
              </w:rPr>
            </w:pPr>
            <w:r w:rsidRPr="00C8239B">
              <w:t>ИТОГО:</w:t>
            </w:r>
          </w:p>
        </w:tc>
        <w:tc>
          <w:tcPr>
            <w:tcW w:w="1560" w:type="dxa"/>
          </w:tcPr>
          <w:p w14:paraId="4FE74EE0" w14:textId="77777777" w:rsidR="00ED2D9F" w:rsidRPr="00BC21FE" w:rsidRDefault="00ED2D9F" w:rsidP="00ED2D9F">
            <w:pPr>
              <w:ind w:left="-567" w:firstLine="425"/>
              <w:jc w:val="both"/>
            </w:pPr>
          </w:p>
        </w:tc>
        <w:tc>
          <w:tcPr>
            <w:tcW w:w="1701" w:type="dxa"/>
          </w:tcPr>
          <w:p w14:paraId="77C9CBED" w14:textId="77777777" w:rsidR="00ED2D9F" w:rsidRDefault="00ED2D9F" w:rsidP="00ED2D9F">
            <w:pPr>
              <w:ind w:left="-567" w:firstLine="425"/>
              <w:jc w:val="both"/>
            </w:pPr>
          </w:p>
        </w:tc>
        <w:tc>
          <w:tcPr>
            <w:tcW w:w="1559" w:type="dxa"/>
          </w:tcPr>
          <w:p w14:paraId="0A6D878E" w14:textId="622BFF41" w:rsidR="00ED2D9F" w:rsidRDefault="00065BDA" w:rsidP="00065BDA">
            <w:pPr>
              <w:ind w:left="-105"/>
              <w:jc w:val="both"/>
            </w:pPr>
            <w:r>
              <w:t>+</w:t>
            </w:r>
            <w:r w:rsidR="003A6813">
              <w:t>1 263,6</w:t>
            </w:r>
          </w:p>
          <w:p w14:paraId="13A13A29" w14:textId="26F6011E" w:rsidR="00065BDA" w:rsidRDefault="00065BDA" w:rsidP="00065BDA">
            <w:pPr>
              <w:ind w:left="-105"/>
              <w:jc w:val="both"/>
            </w:pPr>
            <w:r>
              <w:t>-</w:t>
            </w:r>
          </w:p>
        </w:tc>
        <w:tc>
          <w:tcPr>
            <w:tcW w:w="1990" w:type="dxa"/>
          </w:tcPr>
          <w:p w14:paraId="2B410280" w14:textId="4EE1E22B" w:rsidR="00ED2D9F" w:rsidRDefault="00ED2D9F" w:rsidP="00ED2D9F">
            <w:pPr>
              <w:ind w:left="-567" w:firstLine="425"/>
              <w:jc w:val="both"/>
              <w:rPr>
                <w:b/>
              </w:rPr>
            </w:pPr>
            <w:r w:rsidRPr="00C8239B">
              <w:t>-</w:t>
            </w:r>
          </w:p>
        </w:tc>
      </w:tr>
    </w:tbl>
    <w:p w14:paraId="3F086D67" w14:textId="25491390" w:rsidR="00C21252" w:rsidRDefault="003A6813" w:rsidP="00F41888">
      <w:pPr>
        <w:suppressAutoHyphens w:val="0"/>
        <w:jc w:val="both"/>
        <w:rPr>
          <w:sz w:val="28"/>
          <w:szCs w:val="28"/>
          <w:lang w:eastAsia="ru-RU"/>
        </w:rPr>
      </w:pPr>
      <w:bookmarkStart w:id="3" w:name="_Hlk162695979"/>
      <w:bookmarkStart w:id="4" w:name="_Hlk137047863"/>
      <w:r>
        <w:rPr>
          <w:sz w:val="28"/>
          <w:szCs w:val="28"/>
          <w:lang w:eastAsia="ru-RU"/>
        </w:rPr>
        <w:t>Согласно Пояснительной записке к проекту решения:</w:t>
      </w:r>
    </w:p>
    <w:bookmarkEnd w:id="3"/>
    <w:p w14:paraId="29BB8E55" w14:textId="722C15DC" w:rsidR="003A6813" w:rsidRPr="003A6813" w:rsidRDefault="003A6813" w:rsidP="003A6813">
      <w:pPr>
        <w:suppressAutoHyphens w:val="0"/>
        <w:ind w:left="-567" w:firstLine="567"/>
        <w:jc w:val="both"/>
        <w:rPr>
          <w:sz w:val="28"/>
          <w:szCs w:val="28"/>
          <w:lang w:eastAsia="ru-RU"/>
        </w:rPr>
      </w:pPr>
      <w:r w:rsidRPr="003A6813">
        <w:rPr>
          <w:sz w:val="28"/>
          <w:szCs w:val="28"/>
          <w:lang w:eastAsia="ru-RU"/>
        </w:rPr>
        <w:t>1)</w:t>
      </w:r>
      <w:r w:rsidRPr="003A6813">
        <w:rPr>
          <w:sz w:val="28"/>
          <w:szCs w:val="28"/>
          <w:lang w:eastAsia="ru-RU"/>
        </w:rPr>
        <w:tab/>
        <w:t>Увеличение статьи расходов исполнение судебных актов вызвано ожидаемым судебным разбирательством с ООО «ПСК». ООО «ПСК» планировало заключить договор аренды земельного участка перечислила обеспечительный платеж в размере 1 263,6 тыс. рублей, платеж поступил на счета администрации. ООО «ПСК» на текущий момент отказалось от заключения договора аренды, согласно земельному кодексу, администрация удержала обеспечительный платеж. ООО «ПСК</w:t>
      </w:r>
      <w:r w:rsidR="008F03A5">
        <w:rPr>
          <w:sz w:val="28"/>
          <w:szCs w:val="28"/>
          <w:lang w:eastAsia="ru-RU"/>
        </w:rPr>
        <w:t>»</w:t>
      </w:r>
      <w:r w:rsidRPr="003A6813">
        <w:rPr>
          <w:sz w:val="28"/>
          <w:szCs w:val="28"/>
          <w:lang w:eastAsia="ru-RU"/>
        </w:rPr>
        <w:t xml:space="preserve"> готовит документы в суд для оспаривания действий администрации с целью возврата обеспечительного платежа в сумме 1 263,6 тыс. руб. </w:t>
      </w:r>
    </w:p>
    <w:p w14:paraId="1B5017AA" w14:textId="77777777" w:rsidR="003A6813" w:rsidRPr="003A6813" w:rsidRDefault="003A6813" w:rsidP="003A6813">
      <w:pPr>
        <w:suppressAutoHyphens w:val="0"/>
        <w:ind w:left="-567" w:firstLine="567"/>
        <w:jc w:val="both"/>
        <w:rPr>
          <w:sz w:val="28"/>
          <w:szCs w:val="28"/>
          <w:lang w:eastAsia="ru-RU"/>
        </w:rPr>
      </w:pPr>
      <w:r w:rsidRPr="003A6813">
        <w:rPr>
          <w:sz w:val="28"/>
          <w:szCs w:val="28"/>
          <w:lang w:eastAsia="ru-RU"/>
        </w:rPr>
        <w:t>2)</w:t>
      </w:r>
      <w:r w:rsidRPr="003A6813">
        <w:rPr>
          <w:sz w:val="28"/>
          <w:szCs w:val="28"/>
          <w:lang w:eastAsia="ru-RU"/>
        </w:rPr>
        <w:tab/>
        <w:t>перераспределение расходов на ВУС обусловлено необходимостью закупки оргтехники для ВУС.</w:t>
      </w:r>
    </w:p>
    <w:p w14:paraId="1E4EAC87" w14:textId="2D2E95CC" w:rsidR="0047792C" w:rsidRDefault="008667ED" w:rsidP="003A6813">
      <w:pPr>
        <w:suppressAutoHyphens w:val="0"/>
        <w:ind w:left="-567" w:firstLine="567"/>
        <w:jc w:val="both"/>
        <w:rPr>
          <w:bCs/>
          <w:sz w:val="28"/>
          <w:szCs w:val="28"/>
        </w:rPr>
      </w:pPr>
      <w:r w:rsidRPr="00BE68FE">
        <w:rPr>
          <w:bCs/>
          <w:sz w:val="28"/>
          <w:szCs w:val="28"/>
        </w:rPr>
        <w:t>Произведенным анализом данных Приложения № 4 «Распределение бюджетных ассигнований по разделам,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муниципального образования «Муринское городское поселение» Всеволожского муниципального района Ленинградской области на 202</w:t>
      </w:r>
      <w:r w:rsidR="0036530F">
        <w:rPr>
          <w:bCs/>
          <w:sz w:val="28"/>
          <w:szCs w:val="28"/>
        </w:rPr>
        <w:t>4</w:t>
      </w:r>
      <w:r w:rsidRPr="00BE68FE">
        <w:rPr>
          <w:bCs/>
          <w:sz w:val="28"/>
          <w:szCs w:val="28"/>
        </w:rPr>
        <w:t xml:space="preserve"> год и на плановый период 202</w:t>
      </w:r>
      <w:r w:rsidR="0036530F">
        <w:rPr>
          <w:bCs/>
          <w:sz w:val="28"/>
          <w:szCs w:val="28"/>
        </w:rPr>
        <w:t>5</w:t>
      </w:r>
      <w:r w:rsidRPr="00BE68FE">
        <w:rPr>
          <w:bCs/>
          <w:sz w:val="28"/>
          <w:szCs w:val="28"/>
        </w:rPr>
        <w:t xml:space="preserve"> и 202</w:t>
      </w:r>
      <w:r w:rsidR="0036530F">
        <w:rPr>
          <w:bCs/>
          <w:sz w:val="28"/>
          <w:szCs w:val="28"/>
        </w:rPr>
        <w:t>6</w:t>
      </w:r>
      <w:r w:rsidRPr="00BE68FE">
        <w:rPr>
          <w:bCs/>
          <w:sz w:val="28"/>
          <w:szCs w:val="28"/>
        </w:rPr>
        <w:t xml:space="preserve"> годов» и Приложения № 5 «Ведомственная структура расходов бюджета </w:t>
      </w:r>
      <w:r w:rsidRPr="00BE68FE">
        <w:rPr>
          <w:bCs/>
          <w:sz w:val="28"/>
          <w:szCs w:val="28"/>
        </w:rPr>
        <w:lastRenderedPageBreak/>
        <w:t>муниципального образования «Муринское городское поселение» Всеволожского муниципального района Ленинградской области на 202</w:t>
      </w:r>
      <w:r w:rsidR="0036530F">
        <w:rPr>
          <w:bCs/>
          <w:sz w:val="28"/>
          <w:szCs w:val="28"/>
        </w:rPr>
        <w:t>4</w:t>
      </w:r>
      <w:r w:rsidRPr="00BE68FE">
        <w:rPr>
          <w:bCs/>
          <w:sz w:val="28"/>
          <w:szCs w:val="28"/>
        </w:rPr>
        <w:t xml:space="preserve"> год и на плановый период 202</w:t>
      </w:r>
      <w:r w:rsidR="0036530F">
        <w:rPr>
          <w:bCs/>
          <w:sz w:val="28"/>
          <w:szCs w:val="28"/>
        </w:rPr>
        <w:t>5</w:t>
      </w:r>
      <w:r w:rsidRPr="00BE68FE">
        <w:rPr>
          <w:bCs/>
          <w:sz w:val="28"/>
          <w:szCs w:val="28"/>
        </w:rPr>
        <w:t xml:space="preserve"> и 202</w:t>
      </w:r>
      <w:r w:rsidR="0036530F">
        <w:rPr>
          <w:bCs/>
          <w:sz w:val="28"/>
          <w:szCs w:val="28"/>
        </w:rPr>
        <w:t>6</w:t>
      </w:r>
      <w:r w:rsidRPr="00BE68FE">
        <w:rPr>
          <w:bCs/>
          <w:sz w:val="28"/>
          <w:szCs w:val="28"/>
        </w:rPr>
        <w:t xml:space="preserve"> годов» к решению </w:t>
      </w:r>
      <w:r w:rsidRPr="00BE68FE">
        <w:rPr>
          <w:sz w:val="28"/>
          <w:szCs w:val="28"/>
        </w:rPr>
        <w:t xml:space="preserve">Совета депутатов </w:t>
      </w:r>
      <w:bookmarkStart w:id="5" w:name="_Hlk158194775"/>
      <w:r w:rsidRPr="00BE68FE">
        <w:rPr>
          <w:sz w:val="28"/>
          <w:szCs w:val="28"/>
        </w:rPr>
        <w:t xml:space="preserve">от </w:t>
      </w:r>
      <w:r w:rsidR="0036530F">
        <w:rPr>
          <w:sz w:val="28"/>
          <w:szCs w:val="28"/>
        </w:rPr>
        <w:t>13</w:t>
      </w:r>
      <w:r w:rsidRPr="00BE68FE">
        <w:rPr>
          <w:sz w:val="28"/>
          <w:szCs w:val="28"/>
        </w:rPr>
        <w:t>.12.202</w:t>
      </w:r>
      <w:r w:rsidR="0036530F">
        <w:rPr>
          <w:sz w:val="28"/>
          <w:szCs w:val="28"/>
        </w:rPr>
        <w:t>3</w:t>
      </w:r>
      <w:r w:rsidRPr="00BE68FE">
        <w:rPr>
          <w:sz w:val="28"/>
          <w:szCs w:val="28"/>
        </w:rPr>
        <w:t xml:space="preserve"> № </w:t>
      </w:r>
      <w:r w:rsidR="0036530F">
        <w:rPr>
          <w:sz w:val="28"/>
          <w:szCs w:val="28"/>
        </w:rPr>
        <w:t>309</w:t>
      </w:r>
      <w:bookmarkEnd w:id="5"/>
      <w:r w:rsidRPr="00BE68FE">
        <w:rPr>
          <w:sz w:val="28"/>
          <w:szCs w:val="28"/>
        </w:rPr>
        <w:t xml:space="preserve"> «О бюджете муниципального образования «Муринское городское поселение» Всеволожского муниципального района Ленинградской области на 202</w:t>
      </w:r>
      <w:r w:rsidR="0036530F">
        <w:rPr>
          <w:sz w:val="28"/>
          <w:szCs w:val="28"/>
        </w:rPr>
        <w:t>4</w:t>
      </w:r>
      <w:r w:rsidRPr="00BE68FE">
        <w:rPr>
          <w:sz w:val="28"/>
          <w:szCs w:val="28"/>
        </w:rPr>
        <w:t xml:space="preserve"> год и на плановый период 202</w:t>
      </w:r>
      <w:r w:rsidR="0036530F">
        <w:rPr>
          <w:sz w:val="28"/>
          <w:szCs w:val="28"/>
        </w:rPr>
        <w:t>5</w:t>
      </w:r>
      <w:r w:rsidRPr="00BE68FE">
        <w:rPr>
          <w:sz w:val="28"/>
          <w:szCs w:val="28"/>
        </w:rPr>
        <w:t xml:space="preserve"> и 202</w:t>
      </w:r>
      <w:r w:rsidR="0036530F">
        <w:rPr>
          <w:sz w:val="28"/>
          <w:szCs w:val="28"/>
        </w:rPr>
        <w:t>6</w:t>
      </w:r>
      <w:r w:rsidRPr="00BE68FE">
        <w:rPr>
          <w:sz w:val="28"/>
          <w:szCs w:val="28"/>
        </w:rPr>
        <w:t xml:space="preserve"> годов»</w:t>
      </w:r>
      <w:r w:rsidR="003A6813">
        <w:rPr>
          <w:sz w:val="28"/>
          <w:szCs w:val="28"/>
        </w:rPr>
        <w:t xml:space="preserve"> </w:t>
      </w:r>
      <w:bookmarkStart w:id="6" w:name="_Hlk162696126"/>
      <w:r w:rsidR="003A6813">
        <w:rPr>
          <w:sz w:val="28"/>
          <w:szCs w:val="28"/>
        </w:rPr>
        <w:t>( в редакции решения от 15.02.2024 № 323)</w:t>
      </w:r>
      <w:bookmarkEnd w:id="6"/>
      <w:r w:rsidRPr="00BE68FE">
        <w:rPr>
          <w:sz w:val="27"/>
          <w:szCs w:val="27"/>
        </w:rPr>
        <w:t xml:space="preserve"> </w:t>
      </w:r>
      <w:r w:rsidRPr="00BE68FE">
        <w:rPr>
          <w:bCs/>
          <w:sz w:val="28"/>
          <w:szCs w:val="28"/>
        </w:rPr>
        <w:t xml:space="preserve">с данными Приложений № 4 и </w:t>
      </w:r>
      <w:r w:rsidR="00D36B38">
        <w:rPr>
          <w:bCs/>
          <w:sz w:val="28"/>
          <w:szCs w:val="28"/>
        </w:rPr>
        <w:t xml:space="preserve">№ </w:t>
      </w:r>
      <w:r w:rsidRPr="00BE68FE">
        <w:rPr>
          <w:bCs/>
          <w:sz w:val="28"/>
          <w:szCs w:val="28"/>
        </w:rPr>
        <w:t>5 к проекту решени</w:t>
      </w:r>
      <w:r w:rsidR="00D36B38">
        <w:rPr>
          <w:bCs/>
          <w:sz w:val="28"/>
          <w:szCs w:val="28"/>
        </w:rPr>
        <w:t>я</w:t>
      </w:r>
      <w:r w:rsidRPr="00BE68FE">
        <w:rPr>
          <w:bCs/>
          <w:sz w:val="28"/>
          <w:szCs w:val="28"/>
        </w:rPr>
        <w:t xml:space="preserve"> </w:t>
      </w:r>
      <w:r w:rsidR="00D36B38">
        <w:rPr>
          <w:bCs/>
          <w:sz w:val="28"/>
          <w:szCs w:val="28"/>
        </w:rPr>
        <w:t>с</w:t>
      </w:r>
      <w:r w:rsidRPr="00BE68FE">
        <w:rPr>
          <w:bCs/>
          <w:sz w:val="28"/>
          <w:szCs w:val="28"/>
        </w:rPr>
        <w:t xml:space="preserve">овета депутатов </w:t>
      </w:r>
      <w:r w:rsidRPr="00BE68FE">
        <w:rPr>
          <w:sz w:val="28"/>
          <w:szCs w:val="28"/>
        </w:rPr>
        <w:t xml:space="preserve">«О внесении изменений в решение совета депутатов от </w:t>
      </w:r>
      <w:r w:rsidR="0036530F">
        <w:rPr>
          <w:sz w:val="28"/>
          <w:szCs w:val="28"/>
        </w:rPr>
        <w:t>13</w:t>
      </w:r>
      <w:r w:rsidRPr="00BE68FE">
        <w:rPr>
          <w:sz w:val="28"/>
          <w:szCs w:val="28"/>
        </w:rPr>
        <w:t>.12.202</w:t>
      </w:r>
      <w:r w:rsidR="0036530F">
        <w:rPr>
          <w:sz w:val="28"/>
          <w:szCs w:val="28"/>
        </w:rPr>
        <w:t>3</w:t>
      </w:r>
      <w:r w:rsidRPr="00BE68FE">
        <w:rPr>
          <w:sz w:val="28"/>
          <w:szCs w:val="28"/>
        </w:rPr>
        <w:t xml:space="preserve"> № </w:t>
      </w:r>
      <w:r w:rsidR="0036530F">
        <w:rPr>
          <w:sz w:val="28"/>
          <w:szCs w:val="28"/>
        </w:rPr>
        <w:t>309</w:t>
      </w:r>
      <w:r w:rsidRPr="00BE68FE">
        <w:rPr>
          <w:i/>
          <w:sz w:val="28"/>
          <w:szCs w:val="28"/>
        </w:rPr>
        <w:t xml:space="preserve"> </w:t>
      </w:r>
      <w:r w:rsidRPr="00BE68FE">
        <w:rPr>
          <w:sz w:val="28"/>
          <w:szCs w:val="28"/>
        </w:rPr>
        <w:t>«О бюджете муниципального образования «Муринское городское поселение» Всеволожского муниципального района Ленинградской области на 202</w:t>
      </w:r>
      <w:r w:rsidR="0036530F">
        <w:rPr>
          <w:sz w:val="28"/>
          <w:szCs w:val="28"/>
        </w:rPr>
        <w:t>4</w:t>
      </w:r>
      <w:r w:rsidRPr="00BE68FE">
        <w:rPr>
          <w:sz w:val="28"/>
          <w:szCs w:val="28"/>
        </w:rPr>
        <w:t xml:space="preserve"> год и на плановый период 202</w:t>
      </w:r>
      <w:r w:rsidR="0036530F">
        <w:rPr>
          <w:sz w:val="28"/>
          <w:szCs w:val="28"/>
        </w:rPr>
        <w:t>5</w:t>
      </w:r>
      <w:r w:rsidRPr="00BE68FE">
        <w:rPr>
          <w:sz w:val="28"/>
          <w:szCs w:val="28"/>
        </w:rPr>
        <w:t xml:space="preserve"> и 202</w:t>
      </w:r>
      <w:r w:rsidR="0036530F">
        <w:rPr>
          <w:sz w:val="28"/>
          <w:szCs w:val="28"/>
        </w:rPr>
        <w:t>6</w:t>
      </w:r>
      <w:r w:rsidRPr="00BE68FE">
        <w:rPr>
          <w:sz w:val="28"/>
          <w:szCs w:val="28"/>
        </w:rPr>
        <w:t xml:space="preserve"> годов»</w:t>
      </w:r>
      <w:r w:rsidRPr="00BE68FE">
        <w:rPr>
          <w:bCs/>
          <w:sz w:val="28"/>
          <w:szCs w:val="28"/>
        </w:rPr>
        <w:t xml:space="preserve"> установлено</w:t>
      </w:r>
      <w:r w:rsidR="00F41888">
        <w:rPr>
          <w:bCs/>
          <w:sz w:val="28"/>
          <w:szCs w:val="28"/>
        </w:rPr>
        <w:t xml:space="preserve"> </w:t>
      </w:r>
      <w:r w:rsidR="003A6813" w:rsidRPr="003A6813">
        <w:rPr>
          <w:bCs/>
          <w:sz w:val="28"/>
          <w:szCs w:val="28"/>
        </w:rPr>
        <w:t>соответствие вносимым изменениям.</w:t>
      </w:r>
    </w:p>
    <w:p w14:paraId="4E0880E6" w14:textId="47F6FDEF" w:rsidR="0061106F" w:rsidRPr="00621C54" w:rsidRDefault="0061106F" w:rsidP="00621C54">
      <w:pPr>
        <w:pStyle w:val="a4"/>
        <w:numPr>
          <w:ilvl w:val="0"/>
          <w:numId w:val="23"/>
        </w:numPr>
        <w:ind w:left="-567" w:firstLine="567"/>
        <w:jc w:val="both"/>
        <w:rPr>
          <w:sz w:val="28"/>
          <w:szCs w:val="28"/>
          <w:lang w:eastAsia="ru-RU"/>
        </w:rPr>
      </w:pPr>
      <w:r w:rsidRPr="00621C54">
        <w:rPr>
          <w:sz w:val="28"/>
          <w:szCs w:val="28"/>
          <w:lang w:eastAsia="ru-RU"/>
        </w:rPr>
        <w:t xml:space="preserve">Муниципальная программа «Благоустройство в муниципальном образовании «Муринское городское поселение» Всеволожского муниципального района Ленинградской области на 2021– 2029 годы» планируемое снижение бюджетных ассигнований на 2 32,3 тыс. руб.: </w:t>
      </w:r>
    </w:p>
    <w:p w14:paraId="3745DF08" w14:textId="77777777" w:rsidR="0061106F" w:rsidRPr="00BC21FE" w:rsidRDefault="0061106F" w:rsidP="0061106F">
      <w:pPr>
        <w:ind w:left="-567" w:firstLine="567"/>
        <w:jc w:val="both"/>
      </w:pPr>
      <w:r w:rsidRPr="00BC21FE">
        <w:t xml:space="preserve">                                                                                                                                     (тыс. руб.)</w:t>
      </w:r>
    </w:p>
    <w:tbl>
      <w:tblPr>
        <w:tblStyle w:val="a3"/>
        <w:tblW w:w="10212" w:type="dxa"/>
        <w:tblInd w:w="-572" w:type="dxa"/>
        <w:tblLayout w:type="fixed"/>
        <w:tblLook w:val="04A0" w:firstRow="1" w:lastRow="0" w:firstColumn="1" w:lastColumn="0" w:noHBand="0" w:noVBand="1"/>
      </w:tblPr>
      <w:tblGrid>
        <w:gridCol w:w="993"/>
        <w:gridCol w:w="2551"/>
        <w:gridCol w:w="1418"/>
        <w:gridCol w:w="1701"/>
        <w:gridCol w:w="1868"/>
        <w:gridCol w:w="1681"/>
      </w:tblGrid>
      <w:tr w:rsidR="0061106F" w:rsidRPr="00BC21FE" w14:paraId="2AED75B3" w14:textId="77777777" w:rsidTr="00F842F7">
        <w:tc>
          <w:tcPr>
            <w:tcW w:w="993" w:type="dxa"/>
          </w:tcPr>
          <w:p w14:paraId="0E8A09D4" w14:textId="77777777" w:rsidR="0061106F" w:rsidRPr="00BC21FE" w:rsidRDefault="0061106F" w:rsidP="00F842F7">
            <w:pPr>
              <w:jc w:val="both"/>
            </w:pPr>
            <w:r w:rsidRPr="00BC21FE">
              <w:t>№ п/п</w:t>
            </w:r>
          </w:p>
        </w:tc>
        <w:tc>
          <w:tcPr>
            <w:tcW w:w="2551" w:type="dxa"/>
          </w:tcPr>
          <w:p w14:paraId="60A7CE46" w14:textId="77777777" w:rsidR="0061106F" w:rsidRPr="00BC21FE" w:rsidRDefault="0061106F" w:rsidP="00F842F7">
            <w:pPr>
              <w:jc w:val="both"/>
            </w:pPr>
            <w:r w:rsidRPr="00BC21FE">
              <w:t>Наименование</w:t>
            </w:r>
          </w:p>
        </w:tc>
        <w:tc>
          <w:tcPr>
            <w:tcW w:w="1418" w:type="dxa"/>
          </w:tcPr>
          <w:p w14:paraId="20A13F7B" w14:textId="77777777" w:rsidR="0061106F" w:rsidRPr="00BC21FE" w:rsidRDefault="0061106F" w:rsidP="00F842F7">
            <w:pPr>
              <w:jc w:val="both"/>
            </w:pPr>
            <w:r w:rsidRPr="00BC21FE">
              <w:t xml:space="preserve"> МН </w:t>
            </w:r>
            <w:proofErr w:type="spellStart"/>
            <w:r w:rsidRPr="00BC21FE">
              <w:t>Рз</w:t>
            </w:r>
            <w:proofErr w:type="spellEnd"/>
            <w:r w:rsidRPr="00BC21FE">
              <w:t xml:space="preserve"> </w:t>
            </w:r>
            <w:proofErr w:type="spellStart"/>
            <w:r w:rsidRPr="00BC21FE">
              <w:t>Пр</w:t>
            </w:r>
            <w:proofErr w:type="spellEnd"/>
            <w:r w:rsidRPr="00BC21FE">
              <w:t xml:space="preserve"> ЦСР </w:t>
            </w:r>
          </w:p>
        </w:tc>
        <w:tc>
          <w:tcPr>
            <w:tcW w:w="1701" w:type="dxa"/>
          </w:tcPr>
          <w:p w14:paraId="650D024F" w14:textId="4E8E232D" w:rsidR="0061106F" w:rsidRPr="00BC21FE" w:rsidRDefault="0061106F" w:rsidP="00F842F7">
            <w:pPr>
              <w:jc w:val="both"/>
            </w:pPr>
            <w:r w:rsidRPr="007E16FE">
              <w:t xml:space="preserve">Решение от </w:t>
            </w:r>
            <w:r w:rsidR="000F32AB">
              <w:t>15</w:t>
            </w:r>
            <w:r w:rsidR="000F32AB" w:rsidRPr="009F7DB2">
              <w:t>.</w:t>
            </w:r>
            <w:r w:rsidR="000F32AB">
              <w:t>0</w:t>
            </w:r>
            <w:r w:rsidR="000F32AB" w:rsidRPr="009F7DB2">
              <w:t>2.202</w:t>
            </w:r>
            <w:r w:rsidR="000F32AB">
              <w:t>4</w:t>
            </w:r>
            <w:r w:rsidR="000F32AB" w:rsidRPr="009F7DB2">
              <w:t xml:space="preserve"> № </w:t>
            </w:r>
            <w:r w:rsidR="000F32AB">
              <w:t>323</w:t>
            </w:r>
          </w:p>
        </w:tc>
        <w:tc>
          <w:tcPr>
            <w:tcW w:w="1868" w:type="dxa"/>
          </w:tcPr>
          <w:p w14:paraId="3F1E8C7B" w14:textId="77777777" w:rsidR="0061106F" w:rsidRPr="00BC21FE" w:rsidRDefault="0061106F" w:rsidP="00F842F7">
            <w:pPr>
              <w:jc w:val="both"/>
            </w:pPr>
            <w:r w:rsidRPr="00BC21FE">
              <w:t>Изменения</w:t>
            </w:r>
          </w:p>
        </w:tc>
        <w:tc>
          <w:tcPr>
            <w:tcW w:w="1681" w:type="dxa"/>
          </w:tcPr>
          <w:p w14:paraId="12002739" w14:textId="77777777" w:rsidR="0061106F" w:rsidRPr="00BC21FE" w:rsidRDefault="0061106F" w:rsidP="00F842F7">
            <w:pPr>
              <w:jc w:val="both"/>
            </w:pPr>
            <w:r w:rsidRPr="00BC21FE">
              <w:t>Решение о бюджете с учетом предлагаемых изменений</w:t>
            </w:r>
          </w:p>
        </w:tc>
      </w:tr>
      <w:tr w:rsidR="0061106F" w:rsidRPr="00BC21FE" w14:paraId="7F47BA82" w14:textId="77777777" w:rsidTr="00F842F7">
        <w:tc>
          <w:tcPr>
            <w:tcW w:w="993" w:type="dxa"/>
          </w:tcPr>
          <w:p w14:paraId="72C90C25" w14:textId="77777777" w:rsidR="0061106F" w:rsidRPr="00BC21FE" w:rsidRDefault="0061106F" w:rsidP="00F842F7">
            <w:pPr>
              <w:jc w:val="both"/>
            </w:pPr>
            <w:r w:rsidRPr="00BC21FE">
              <w:t>1.</w:t>
            </w:r>
          </w:p>
        </w:tc>
        <w:tc>
          <w:tcPr>
            <w:tcW w:w="2551" w:type="dxa"/>
          </w:tcPr>
          <w:p w14:paraId="25E3E985" w14:textId="50D5038F" w:rsidR="0061106F" w:rsidRPr="00BC21FE" w:rsidRDefault="000F32AB" w:rsidP="000F32AB">
            <w:pPr>
              <w:pStyle w:val="a6"/>
              <w:jc w:val="both"/>
            </w:pPr>
            <w:r>
              <w:t>Выполнение мероприятий адресного плана Совета депутатов муниципального образования "Муринское городское поселение" по благоустройству и содержанию территории муниципального образования (Предоставление субсидий бюджетным, автономным учреждениям и иным некоммерческим организациям) МБУ СРТ</w:t>
            </w:r>
          </w:p>
        </w:tc>
        <w:tc>
          <w:tcPr>
            <w:tcW w:w="1418" w:type="dxa"/>
          </w:tcPr>
          <w:p w14:paraId="33825362" w14:textId="45E02560" w:rsidR="0061106F" w:rsidRPr="00BC21FE" w:rsidRDefault="0061106F" w:rsidP="00F842F7">
            <w:pPr>
              <w:jc w:val="both"/>
            </w:pPr>
            <w:r w:rsidRPr="00BC21FE">
              <w:t xml:space="preserve"> </w:t>
            </w:r>
            <w:bookmarkStart w:id="7" w:name="_Hlk137055980"/>
            <w:r w:rsidRPr="00BC21FE">
              <w:t>0</w:t>
            </w:r>
            <w:r>
              <w:t>5</w:t>
            </w:r>
            <w:r w:rsidRPr="00BC21FE">
              <w:t xml:space="preserve"> </w:t>
            </w:r>
            <w:r>
              <w:t xml:space="preserve">03 </w:t>
            </w:r>
            <w:bookmarkEnd w:id="7"/>
            <w:r w:rsidRPr="00C936E6">
              <w:rPr>
                <w:color w:val="000000"/>
              </w:rPr>
              <w:t>2</w:t>
            </w:r>
            <w:r>
              <w:rPr>
                <w:color w:val="000000"/>
              </w:rPr>
              <w:t>9</w:t>
            </w:r>
            <w:r w:rsidRPr="00C936E6">
              <w:rPr>
                <w:color w:val="000000"/>
              </w:rPr>
              <w:t>.</w:t>
            </w:r>
            <w:r>
              <w:rPr>
                <w:color w:val="000000"/>
              </w:rPr>
              <w:t>4</w:t>
            </w:r>
            <w:r w:rsidRPr="00C936E6">
              <w:rPr>
                <w:color w:val="000000"/>
              </w:rPr>
              <w:t>.0</w:t>
            </w:r>
            <w:r>
              <w:rPr>
                <w:color w:val="000000"/>
              </w:rPr>
              <w:t>1</w:t>
            </w:r>
            <w:r w:rsidRPr="00C936E6">
              <w:rPr>
                <w:color w:val="000000"/>
              </w:rPr>
              <w:t>.00</w:t>
            </w:r>
            <w:r>
              <w:rPr>
                <w:color w:val="000000"/>
              </w:rPr>
              <w:t>40</w:t>
            </w:r>
            <w:r w:rsidRPr="00C936E6">
              <w:rPr>
                <w:color w:val="000000"/>
              </w:rPr>
              <w:t>0</w:t>
            </w:r>
            <w:r w:rsidR="000F32AB">
              <w:rPr>
                <w:color w:val="000000"/>
              </w:rPr>
              <w:t xml:space="preserve"> 600</w:t>
            </w:r>
          </w:p>
        </w:tc>
        <w:tc>
          <w:tcPr>
            <w:tcW w:w="1701" w:type="dxa"/>
          </w:tcPr>
          <w:p w14:paraId="29C595B1" w14:textId="63A3A7FC" w:rsidR="0061106F" w:rsidRPr="00BC21FE" w:rsidRDefault="000F32AB" w:rsidP="00F842F7">
            <w:pPr>
              <w:jc w:val="both"/>
            </w:pPr>
            <w:r w:rsidRPr="000F32AB">
              <w:t>40 904,5</w:t>
            </w:r>
          </w:p>
        </w:tc>
        <w:tc>
          <w:tcPr>
            <w:tcW w:w="1868" w:type="dxa"/>
          </w:tcPr>
          <w:p w14:paraId="05824E14" w14:textId="2BBB8E79" w:rsidR="0061106F" w:rsidRPr="00BC21FE" w:rsidRDefault="000F32AB" w:rsidP="00F842F7">
            <w:pPr>
              <w:jc w:val="both"/>
            </w:pPr>
            <w:r>
              <w:t>- 4 500,0</w:t>
            </w:r>
          </w:p>
        </w:tc>
        <w:tc>
          <w:tcPr>
            <w:tcW w:w="1681" w:type="dxa"/>
          </w:tcPr>
          <w:p w14:paraId="72FA16C0" w14:textId="662310BF" w:rsidR="0061106F" w:rsidRPr="00BC21FE" w:rsidRDefault="000F32AB" w:rsidP="00F842F7">
            <w:pPr>
              <w:jc w:val="both"/>
            </w:pPr>
            <w:r w:rsidRPr="000F32AB">
              <w:t>36 404,5</w:t>
            </w:r>
          </w:p>
        </w:tc>
      </w:tr>
      <w:tr w:rsidR="0061106F" w:rsidRPr="00BC21FE" w14:paraId="59FC9ABE" w14:textId="77777777" w:rsidTr="00F842F7">
        <w:tc>
          <w:tcPr>
            <w:tcW w:w="993" w:type="dxa"/>
          </w:tcPr>
          <w:p w14:paraId="7DCB09AE" w14:textId="77777777" w:rsidR="0061106F" w:rsidRPr="00BC21FE" w:rsidRDefault="0061106F" w:rsidP="00F842F7">
            <w:pPr>
              <w:jc w:val="both"/>
            </w:pPr>
            <w:r>
              <w:t>2.</w:t>
            </w:r>
          </w:p>
        </w:tc>
        <w:tc>
          <w:tcPr>
            <w:tcW w:w="2551" w:type="dxa"/>
          </w:tcPr>
          <w:p w14:paraId="713F4D2C" w14:textId="32F97199" w:rsidR="0061106F" w:rsidRPr="007F7356" w:rsidRDefault="000F32AB" w:rsidP="000F32AB">
            <w:pPr>
              <w:pStyle w:val="a6"/>
              <w:jc w:val="both"/>
              <w:rPr>
                <w:color w:val="000000"/>
              </w:rPr>
            </w:pPr>
            <w:r w:rsidRPr="000F32AB">
              <w:rPr>
                <w:color w:val="000000"/>
              </w:rPr>
              <w:t>Организация и выполнение работ по</w:t>
            </w:r>
            <w:r>
              <w:rPr>
                <w:color w:val="000000"/>
              </w:rPr>
              <w:t xml:space="preserve"> </w:t>
            </w:r>
            <w:r w:rsidRPr="000F32AB">
              <w:rPr>
                <w:color w:val="000000"/>
              </w:rPr>
              <w:t>благоустройству и содержанию</w:t>
            </w:r>
            <w:r>
              <w:rPr>
                <w:color w:val="000000"/>
              </w:rPr>
              <w:t xml:space="preserve"> </w:t>
            </w:r>
            <w:r w:rsidRPr="000F32AB">
              <w:rPr>
                <w:color w:val="000000"/>
              </w:rPr>
              <w:t>территории муниципального</w:t>
            </w:r>
            <w:r>
              <w:rPr>
                <w:color w:val="000000"/>
              </w:rPr>
              <w:t xml:space="preserve"> </w:t>
            </w:r>
            <w:r w:rsidRPr="000F32AB">
              <w:rPr>
                <w:color w:val="000000"/>
              </w:rPr>
              <w:t>образования (Предоставление</w:t>
            </w:r>
            <w:r>
              <w:rPr>
                <w:color w:val="000000"/>
              </w:rPr>
              <w:t xml:space="preserve"> </w:t>
            </w:r>
            <w:r w:rsidRPr="000F32AB">
              <w:rPr>
                <w:color w:val="000000"/>
              </w:rPr>
              <w:lastRenderedPageBreak/>
              <w:t>субсидий бюджетным, автономным</w:t>
            </w:r>
            <w:r>
              <w:rPr>
                <w:color w:val="000000"/>
              </w:rPr>
              <w:t xml:space="preserve"> </w:t>
            </w:r>
            <w:r w:rsidRPr="000F32AB">
              <w:rPr>
                <w:color w:val="000000"/>
              </w:rPr>
              <w:t>учреждениям и иным некоммерческим</w:t>
            </w:r>
            <w:r>
              <w:rPr>
                <w:color w:val="000000"/>
              </w:rPr>
              <w:t xml:space="preserve"> </w:t>
            </w:r>
            <w:r w:rsidRPr="000F32AB">
              <w:rPr>
                <w:color w:val="000000"/>
              </w:rPr>
              <w:t>организациям)</w:t>
            </w:r>
            <w:r w:rsidR="00F24012">
              <w:rPr>
                <w:color w:val="000000"/>
              </w:rPr>
              <w:t xml:space="preserve"> МБУ ПС</w:t>
            </w:r>
          </w:p>
        </w:tc>
        <w:tc>
          <w:tcPr>
            <w:tcW w:w="1418" w:type="dxa"/>
          </w:tcPr>
          <w:p w14:paraId="24807FA8" w14:textId="53E1751D" w:rsidR="0061106F" w:rsidRPr="000F32AB" w:rsidRDefault="0061106F" w:rsidP="00F842F7">
            <w:pPr>
              <w:jc w:val="both"/>
            </w:pPr>
            <w:r w:rsidRPr="00C936E6">
              <w:lastRenderedPageBreak/>
              <w:t>0</w:t>
            </w:r>
            <w:r>
              <w:t>5</w:t>
            </w:r>
            <w:r w:rsidRPr="00C936E6">
              <w:t xml:space="preserve"> 0</w:t>
            </w:r>
            <w:r>
              <w:t>3</w:t>
            </w:r>
            <w:r w:rsidRPr="00C936E6">
              <w:t xml:space="preserve"> 2</w:t>
            </w:r>
            <w:r>
              <w:t>9</w:t>
            </w:r>
            <w:r w:rsidRPr="00C936E6">
              <w:t>.</w:t>
            </w:r>
            <w:r>
              <w:t>4</w:t>
            </w:r>
            <w:r w:rsidRPr="00C936E6">
              <w:t>.0</w:t>
            </w:r>
            <w:r>
              <w:t>1</w:t>
            </w:r>
            <w:r w:rsidRPr="00C936E6">
              <w:t>.</w:t>
            </w:r>
            <w:r w:rsidR="000F32AB">
              <w:t>00410 600</w:t>
            </w:r>
          </w:p>
        </w:tc>
        <w:tc>
          <w:tcPr>
            <w:tcW w:w="1701" w:type="dxa"/>
          </w:tcPr>
          <w:p w14:paraId="70AE0E72" w14:textId="573944C9" w:rsidR="0061106F" w:rsidRPr="007F7356" w:rsidRDefault="000F32AB" w:rsidP="00F842F7">
            <w:pPr>
              <w:jc w:val="both"/>
            </w:pPr>
            <w:r w:rsidRPr="000F32AB">
              <w:t>1 000,0</w:t>
            </w:r>
          </w:p>
        </w:tc>
        <w:tc>
          <w:tcPr>
            <w:tcW w:w="1868" w:type="dxa"/>
          </w:tcPr>
          <w:p w14:paraId="606D1104" w14:textId="47459356" w:rsidR="0061106F" w:rsidRPr="000F32AB" w:rsidRDefault="0061106F" w:rsidP="00F842F7">
            <w:pPr>
              <w:jc w:val="both"/>
            </w:pPr>
            <w:r>
              <w:t xml:space="preserve">+ </w:t>
            </w:r>
            <w:r w:rsidR="000F32AB">
              <w:t>2 179,7</w:t>
            </w:r>
          </w:p>
        </w:tc>
        <w:tc>
          <w:tcPr>
            <w:tcW w:w="1681" w:type="dxa"/>
          </w:tcPr>
          <w:p w14:paraId="5332ABFB" w14:textId="523B5889" w:rsidR="0061106F" w:rsidRDefault="000F32AB" w:rsidP="00F842F7">
            <w:pPr>
              <w:jc w:val="both"/>
            </w:pPr>
            <w:r w:rsidRPr="000F32AB">
              <w:t>3 179,7</w:t>
            </w:r>
          </w:p>
        </w:tc>
      </w:tr>
      <w:tr w:rsidR="0061106F" w:rsidRPr="00BC21FE" w14:paraId="056CBB77" w14:textId="77777777" w:rsidTr="00F842F7">
        <w:tc>
          <w:tcPr>
            <w:tcW w:w="993" w:type="dxa"/>
          </w:tcPr>
          <w:p w14:paraId="4AC94DB4" w14:textId="77777777" w:rsidR="0061106F" w:rsidRPr="00614176" w:rsidRDefault="0061106F" w:rsidP="00F842F7">
            <w:pPr>
              <w:jc w:val="both"/>
              <w:rPr>
                <w:b/>
              </w:rPr>
            </w:pPr>
            <w:r w:rsidRPr="00614176">
              <w:rPr>
                <w:b/>
              </w:rPr>
              <w:t>ИТОГО</w:t>
            </w:r>
          </w:p>
        </w:tc>
        <w:tc>
          <w:tcPr>
            <w:tcW w:w="2551" w:type="dxa"/>
          </w:tcPr>
          <w:p w14:paraId="27B6D4B3" w14:textId="77777777" w:rsidR="0061106F" w:rsidRPr="005E5712" w:rsidRDefault="0061106F" w:rsidP="00F842F7">
            <w:pPr>
              <w:pStyle w:val="a6"/>
              <w:jc w:val="both"/>
              <w:rPr>
                <w:color w:val="000000"/>
              </w:rPr>
            </w:pPr>
          </w:p>
        </w:tc>
        <w:tc>
          <w:tcPr>
            <w:tcW w:w="1418" w:type="dxa"/>
          </w:tcPr>
          <w:p w14:paraId="2C0A967E" w14:textId="77777777" w:rsidR="0061106F" w:rsidRPr="00BC21FE" w:rsidRDefault="0061106F" w:rsidP="00F842F7">
            <w:pPr>
              <w:jc w:val="both"/>
            </w:pPr>
          </w:p>
        </w:tc>
        <w:tc>
          <w:tcPr>
            <w:tcW w:w="1701" w:type="dxa"/>
          </w:tcPr>
          <w:p w14:paraId="2D3C33D8" w14:textId="77777777" w:rsidR="0061106F" w:rsidRDefault="0061106F" w:rsidP="00F842F7">
            <w:pPr>
              <w:jc w:val="both"/>
            </w:pPr>
          </w:p>
        </w:tc>
        <w:tc>
          <w:tcPr>
            <w:tcW w:w="1868" w:type="dxa"/>
          </w:tcPr>
          <w:p w14:paraId="2945F2A1" w14:textId="77777777" w:rsidR="000F32AB" w:rsidRDefault="0061106F" w:rsidP="00F842F7">
            <w:pPr>
              <w:jc w:val="both"/>
            </w:pPr>
            <w:r w:rsidRPr="00D403BA">
              <w:rPr>
                <w:b/>
              </w:rPr>
              <w:t>+</w:t>
            </w:r>
            <w:r w:rsidR="000F32AB">
              <w:t>2 179,7</w:t>
            </w:r>
          </w:p>
          <w:p w14:paraId="329BD890" w14:textId="1083A61B" w:rsidR="0061106F" w:rsidRDefault="0061106F" w:rsidP="00F842F7">
            <w:pPr>
              <w:jc w:val="both"/>
            </w:pPr>
            <w:r w:rsidRPr="00D403BA">
              <w:rPr>
                <w:b/>
              </w:rPr>
              <w:t>-</w:t>
            </w:r>
            <w:r w:rsidR="000F32AB">
              <w:rPr>
                <w:b/>
              </w:rPr>
              <w:t xml:space="preserve"> </w:t>
            </w:r>
            <w:r w:rsidR="000F32AB" w:rsidRPr="000F32AB">
              <w:t>4 500</w:t>
            </w:r>
            <w:r w:rsidRPr="000F32AB">
              <w:t>,0</w:t>
            </w:r>
          </w:p>
        </w:tc>
        <w:tc>
          <w:tcPr>
            <w:tcW w:w="1681" w:type="dxa"/>
          </w:tcPr>
          <w:p w14:paraId="1FCFE40E" w14:textId="77777777" w:rsidR="0061106F" w:rsidRPr="00614176" w:rsidRDefault="0061106F" w:rsidP="00F842F7">
            <w:pPr>
              <w:jc w:val="both"/>
              <w:rPr>
                <w:b/>
              </w:rPr>
            </w:pPr>
          </w:p>
        </w:tc>
      </w:tr>
    </w:tbl>
    <w:p w14:paraId="1FC9A812" w14:textId="77777777" w:rsidR="00F24012" w:rsidRDefault="0061106F" w:rsidP="00F24012">
      <w:pPr>
        <w:suppressAutoHyphens w:val="0"/>
        <w:ind w:left="-567"/>
        <w:jc w:val="both"/>
        <w:rPr>
          <w:sz w:val="28"/>
          <w:szCs w:val="28"/>
          <w:lang w:eastAsia="ru-RU"/>
        </w:rPr>
      </w:pPr>
      <w:r>
        <w:rPr>
          <w:sz w:val="28"/>
          <w:szCs w:val="28"/>
          <w:lang w:eastAsia="ru-RU"/>
        </w:rPr>
        <w:tab/>
      </w:r>
      <w:bookmarkStart w:id="8" w:name="_Hlk162699513"/>
      <w:r w:rsidR="00F24012">
        <w:rPr>
          <w:sz w:val="28"/>
          <w:szCs w:val="28"/>
          <w:lang w:eastAsia="ru-RU"/>
        </w:rPr>
        <w:t>Согласно Пояснительной записке к проекту решения:</w:t>
      </w:r>
      <w:bookmarkEnd w:id="8"/>
    </w:p>
    <w:p w14:paraId="37233022" w14:textId="3BE9C2A8" w:rsidR="00F24012" w:rsidRPr="00F24012" w:rsidRDefault="00F24012" w:rsidP="00F24012">
      <w:pPr>
        <w:suppressAutoHyphens w:val="0"/>
        <w:ind w:left="-567"/>
        <w:jc w:val="both"/>
        <w:rPr>
          <w:sz w:val="28"/>
          <w:szCs w:val="28"/>
          <w:lang w:eastAsia="ru-RU"/>
        </w:rPr>
      </w:pPr>
      <w:r w:rsidRPr="00F24012">
        <w:rPr>
          <w:sz w:val="28"/>
          <w:szCs w:val="28"/>
          <w:lang w:eastAsia="ru-RU"/>
        </w:rPr>
        <w:t>1)</w:t>
      </w:r>
      <w:r w:rsidRPr="00F24012">
        <w:rPr>
          <w:sz w:val="28"/>
          <w:szCs w:val="28"/>
          <w:lang w:eastAsia="ru-RU"/>
        </w:rPr>
        <w:tab/>
      </w:r>
      <w:r w:rsidRPr="00F24012">
        <w:rPr>
          <w:b/>
          <w:sz w:val="28"/>
          <w:szCs w:val="28"/>
          <w:lang w:eastAsia="ru-RU"/>
        </w:rPr>
        <w:t>МБУ СРТ</w:t>
      </w:r>
      <w:r>
        <w:rPr>
          <w:sz w:val="28"/>
          <w:szCs w:val="28"/>
          <w:lang w:eastAsia="ru-RU"/>
        </w:rPr>
        <w:t xml:space="preserve"> с</w:t>
      </w:r>
      <w:r w:rsidRPr="00F24012">
        <w:rPr>
          <w:sz w:val="28"/>
          <w:szCs w:val="28"/>
          <w:lang w:eastAsia="ru-RU"/>
        </w:rPr>
        <w:t>нятие расходов на 4 500,0 тыс. руб. обусловлено необходимостью переноса денежных средств в муниципальную программу дороги для проведения мероприятий по ПИР и СМР обустройства пешеходных переходов на бульваре Менделеева от пр. Авиаторов Балтики до Воронцовского бульвара.</w:t>
      </w:r>
    </w:p>
    <w:p w14:paraId="371BD106" w14:textId="3C8B4027" w:rsidR="000F32AB" w:rsidRDefault="00F24012" w:rsidP="00F24012">
      <w:pPr>
        <w:suppressAutoHyphens w:val="0"/>
        <w:ind w:left="-567"/>
        <w:jc w:val="both"/>
        <w:rPr>
          <w:sz w:val="28"/>
          <w:szCs w:val="28"/>
          <w:lang w:eastAsia="ru-RU"/>
        </w:rPr>
      </w:pPr>
      <w:r w:rsidRPr="00F24012">
        <w:rPr>
          <w:sz w:val="28"/>
          <w:szCs w:val="28"/>
          <w:lang w:eastAsia="ru-RU"/>
        </w:rPr>
        <w:t>2)</w:t>
      </w:r>
      <w:r w:rsidRPr="00F24012">
        <w:rPr>
          <w:sz w:val="28"/>
          <w:szCs w:val="28"/>
          <w:lang w:eastAsia="ru-RU"/>
        </w:rPr>
        <w:tab/>
      </w:r>
      <w:r w:rsidRPr="00F24012">
        <w:rPr>
          <w:b/>
          <w:sz w:val="28"/>
          <w:szCs w:val="28"/>
          <w:lang w:eastAsia="ru-RU"/>
        </w:rPr>
        <w:t>МБУ ПС</w:t>
      </w:r>
      <w:r>
        <w:rPr>
          <w:sz w:val="28"/>
          <w:szCs w:val="28"/>
          <w:lang w:eastAsia="ru-RU"/>
        </w:rPr>
        <w:t xml:space="preserve"> у</w:t>
      </w:r>
      <w:r w:rsidRPr="00F24012">
        <w:rPr>
          <w:sz w:val="28"/>
          <w:szCs w:val="28"/>
          <w:lang w:eastAsia="ru-RU"/>
        </w:rPr>
        <w:t>величение расходов на 2 179,7 тыс. руб. Благоустройство Аллеи героев СВО.</w:t>
      </w:r>
    </w:p>
    <w:p w14:paraId="712166EB" w14:textId="3B395715" w:rsidR="0061106F" w:rsidRDefault="0061106F" w:rsidP="0061106F">
      <w:pPr>
        <w:ind w:left="-567" w:firstLine="567"/>
        <w:jc w:val="both"/>
        <w:rPr>
          <w:bCs/>
          <w:sz w:val="28"/>
          <w:szCs w:val="28"/>
        </w:rPr>
      </w:pPr>
      <w:r w:rsidRPr="00BE68FE">
        <w:rPr>
          <w:bCs/>
          <w:sz w:val="28"/>
          <w:szCs w:val="28"/>
        </w:rPr>
        <w:t>Произведенным анализом данных Приложения № 4 «Распределение бюджетных ассигнований по разделам,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муниципального образования «Муринское городское поселение» Всеволожского муниципального района Ленинградской области на 202</w:t>
      </w:r>
      <w:r>
        <w:rPr>
          <w:bCs/>
          <w:sz w:val="28"/>
          <w:szCs w:val="28"/>
        </w:rPr>
        <w:t>4</w:t>
      </w:r>
      <w:r w:rsidRPr="00BE68FE">
        <w:rPr>
          <w:bCs/>
          <w:sz w:val="28"/>
          <w:szCs w:val="28"/>
        </w:rPr>
        <w:t xml:space="preserve"> год и на плановый период 202</w:t>
      </w:r>
      <w:r>
        <w:rPr>
          <w:bCs/>
          <w:sz w:val="28"/>
          <w:szCs w:val="28"/>
        </w:rPr>
        <w:t>5</w:t>
      </w:r>
      <w:r w:rsidRPr="00BE68FE">
        <w:rPr>
          <w:bCs/>
          <w:sz w:val="28"/>
          <w:szCs w:val="28"/>
        </w:rPr>
        <w:t xml:space="preserve"> и 202</w:t>
      </w:r>
      <w:r>
        <w:rPr>
          <w:bCs/>
          <w:sz w:val="28"/>
          <w:szCs w:val="28"/>
        </w:rPr>
        <w:t>6</w:t>
      </w:r>
      <w:r w:rsidRPr="00BE68FE">
        <w:rPr>
          <w:bCs/>
          <w:sz w:val="28"/>
          <w:szCs w:val="28"/>
        </w:rPr>
        <w:t xml:space="preserve"> годов» и Приложения № 5 «Ведомственная структура расходов бюджета муниципального образования «Муринское городское поселение» Всеволожского муниципального района Ленинградской области на 202</w:t>
      </w:r>
      <w:r>
        <w:rPr>
          <w:bCs/>
          <w:sz w:val="28"/>
          <w:szCs w:val="28"/>
        </w:rPr>
        <w:t>4</w:t>
      </w:r>
      <w:r w:rsidRPr="00BE68FE">
        <w:rPr>
          <w:bCs/>
          <w:sz w:val="28"/>
          <w:szCs w:val="28"/>
        </w:rPr>
        <w:t xml:space="preserve"> год и на плановый период 202</w:t>
      </w:r>
      <w:r>
        <w:rPr>
          <w:bCs/>
          <w:sz w:val="28"/>
          <w:szCs w:val="28"/>
        </w:rPr>
        <w:t>5</w:t>
      </w:r>
      <w:r w:rsidRPr="00BE68FE">
        <w:rPr>
          <w:bCs/>
          <w:sz w:val="28"/>
          <w:szCs w:val="28"/>
        </w:rPr>
        <w:t xml:space="preserve"> и 202</w:t>
      </w:r>
      <w:r>
        <w:rPr>
          <w:bCs/>
          <w:sz w:val="28"/>
          <w:szCs w:val="28"/>
        </w:rPr>
        <w:t>6</w:t>
      </w:r>
      <w:r w:rsidRPr="00BE68FE">
        <w:rPr>
          <w:bCs/>
          <w:sz w:val="28"/>
          <w:szCs w:val="28"/>
        </w:rPr>
        <w:t xml:space="preserve"> годов»  к решению </w:t>
      </w:r>
      <w:r w:rsidRPr="00BE68FE">
        <w:rPr>
          <w:sz w:val="28"/>
          <w:szCs w:val="28"/>
        </w:rPr>
        <w:t>Совета депутатов от 1</w:t>
      </w:r>
      <w:r>
        <w:rPr>
          <w:sz w:val="28"/>
          <w:szCs w:val="28"/>
        </w:rPr>
        <w:t>3</w:t>
      </w:r>
      <w:r w:rsidRPr="00BE68FE">
        <w:rPr>
          <w:sz w:val="28"/>
          <w:szCs w:val="28"/>
        </w:rPr>
        <w:t>.12.202</w:t>
      </w:r>
      <w:r>
        <w:rPr>
          <w:sz w:val="28"/>
          <w:szCs w:val="28"/>
        </w:rPr>
        <w:t>3</w:t>
      </w:r>
      <w:r w:rsidRPr="00BE68FE">
        <w:rPr>
          <w:sz w:val="28"/>
          <w:szCs w:val="28"/>
        </w:rPr>
        <w:t xml:space="preserve"> № </w:t>
      </w:r>
      <w:r>
        <w:rPr>
          <w:sz w:val="28"/>
          <w:szCs w:val="28"/>
        </w:rPr>
        <w:t>309</w:t>
      </w:r>
      <w:r w:rsidRPr="00BE68FE">
        <w:rPr>
          <w:sz w:val="28"/>
          <w:szCs w:val="28"/>
        </w:rPr>
        <w:t xml:space="preserve"> «О бюджете муниципального образования «Муринское городское поселение» Всеволожского муниципального района Ленинградской области на 202</w:t>
      </w:r>
      <w:r>
        <w:rPr>
          <w:sz w:val="28"/>
          <w:szCs w:val="28"/>
        </w:rPr>
        <w:t>4</w:t>
      </w:r>
      <w:r w:rsidRPr="00BE68FE">
        <w:rPr>
          <w:sz w:val="28"/>
          <w:szCs w:val="28"/>
        </w:rPr>
        <w:t xml:space="preserve"> год и на плановый период 202</w:t>
      </w:r>
      <w:r>
        <w:rPr>
          <w:sz w:val="28"/>
          <w:szCs w:val="28"/>
        </w:rPr>
        <w:t xml:space="preserve">5 </w:t>
      </w:r>
      <w:r w:rsidRPr="00BE68FE">
        <w:rPr>
          <w:sz w:val="28"/>
          <w:szCs w:val="28"/>
        </w:rPr>
        <w:t>и 202</w:t>
      </w:r>
      <w:r>
        <w:rPr>
          <w:sz w:val="28"/>
          <w:szCs w:val="28"/>
        </w:rPr>
        <w:t>6</w:t>
      </w:r>
      <w:r w:rsidRPr="00BE68FE">
        <w:rPr>
          <w:sz w:val="28"/>
          <w:szCs w:val="28"/>
        </w:rPr>
        <w:t xml:space="preserve"> годов</w:t>
      </w:r>
      <w:r w:rsidR="00F24012">
        <w:rPr>
          <w:sz w:val="28"/>
          <w:szCs w:val="28"/>
        </w:rPr>
        <w:t xml:space="preserve"> </w:t>
      </w:r>
      <w:bookmarkStart w:id="9" w:name="_Hlk162698064"/>
      <w:r w:rsidR="00F24012">
        <w:rPr>
          <w:sz w:val="28"/>
          <w:szCs w:val="28"/>
        </w:rPr>
        <w:t>(в редакции решения от 15.02.2024 № 323)</w:t>
      </w:r>
      <w:bookmarkEnd w:id="9"/>
      <w:r w:rsidR="00F24012">
        <w:rPr>
          <w:sz w:val="28"/>
          <w:szCs w:val="28"/>
        </w:rPr>
        <w:t xml:space="preserve"> </w:t>
      </w:r>
      <w:r w:rsidRPr="00BE68FE">
        <w:rPr>
          <w:bCs/>
          <w:sz w:val="28"/>
          <w:szCs w:val="28"/>
        </w:rPr>
        <w:t xml:space="preserve">с данными Приложений № 4 и 5 к проекту решению Совета депутатов </w:t>
      </w:r>
      <w:r w:rsidRPr="00BE68FE">
        <w:rPr>
          <w:sz w:val="28"/>
          <w:szCs w:val="28"/>
        </w:rPr>
        <w:t xml:space="preserve">«О внесении изменений в решение совета депутатов от </w:t>
      </w:r>
      <w:r>
        <w:rPr>
          <w:sz w:val="28"/>
          <w:szCs w:val="28"/>
        </w:rPr>
        <w:t>13</w:t>
      </w:r>
      <w:r w:rsidRPr="00BE68FE">
        <w:rPr>
          <w:sz w:val="28"/>
          <w:szCs w:val="28"/>
        </w:rPr>
        <w:t>.12.202</w:t>
      </w:r>
      <w:r>
        <w:rPr>
          <w:sz w:val="28"/>
          <w:szCs w:val="28"/>
        </w:rPr>
        <w:t>3</w:t>
      </w:r>
      <w:r w:rsidRPr="00BE68FE">
        <w:rPr>
          <w:sz w:val="28"/>
          <w:szCs w:val="28"/>
        </w:rPr>
        <w:t xml:space="preserve"> № </w:t>
      </w:r>
      <w:r>
        <w:rPr>
          <w:sz w:val="28"/>
          <w:szCs w:val="28"/>
        </w:rPr>
        <w:t>309</w:t>
      </w:r>
      <w:r w:rsidRPr="00BE68FE">
        <w:rPr>
          <w:i/>
          <w:sz w:val="28"/>
          <w:szCs w:val="28"/>
        </w:rPr>
        <w:t xml:space="preserve"> </w:t>
      </w:r>
      <w:r w:rsidRPr="00BE68FE">
        <w:rPr>
          <w:sz w:val="28"/>
          <w:szCs w:val="28"/>
        </w:rPr>
        <w:t>«О бюджете муниципального образования «Муринское городское поселение» Всеволожского муниципального района Ленинградской области на 202</w:t>
      </w:r>
      <w:r>
        <w:rPr>
          <w:sz w:val="28"/>
          <w:szCs w:val="28"/>
        </w:rPr>
        <w:t>4</w:t>
      </w:r>
      <w:r w:rsidRPr="00BE68FE">
        <w:rPr>
          <w:sz w:val="28"/>
          <w:szCs w:val="28"/>
        </w:rPr>
        <w:t xml:space="preserve"> год и на плановый период 202</w:t>
      </w:r>
      <w:r>
        <w:rPr>
          <w:sz w:val="28"/>
          <w:szCs w:val="28"/>
        </w:rPr>
        <w:t>5</w:t>
      </w:r>
      <w:r w:rsidRPr="00BE68FE">
        <w:rPr>
          <w:sz w:val="28"/>
          <w:szCs w:val="28"/>
        </w:rPr>
        <w:t xml:space="preserve"> и 202</w:t>
      </w:r>
      <w:r>
        <w:rPr>
          <w:sz w:val="28"/>
          <w:szCs w:val="28"/>
        </w:rPr>
        <w:t>6</w:t>
      </w:r>
      <w:r w:rsidRPr="00BE68FE">
        <w:rPr>
          <w:sz w:val="28"/>
          <w:szCs w:val="28"/>
        </w:rPr>
        <w:t xml:space="preserve"> годов»</w:t>
      </w:r>
      <w:r w:rsidRPr="00BE68FE">
        <w:rPr>
          <w:bCs/>
          <w:sz w:val="28"/>
          <w:szCs w:val="28"/>
        </w:rPr>
        <w:t xml:space="preserve"> установлено</w:t>
      </w:r>
      <w:r>
        <w:rPr>
          <w:bCs/>
          <w:sz w:val="28"/>
          <w:szCs w:val="28"/>
        </w:rPr>
        <w:t xml:space="preserve"> соответствие вносимым изменениям.</w:t>
      </w:r>
    </w:p>
    <w:p w14:paraId="35630AF1" w14:textId="7BC084FB" w:rsidR="00F41888" w:rsidRDefault="00F41888" w:rsidP="00621C54">
      <w:pPr>
        <w:pStyle w:val="a5"/>
        <w:numPr>
          <w:ilvl w:val="0"/>
          <w:numId w:val="23"/>
        </w:numPr>
        <w:ind w:left="-567" w:firstLine="567"/>
        <w:jc w:val="both"/>
        <w:rPr>
          <w:sz w:val="28"/>
          <w:szCs w:val="28"/>
        </w:rPr>
      </w:pPr>
      <w:bookmarkStart w:id="10" w:name="_Hlk137048528"/>
      <w:bookmarkStart w:id="11" w:name="_Hlk137053098"/>
      <w:bookmarkEnd w:id="4"/>
      <w:r w:rsidRPr="00C30A30">
        <w:rPr>
          <w:sz w:val="28"/>
          <w:szCs w:val="28"/>
        </w:rPr>
        <w:t xml:space="preserve">Муниципальная программа </w:t>
      </w:r>
      <w:r w:rsidR="00C30A30">
        <w:rPr>
          <w:sz w:val="28"/>
          <w:szCs w:val="28"/>
        </w:rPr>
        <w:t>«</w:t>
      </w:r>
      <w:r w:rsidR="00C30A30" w:rsidRPr="00C30A30">
        <w:rPr>
          <w:sz w:val="28"/>
          <w:szCs w:val="28"/>
        </w:rPr>
        <w:t xml:space="preserve">Адресная социальная поддержка населения муниципального образования </w:t>
      </w:r>
      <w:r w:rsidR="00C30A30">
        <w:rPr>
          <w:sz w:val="28"/>
          <w:szCs w:val="28"/>
        </w:rPr>
        <w:t>«</w:t>
      </w:r>
      <w:r w:rsidR="00C30A30" w:rsidRPr="00C30A30">
        <w:rPr>
          <w:sz w:val="28"/>
          <w:szCs w:val="28"/>
        </w:rPr>
        <w:t>Муринское городское поселение</w:t>
      </w:r>
      <w:r w:rsidR="00C30A30">
        <w:rPr>
          <w:sz w:val="28"/>
          <w:szCs w:val="28"/>
        </w:rPr>
        <w:t>»</w:t>
      </w:r>
      <w:r w:rsidR="00C30A30" w:rsidRPr="00C30A30">
        <w:rPr>
          <w:sz w:val="28"/>
          <w:szCs w:val="28"/>
        </w:rPr>
        <w:t xml:space="preserve"> Всеволожского муниципального района Ленинградской области</w:t>
      </w:r>
      <w:r w:rsidR="00C30A30">
        <w:rPr>
          <w:sz w:val="28"/>
          <w:szCs w:val="28"/>
        </w:rPr>
        <w:t>»</w:t>
      </w:r>
      <w:r w:rsidR="00C30A30" w:rsidRPr="00C30A30">
        <w:rPr>
          <w:sz w:val="28"/>
          <w:szCs w:val="28"/>
        </w:rPr>
        <w:t xml:space="preserve"> в 2024</w:t>
      </w:r>
      <w:r w:rsidR="00C30A30">
        <w:rPr>
          <w:sz w:val="28"/>
          <w:szCs w:val="28"/>
        </w:rPr>
        <w:t xml:space="preserve"> </w:t>
      </w:r>
      <w:r w:rsidR="00C30A30" w:rsidRPr="00C30A30">
        <w:rPr>
          <w:sz w:val="28"/>
          <w:szCs w:val="28"/>
        </w:rPr>
        <w:t>г. не измениться</w:t>
      </w:r>
      <w:r w:rsidR="00C30A30">
        <w:rPr>
          <w:sz w:val="28"/>
          <w:szCs w:val="28"/>
        </w:rPr>
        <w:t>.</w:t>
      </w:r>
      <w:r w:rsidR="00C30A30" w:rsidRPr="00C30A30">
        <w:t xml:space="preserve"> </w:t>
      </w:r>
      <w:r w:rsidR="00C30A30" w:rsidRPr="00CB314B">
        <w:rPr>
          <w:sz w:val="28"/>
          <w:szCs w:val="28"/>
        </w:rPr>
        <w:t>Предлагается перераспределение</w:t>
      </w:r>
      <w:r w:rsidR="00C30A30" w:rsidRPr="00C30A30">
        <w:rPr>
          <w:sz w:val="28"/>
          <w:szCs w:val="28"/>
        </w:rPr>
        <w:t xml:space="preserve"> средств внутри программы </w:t>
      </w:r>
      <w:r w:rsidR="00C30A30">
        <w:rPr>
          <w:sz w:val="28"/>
          <w:szCs w:val="28"/>
        </w:rPr>
        <w:t>в</w:t>
      </w:r>
      <w:r w:rsidR="00265401">
        <w:rPr>
          <w:sz w:val="28"/>
          <w:szCs w:val="28"/>
        </w:rPr>
        <w:t xml:space="preserve"> </w:t>
      </w:r>
      <w:r w:rsidR="00C30A30">
        <w:rPr>
          <w:sz w:val="28"/>
          <w:szCs w:val="28"/>
        </w:rPr>
        <w:t xml:space="preserve">связи с </w:t>
      </w:r>
      <w:r w:rsidR="00C30A30" w:rsidRPr="00C30A30">
        <w:rPr>
          <w:sz w:val="28"/>
          <w:szCs w:val="28"/>
        </w:rPr>
        <w:t xml:space="preserve">необходимостью уточнения видов расходов: </w:t>
      </w:r>
      <w:r w:rsidRPr="00C30A30">
        <w:rPr>
          <w:sz w:val="28"/>
          <w:szCs w:val="28"/>
        </w:rPr>
        <w:t xml:space="preserve"> </w:t>
      </w:r>
    </w:p>
    <w:p w14:paraId="23BA9655" w14:textId="48260C2D" w:rsidR="00CB314B" w:rsidRDefault="00CB314B" w:rsidP="00CB314B">
      <w:pPr>
        <w:pStyle w:val="a5"/>
        <w:jc w:val="both"/>
        <w:rPr>
          <w:sz w:val="28"/>
          <w:szCs w:val="28"/>
        </w:rPr>
      </w:pPr>
    </w:p>
    <w:p w14:paraId="76ADF741" w14:textId="0AF381D0" w:rsidR="00CB314B" w:rsidRDefault="00CB314B" w:rsidP="00CB314B">
      <w:pPr>
        <w:pStyle w:val="a5"/>
        <w:jc w:val="both"/>
        <w:rPr>
          <w:sz w:val="28"/>
          <w:szCs w:val="28"/>
        </w:rPr>
      </w:pPr>
    </w:p>
    <w:p w14:paraId="3AC7AC27" w14:textId="192438B9" w:rsidR="00CB314B" w:rsidRDefault="00CB314B" w:rsidP="00CB314B">
      <w:pPr>
        <w:pStyle w:val="a5"/>
        <w:jc w:val="both"/>
        <w:rPr>
          <w:sz w:val="28"/>
          <w:szCs w:val="28"/>
        </w:rPr>
      </w:pPr>
    </w:p>
    <w:p w14:paraId="1DA0E1E8" w14:textId="40074CCF" w:rsidR="00CB314B" w:rsidRDefault="00CB314B" w:rsidP="00CB314B">
      <w:pPr>
        <w:pStyle w:val="a5"/>
        <w:jc w:val="both"/>
        <w:rPr>
          <w:sz w:val="28"/>
          <w:szCs w:val="28"/>
        </w:rPr>
      </w:pPr>
    </w:p>
    <w:p w14:paraId="731A7EA2" w14:textId="5A78FA19" w:rsidR="00CB314B" w:rsidRDefault="00CB314B" w:rsidP="00CB314B">
      <w:pPr>
        <w:pStyle w:val="a5"/>
        <w:jc w:val="both"/>
        <w:rPr>
          <w:sz w:val="28"/>
          <w:szCs w:val="28"/>
        </w:rPr>
      </w:pPr>
    </w:p>
    <w:p w14:paraId="6E1F64A0" w14:textId="45643C45" w:rsidR="00CB314B" w:rsidRDefault="00CB314B" w:rsidP="00CB314B">
      <w:pPr>
        <w:pStyle w:val="a5"/>
        <w:jc w:val="both"/>
        <w:rPr>
          <w:sz w:val="28"/>
          <w:szCs w:val="28"/>
        </w:rPr>
      </w:pPr>
    </w:p>
    <w:p w14:paraId="3168FD82" w14:textId="23D220EC" w:rsidR="00CB314B" w:rsidRDefault="00CB314B" w:rsidP="00CB314B">
      <w:pPr>
        <w:pStyle w:val="a5"/>
        <w:jc w:val="both"/>
        <w:rPr>
          <w:sz w:val="28"/>
          <w:szCs w:val="28"/>
        </w:rPr>
      </w:pPr>
    </w:p>
    <w:p w14:paraId="4F45B628" w14:textId="77777777" w:rsidR="00CB314B" w:rsidRPr="00C30A30" w:rsidRDefault="00CB314B" w:rsidP="00CB314B">
      <w:pPr>
        <w:pStyle w:val="a5"/>
        <w:jc w:val="both"/>
        <w:rPr>
          <w:sz w:val="28"/>
          <w:szCs w:val="28"/>
        </w:rPr>
      </w:pPr>
    </w:p>
    <w:p w14:paraId="08EBE305" w14:textId="77777777" w:rsidR="00E005E4" w:rsidRPr="00BC21FE" w:rsidRDefault="00E005E4" w:rsidP="00E005E4">
      <w:pPr>
        <w:ind w:firstLine="425"/>
        <w:jc w:val="both"/>
      </w:pPr>
      <w:r w:rsidRPr="00BC21FE">
        <w:t xml:space="preserve">                                                                                                                                     (тыс. руб.)</w:t>
      </w:r>
    </w:p>
    <w:tbl>
      <w:tblPr>
        <w:tblStyle w:val="a3"/>
        <w:tblW w:w="10065" w:type="dxa"/>
        <w:tblInd w:w="-572" w:type="dxa"/>
        <w:tblLayout w:type="fixed"/>
        <w:tblLook w:val="04A0" w:firstRow="1" w:lastRow="0" w:firstColumn="1" w:lastColumn="0" w:noHBand="0" w:noVBand="1"/>
      </w:tblPr>
      <w:tblGrid>
        <w:gridCol w:w="1134"/>
        <w:gridCol w:w="2410"/>
        <w:gridCol w:w="1418"/>
        <w:gridCol w:w="1701"/>
        <w:gridCol w:w="1868"/>
        <w:gridCol w:w="1534"/>
      </w:tblGrid>
      <w:tr w:rsidR="00E005E4" w:rsidRPr="00BC21FE" w14:paraId="55E82664" w14:textId="77777777" w:rsidTr="0077631E">
        <w:tc>
          <w:tcPr>
            <w:tcW w:w="1134" w:type="dxa"/>
          </w:tcPr>
          <w:p w14:paraId="5C70F083" w14:textId="77777777" w:rsidR="00E005E4" w:rsidRPr="00BC21FE" w:rsidRDefault="00E005E4" w:rsidP="00DA0481">
            <w:pPr>
              <w:jc w:val="both"/>
            </w:pPr>
            <w:r w:rsidRPr="00BC21FE">
              <w:t>№ п/п</w:t>
            </w:r>
          </w:p>
        </w:tc>
        <w:tc>
          <w:tcPr>
            <w:tcW w:w="2410" w:type="dxa"/>
          </w:tcPr>
          <w:p w14:paraId="73C7A62E" w14:textId="77777777" w:rsidR="00E005E4" w:rsidRPr="00BC21FE" w:rsidRDefault="00E005E4" w:rsidP="00DA0481">
            <w:pPr>
              <w:jc w:val="both"/>
            </w:pPr>
            <w:r w:rsidRPr="00BC21FE">
              <w:t>Наименование</w:t>
            </w:r>
          </w:p>
        </w:tc>
        <w:tc>
          <w:tcPr>
            <w:tcW w:w="1418" w:type="dxa"/>
          </w:tcPr>
          <w:p w14:paraId="4D3F35AF" w14:textId="77777777" w:rsidR="00E005E4" w:rsidRPr="00BC21FE" w:rsidRDefault="00E005E4" w:rsidP="00DA0481">
            <w:pPr>
              <w:jc w:val="both"/>
            </w:pPr>
            <w:r w:rsidRPr="00BC21FE">
              <w:t xml:space="preserve"> МН </w:t>
            </w:r>
            <w:proofErr w:type="spellStart"/>
            <w:r w:rsidRPr="00BC21FE">
              <w:t>Рз</w:t>
            </w:r>
            <w:proofErr w:type="spellEnd"/>
            <w:r w:rsidRPr="00BC21FE">
              <w:t xml:space="preserve"> </w:t>
            </w:r>
            <w:proofErr w:type="spellStart"/>
            <w:r w:rsidRPr="00BC21FE">
              <w:t>Пр</w:t>
            </w:r>
            <w:proofErr w:type="spellEnd"/>
            <w:r w:rsidRPr="00BC21FE">
              <w:t xml:space="preserve"> ЦСР </w:t>
            </w:r>
          </w:p>
        </w:tc>
        <w:tc>
          <w:tcPr>
            <w:tcW w:w="1701" w:type="dxa"/>
          </w:tcPr>
          <w:p w14:paraId="0CFB67E6" w14:textId="506AF808" w:rsidR="00E005E4" w:rsidRPr="00BC21FE" w:rsidRDefault="0077631E" w:rsidP="00DA0481">
            <w:pPr>
              <w:jc w:val="both"/>
            </w:pPr>
            <w:r w:rsidRPr="009F7DB2">
              <w:t xml:space="preserve">Решение от </w:t>
            </w:r>
            <w:r w:rsidR="007F3A81">
              <w:t>15</w:t>
            </w:r>
            <w:r w:rsidR="007F3A81" w:rsidRPr="009F7DB2">
              <w:t>.</w:t>
            </w:r>
            <w:r w:rsidR="007F3A81">
              <w:t>0</w:t>
            </w:r>
            <w:r w:rsidR="007F3A81" w:rsidRPr="009F7DB2">
              <w:t>2.202</w:t>
            </w:r>
            <w:r w:rsidR="007F3A81">
              <w:t>4</w:t>
            </w:r>
            <w:r w:rsidR="007F3A81" w:rsidRPr="009F7DB2">
              <w:t xml:space="preserve"> № </w:t>
            </w:r>
            <w:r w:rsidR="007F3A81">
              <w:t>323</w:t>
            </w:r>
          </w:p>
        </w:tc>
        <w:tc>
          <w:tcPr>
            <w:tcW w:w="1868" w:type="dxa"/>
          </w:tcPr>
          <w:p w14:paraId="23CD968F" w14:textId="77777777" w:rsidR="00E005E4" w:rsidRPr="00BC21FE" w:rsidRDefault="00E005E4" w:rsidP="00DA0481">
            <w:pPr>
              <w:jc w:val="both"/>
            </w:pPr>
            <w:r w:rsidRPr="00BC21FE">
              <w:t>Изменения</w:t>
            </w:r>
          </w:p>
        </w:tc>
        <w:tc>
          <w:tcPr>
            <w:tcW w:w="1534" w:type="dxa"/>
          </w:tcPr>
          <w:p w14:paraId="2115A1AD" w14:textId="77777777" w:rsidR="00E005E4" w:rsidRPr="00BC21FE" w:rsidRDefault="00E005E4" w:rsidP="00DA0481">
            <w:pPr>
              <w:jc w:val="both"/>
            </w:pPr>
            <w:r w:rsidRPr="00BC21FE">
              <w:t>Решение о бюджете с учетом предлагаемых изменений</w:t>
            </w:r>
          </w:p>
        </w:tc>
      </w:tr>
      <w:tr w:rsidR="00E005E4" w:rsidRPr="00BC21FE" w14:paraId="76C3F6B3" w14:textId="77777777" w:rsidTr="0077631E">
        <w:tc>
          <w:tcPr>
            <w:tcW w:w="1134" w:type="dxa"/>
          </w:tcPr>
          <w:p w14:paraId="46159B2D" w14:textId="77777777" w:rsidR="00E005E4" w:rsidRPr="00BC21FE" w:rsidRDefault="00E005E4" w:rsidP="00DA0481">
            <w:pPr>
              <w:jc w:val="both"/>
            </w:pPr>
            <w:bookmarkStart w:id="12" w:name="_Hlk162697441"/>
            <w:r w:rsidRPr="00BC21FE">
              <w:t>1.</w:t>
            </w:r>
          </w:p>
        </w:tc>
        <w:tc>
          <w:tcPr>
            <w:tcW w:w="2410" w:type="dxa"/>
          </w:tcPr>
          <w:p w14:paraId="45EEE6D0" w14:textId="2B7B9BF5" w:rsidR="00E005E4" w:rsidRPr="00BC21FE" w:rsidRDefault="00851D9C" w:rsidP="007A3E2D">
            <w:pPr>
              <w:suppressAutoHyphens w:val="0"/>
              <w:jc w:val="both"/>
            </w:pPr>
            <w:r w:rsidRPr="007C31BA">
              <w:rPr>
                <w:color w:val="000000"/>
                <w:lang w:eastAsia="ru-RU"/>
              </w:rPr>
              <w:t>Единовременная выплата, предоставляемая при присвоении звания «Почетный гражданин муниципального образования»</w:t>
            </w:r>
          </w:p>
        </w:tc>
        <w:tc>
          <w:tcPr>
            <w:tcW w:w="1418" w:type="dxa"/>
          </w:tcPr>
          <w:p w14:paraId="79198EC1" w14:textId="6AFFAB37" w:rsidR="00E005E4" w:rsidRPr="00BC21FE" w:rsidRDefault="00851D9C" w:rsidP="00DA0481">
            <w:pPr>
              <w:jc w:val="both"/>
            </w:pPr>
            <w:r>
              <w:t xml:space="preserve">10 30 </w:t>
            </w:r>
            <w:r w:rsidRPr="00851D9C">
              <w:t>26.4.02.28030</w:t>
            </w:r>
          </w:p>
        </w:tc>
        <w:tc>
          <w:tcPr>
            <w:tcW w:w="1701" w:type="dxa"/>
          </w:tcPr>
          <w:p w14:paraId="79F94359" w14:textId="77777777" w:rsidR="00E005E4" w:rsidRDefault="00851D9C" w:rsidP="00DA0481">
            <w:pPr>
              <w:jc w:val="both"/>
              <w:rPr>
                <w:color w:val="000000"/>
              </w:rPr>
            </w:pPr>
            <w:r>
              <w:rPr>
                <w:color w:val="000000"/>
              </w:rPr>
              <w:t>2024 – 60,0</w:t>
            </w:r>
          </w:p>
          <w:p w14:paraId="45962976" w14:textId="77777777" w:rsidR="00851D9C" w:rsidRDefault="00851D9C" w:rsidP="00DA0481">
            <w:pPr>
              <w:jc w:val="both"/>
            </w:pPr>
            <w:r>
              <w:t>2025 – 60,0</w:t>
            </w:r>
          </w:p>
          <w:p w14:paraId="343F280B" w14:textId="4FD93255" w:rsidR="00851D9C" w:rsidRPr="00C6529F" w:rsidRDefault="00851D9C" w:rsidP="00DA0481">
            <w:pPr>
              <w:jc w:val="both"/>
            </w:pPr>
            <w:r>
              <w:t>2026 – 60,0</w:t>
            </w:r>
          </w:p>
        </w:tc>
        <w:tc>
          <w:tcPr>
            <w:tcW w:w="1868" w:type="dxa"/>
          </w:tcPr>
          <w:p w14:paraId="688766BF" w14:textId="77777777" w:rsidR="00851D9C" w:rsidRDefault="00851D9C" w:rsidP="00851D9C">
            <w:pPr>
              <w:jc w:val="both"/>
            </w:pPr>
            <w:r>
              <w:t>2024 – 60,0</w:t>
            </w:r>
          </w:p>
          <w:p w14:paraId="2D7DA44D" w14:textId="77777777" w:rsidR="00851D9C" w:rsidRDefault="00851D9C" w:rsidP="00851D9C">
            <w:pPr>
              <w:jc w:val="both"/>
            </w:pPr>
            <w:r>
              <w:t>2025 – 60,0</w:t>
            </w:r>
          </w:p>
          <w:p w14:paraId="209293BB" w14:textId="4814DB90" w:rsidR="00E005E4" w:rsidRPr="00BC21FE" w:rsidRDefault="00851D9C" w:rsidP="00851D9C">
            <w:pPr>
              <w:jc w:val="both"/>
            </w:pPr>
            <w:r>
              <w:t>2026 – 60,0</w:t>
            </w:r>
          </w:p>
        </w:tc>
        <w:tc>
          <w:tcPr>
            <w:tcW w:w="1534" w:type="dxa"/>
          </w:tcPr>
          <w:p w14:paraId="73B33225" w14:textId="2282C570" w:rsidR="00851D9C" w:rsidRDefault="00851D9C" w:rsidP="00851D9C">
            <w:pPr>
              <w:jc w:val="both"/>
            </w:pPr>
            <w:r>
              <w:t>2024 – 00,0</w:t>
            </w:r>
          </w:p>
          <w:p w14:paraId="3C97AE27" w14:textId="7908FF7B" w:rsidR="00851D9C" w:rsidRDefault="00851D9C" w:rsidP="00851D9C">
            <w:pPr>
              <w:jc w:val="both"/>
            </w:pPr>
            <w:r>
              <w:t>2025 – 00,0</w:t>
            </w:r>
          </w:p>
          <w:p w14:paraId="2191F07F" w14:textId="0BE532F0" w:rsidR="00E005E4" w:rsidRPr="00BC21FE" w:rsidRDefault="00851D9C" w:rsidP="00851D9C">
            <w:pPr>
              <w:jc w:val="both"/>
            </w:pPr>
            <w:r>
              <w:t>2026 – 00,0</w:t>
            </w:r>
          </w:p>
        </w:tc>
      </w:tr>
      <w:bookmarkEnd w:id="12"/>
      <w:tr w:rsidR="007A3E2D" w:rsidRPr="00BC21FE" w14:paraId="442855E0" w14:textId="77777777" w:rsidTr="0077631E">
        <w:tc>
          <w:tcPr>
            <w:tcW w:w="1134" w:type="dxa"/>
          </w:tcPr>
          <w:p w14:paraId="2B3053A5" w14:textId="11F0D849" w:rsidR="007A3E2D" w:rsidRPr="00BC21FE" w:rsidRDefault="00851D9C" w:rsidP="00DA0481">
            <w:pPr>
              <w:jc w:val="both"/>
            </w:pPr>
            <w:r>
              <w:t>2.</w:t>
            </w:r>
          </w:p>
        </w:tc>
        <w:tc>
          <w:tcPr>
            <w:tcW w:w="2410" w:type="dxa"/>
          </w:tcPr>
          <w:p w14:paraId="7805A01A" w14:textId="48D09594" w:rsidR="007A3E2D" w:rsidRDefault="00851D9C" w:rsidP="00DE590F">
            <w:pPr>
              <w:suppressAutoHyphens w:val="0"/>
              <w:jc w:val="both"/>
              <w:rPr>
                <w:color w:val="000000"/>
              </w:rPr>
            </w:pPr>
            <w:r w:rsidRPr="007C31BA">
              <w:rPr>
                <w:color w:val="000000"/>
                <w:lang w:eastAsia="ru-RU"/>
              </w:rPr>
              <w:t>Ежегодная выплата Почетным гражданам муниципального образования»</w:t>
            </w:r>
          </w:p>
        </w:tc>
        <w:tc>
          <w:tcPr>
            <w:tcW w:w="1418" w:type="dxa"/>
          </w:tcPr>
          <w:p w14:paraId="0ADC0A5F" w14:textId="158B2966" w:rsidR="007A3E2D" w:rsidRDefault="00851D9C" w:rsidP="00DA0481">
            <w:pPr>
              <w:jc w:val="both"/>
            </w:pPr>
            <w:r>
              <w:t xml:space="preserve">10 30 </w:t>
            </w:r>
            <w:r w:rsidRPr="00851D9C">
              <w:t>26.4.02.28040</w:t>
            </w:r>
          </w:p>
        </w:tc>
        <w:tc>
          <w:tcPr>
            <w:tcW w:w="1701" w:type="dxa"/>
          </w:tcPr>
          <w:p w14:paraId="1CC21C6E" w14:textId="2F501AA3" w:rsidR="00851D9C" w:rsidRDefault="00851D9C" w:rsidP="00851D9C">
            <w:pPr>
              <w:jc w:val="both"/>
              <w:rPr>
                <w:color w:val="000000"/>
              </w:rPr>
            </w:pPr>
            <w:r>
              <w:rPr>
                <w:color w:val="000000"/>
              </w:rPr>
              <w:t>2024 – 300,0</w:t>
            </w:r>
          </w:p>
          <w:p w14:paraId="5DC970A4" w14:textId="544CB709" w:rsidR="00851D9C" w:rsidRDefault="00851D9C" w:rsidP="00851D9C">
            <w:pPr>
              <w:jc w:val="both"/>
            </w:pPr>
            <w:r>
              <w:t>2025 – 300,0</w:t>
            </w:r>
          </w:p>
          <w:p w14:paraId="36869AFB" w14:textId="21593900" w:rsidR="007A3E2D" w:rsidRDefault="00851D9C" w:rsidP="00851D9C">
            <w:pPr>
              <w:jc w:val="both"/>
              <w:rPr>
                <w:color w:val="000000"/>
              </w:rPr>
            </w:pPr>
            <w:r>
              <w:t xml:space="preserve">2026 – </w:t>
            </w:r>
            <w:r w:rsidR="00E43B84">
              <w:t>30</w:t>
            </w:r>
            <w:r>
              <w:t>0,0</w:t>
            </w:r>
          </w:p>
        </w:tc>
        <w:tc>
          <w:tcPr>
            <w:tcW w:w="1868" w:type="dxa"/>
          </w:tcPr>
          <w:p w14:paraId="54C65E16" w14:textId="77777777" w:rsidR="00E43B84" w:rsidRDefault="00E43B84" w:rsidP="00E43B84">
            <w:pPr>
              <w:jc w:val="both"/>
            </w:pPr>
            <w:r>
              <w:t>2024 – 300,0</w:t>
            </w:r>
          </w:p>
          <w:p w14:paraId="59145412" w14:textId="77777777" w:rsidR="00E43B84" w:rsidRDefault="00E43B84" w:rsidP="00E43B84">
            <w:pPr>
              <w:jc w:val="both"/>
            </w:pPr>
            <w:r>
              <w:t>2025 – 300,0</w:t>
            </w:r>
          </w:p>
          <w:p w14:paraId="64F45910" w14:textId="7BEA2DD2" w:rsidR="007A3E2D" w:rsidRDefault="00E43B84" w:rsidP="00E43B84">
            <w:pPr>
              <w:jc w:val="both"/>
            </w:pPr>
            <w:r>
              <w:t>2026 – 300,0</w:t>
            </w:r>
          </w:p>
        </w:tc>
        <w:tc>
          <w:tcPr>
            <w:tcW w:w="1534" w:type="dxa"/>
          </w:tcPr>
          <w:p w14:paraId="7C282E0C" w14:textId="77777777" w:rsidR="00E43B84" w:rsidRDefault="00E43B84" w:rsidP="00E43B84">
            <w:pPr>
              <w:jc w:val="both"/>
            </w:pPr>
            <w:r>
              <w:t>2024 – 00,0</w:t>
            </w:r>
          </w:p>
          <w:p w14:paraId="2C7B7021" w14:textId="77777777" w:rsidR="00E43B84" w:rsidRDefault="00E43B84" w:rsidP="00E43B84">
            <w:pPr>
              <w:jc w:val="both"/>
            </w:pPr>
            <w:r>
              <w:t>2025 – 00,0</w:t>
            </w:r>
          </w:p>
          <w:p w14:paraId="0D099867" w14:textId="16897FE0" w:rsidR="007A3E2D" w:rsidRDefault="00E43B84" w:rsidP="00E43B84">
            <w:pPr>
              <w:jc w:val="both"/>
            </w:pPr>
            <w:r>
              <w:t>2026 – 00,0</w:t>
            </w:r>
          </w:p>
        </w:tc>
      </w:tr>
      <w:tr w:rsidR="007A3E2D" w:rsidRPr="00BC21FE" w14:paraId="748243D8" w14:textId="77777777" w:rsidTr="0077631E">
        <w:tc>
          <w:tcPr>
            <w:tcW w:w="1134" w:type="dxa"/>
          </w:tcPr>
          <w:p w14:paraId="638E26DE" w14:textId="012E2717" w:rsidR="007A3E2D" w:rsidRPr="00BC21FE" w:rsidRDefault="00851D9C" w:rsidP="00DA0481">
            <w:pPr>
              <w:jc w:val="both"/>
            </w:pPr>
            <w:r>
              <w:t>3.</w:t>
            </w:r>
          </w:p>
        </w:tc>
        <w:tc>
          <w:tcPr>
            <w:tcW w:w="2410" w:type="dxa"/>
          </w:tcPr>
          <w:p w14:paraId="5F760FA1" w14:textId="26CB3A75" w:rsidR="007A3E2D" w:rsidRDefault="00851D9C" w:rsidP="00DE590F">
            <w:pPr>
              <w:suppressAutoHyphens w:val="0"/>
              <w:jc w:val="both"/>
              <w:rPr>
                <w:color w:val="000000"/>
              </w:rPr>
            </w:pPr>
            <w:r w:rsidRPr="00851D9C">
              <w:rPr>
                <w:color w:val="000000"/>
              </w:rPr>
              <w:t>Единовременная выплата, предоставляемая при присвоении звания «Почетный гражданин муниципального образования» (Социальное обеспечение и иные выплаты населению)</w:t>
            </w:r>
          </w:p>
        </w:tc>
        <w:tc>
          <w:tcPr>
            <w:tcW w:w="1418" w:type="dxa"/>
          </w:tcPr>
          <w:p w14:paraId="4F426C6D" w14:textId="7852D3A0" w:rsidR="007A3E2D" w:rsidRDefault="00851D9C" w:rsidP="00DA0481">
            <w:pPr>
              <w:jc w:val="both"/>
            </w:pPr>
            <w:r>
              <w:t xml:space="preserve">0113 </w:t>
            </w:r>
            <w:r w:rsidRPr="00851D9C">
              <w:t>26.4.02.28030</w:t>
            </w:r>
          </w:p>
        </w:tc>
        <w:tc>
          <w:tcPr>
            <w:tcW w:w="1701" w:type="dxa"/>
          </w:tcPr>
          <w:p w14:paraId="633C3FF6" w14:textId="588065E6" w:rsidR="00851D9C" w:rsidRPr="00851D9C" w:rsidRDefault="00851D9C" w:rsidP="00851D9C">
            <w:pPr>
              <w:jc w:val="both"/>
              <w:rPr>
                <w:color w:val="000000"/>
              </w:rPr>
            </w:pPr>
            <w:r w:rsidRPr="00851D9C">
              <w:rPr>
                <w:color w:val="000000"/>
              </w:rPr>
              <w:t xml:space="preserve">2024 – </w:t>
            </w:r>
            <w:r>
              <w:rPr>
                <w:color w:val="000000"/>
              </w:rPr>
              <w:t>0</w:t>
            </w:r>
            <w:r w:rsidRPr="00851D9C">
              <w:rPr>
                <w:color w:val="000000"/>
              </w:rPr>
              <w:t>0,0</w:t>
            </w:r>
          </w:p>
          <w:p w14:paraId="196EB196" w14:textId="23A72EE2" w:rsidR="00851D9C" w:rsidRPr="00851D9C" w:rsidRDefault="00851D9C" w:rsidP="00851D9C">
            <w:pPr>
              <w:jc w:val="both"/>
              <w:rPr>
                <w:color w:val="000000"/>
              </w:rPr>
            </w:pPr>
            <w:r w:rsidRPr="00851D9C">
              <w:rPr>
                <w:color w:val="000000"/>
              </w:rPr>
              <w:t xml:space="preserve">2025 – </w:t>
            </w:r>
            <w:r>
              <w:rPr>
                <w:color w:val="000000"/>
              </w:rPr>
              <w:t>0</w:t>
            </w:r>
            <w:r w:rsidRPr="00851D9C">
              <w:rPr>
                <w:color w:val="000000"/>
              </w:rPr>
              <w:t>0,0</w:t>
            </w:r>
          </w:p>
          <w:p w14:paraId="424682BD" w14:textId="2433EEC4" w:rsidR="007A3E2D" w:rsidRDefault="00851D9C" w:rsidP="00851D9C">
            <w:pPr>
              <w:jc w:val="both"/>
              <w:rPr>
                <w:color w:val="000000"/>
              </w:rPr>
            </w:pPr>
            <w:r w:rsidRPr="00851D9C">
              <w:rPr>
                <w:color w:val="000000"/>
              </w:rPr>
              <w:t xml:space="preserve">2026 – </w:t>
            </w:r>
            <w:r>
              <w:rPr>
                <w:color w:val="000000"/>
              </w:rPr>
              <w:t>0</w:t>
            </w:r>
            <w:r w:rsidRPr="00851D9C">
              <w:rPr>
                <w:color w:val="000000"/>
              </w:rPr>
              <w:t>0,0</w:t>
            </w:r>
          </w:p>
        </w:tc>
        <w:tc>
          <w:tcPr>
            <w:tcW w:w="1868" w:type="dxa"/>
          </w:tcPr>
          <w:p w14:paraId="6A1BAFAE" w14:textId="3C77898D" w:rsidR="00851D9C" w:rsidRDefault="00851D9C" w:rsidP="00851D9C">
            <w:pPr>
              <w:jc w:val="both"/>
            </w:pPr>
            <w:r>
              <w:t>2024 +60,0</w:t>
            </w:r>
          </w:p>
          <w:p w14:paraId="432F975A" w14:textId="73556FB9" w:rsidR="00851D9C" w:rsidRDefault="00851D9C" w:rsidP="00851D9C">
            <w:pPr>
              <w:jc w:val="both"/>
            </w:pPr>
            <w:r>
              <w:t>2025 + 60,0</w:t>
            </w:r>
          </w:p>
          <w:p w14:paraId="26127124" w14:textId="73C44827" w:rsidR="007A3E2D" w:rsidRDefault="00851D9C" w:rsidP="00851D9C">
            <w:pPr>
              <w:jc w:val="both"/>
            </w:pPr>
            <w:r>
              <w:t>2026 + 60,0</w:t>
            </w:r>
          </w:p>
        </w:tc>
        <w:tc>
          <w:tcPr>
            <w:tcW w:w="1534" w:type="dxa"/>
          </w:tcPr>
          <w:p w14:paraId="16B63413" w14:textId="77777777" w:rsidR="00851D9C" w:rsidRDefault="00851D9C" w:rsidP="00851D9C">
            <w:pPr>
              <w:jc w:val="both"/>
            </w:pPr>
            <w:r>
              <w:t>2024 – 60,0</w:t>
            </w:r>
          </w:p>
          <w:p w14:paraId="66F87240" w14:textId="77777777" w:rsidR="00851D9C" w:rsidRDefault="00851D9C" w:rsidP="00851D9C">
            <w:pPr>
              <w:jc w:val="both"/>
            </w:pPr>
            <w:r>
              <w:t>2025 – 60,0</w:t>
            </w:r>
          </w:p>
          <w:p w14:paraId="2C8B3BCF" w14:textId="6443E7AD" w:rsidR="007A3E2D" w:rsidRDefault="00851D9C" w:rsidP="00851D9C">
            <w:pPr>
              <w:jc w:val="both"/>
            </w:pPr>
            <w:r>
              <w:t>2026 – 60,0</w:t>
            </w:r>
          </w:p>
        </w:tc>
      </w:tr>
      <w:tr w:rsidR="007A3E2D" w:rsidRPr="00BC21FE" w14:paraId="49565828" w14:textId="77777777" w:rsidTr="0077631E">
        <w:tc>
          <w:tcPr>
            <w:tcW w:w="1134" w:type="dxa"/>
          </w:tcPr>
          <w:p w14:paraId="5FB20B57" w14:textId="5238A06C" w:rsidR="007A3E2D" w:rsidRPr="00BC21FE" w:rsidRDefault="00E43B84" w:rsidP="00DA0481">
            <w:pPr>
              <w:jc w:val="both"/>
            </w:pPr>
            <w:r>
              <w:t>4.</w:t>
            </w:r>
          </w:p>
        </w:tc>
        <w:tc>
          <w:tcPr>
            <w:tcW w:w="2410" w:type="dxa"/>
          </w:tcPr>
          <w:p w14:paraId="4C6A01FD" w14:textId="40C80330" w:rsidR="007A3E2D" w:rsidRDefault="00E43B84" w:rsidP="00DE590F">
            <w:pPr>
              <w:suppressAutoHyphens w:val="0"/>
              <w:jc w:val="both"/>
              <w:rPr>
                <w:color w:val="000000"/>
              </w:rPr>
            </w:pPr>
            <w:r w:rsidRPr="00E43B84">
              <w:rPr>
                <w:color w:val="000000"/>
              </w:rPr>
              <w:t>Ежегодная выплата Почетным гражданам муниципального образования» (Социальное обеспечение и иные выплаты населению)</w:t>
            </w:r>
          </w:p>
        </w:tc>
        <w:tc>
          <w:tcPr>
            <w:tcW w:w="1418" w:type="dxa"/>
          </w:tcPr>
          <w:p w14:paraId="19DB2AA4" w14:textId="54AA2444" w:rsidR="007A3E2D" w:rsidRDefault="00E43B84" w:rsidP="00DA0481">
            <w:pPr>
              <w:jc w:val="both"/>
            </w:pPr>
            <w:r w:rsidRPr="00E43B84">
              <w:t>01</w:t>
            </w:r>
            <w:r w:rsidRPr="00E43B84">
              <w:tab/>
              <w:t>13</w:t>
            </w:r>
            <w:r>
              <w:t xml:space="preserve"> </w:t>
            </w:r>
            <w:r w:rsidRPr="00E43B84">
              <w:t>26.4.02.28040</w:t>
            </w:r>
            <w:r w:rsidRPr="00E43B84">
              <w:tab/>
              <w:t>3.0.0</w:t>
            </w:r>
            <w:r w:rsidRPr="00E43B84">
              <w:tab/>
            </w:r>
          </w:p>
        </w:tc>
        <w:tc>
          <w:tcPr>
            <w:tcW w:w="1701" w:type="dxa"/>
          </w:tcPr>
          <w:p w14:paraId="3F5C5A72" w14:textId="77777777" w:rsidR="00E43B84" w:rsidRPr="00851D9C" w:rsidRDefault="00E43B84" w:rsidP="00E43B84">
            <w:pPr>
              <w:jc w:val="both"/>
              <w:rPr>
                <w:color w:val="000000"/>
              </w:rPr>
            </w:pPr>
            <w:r w:rsidRPr="00851D9C">
              <w:rPr>
                <w:color w:val="000000"/>
              </w:rPr>
              <w:t xml:space="preserve">2024 – </w:t>
            </w:r>
            <w:r>
              <w:rPr>
                <w:color w:val="000000"/>
              </w:rPr>
              <w:t>0</w:t>
            </w:r>
            <w:r w:rsidRPr="00851D9C">
              <w:rPr>
                <w:color w:val="000000"/>
              </w:rPr>
              <w:t>0,0</w:t>
            </w:r>
          </w:p>
          <w:p w14:paraId="55069CD5" w14:textId="77777777" w:rsidR="00E43B84" w:rsidRPr="00851D9C" w:rsidRDefault="00E43B84" w:rsidP="00E43B84">
            <w:pPr>
              <w:jc w:val="both"/>
              <w:rPr>
                <w:color w:val="000000"/>
              </w:rPr>
            </w:pPr>
            <w:r w:rsidRPr="00851D9C">
              <w:rPr>
                <w:color w:val="000000"/>
              </w:rPr>
              <w:t xml:space="preserve">2025 – </w:t>
            </w:r>
            <w:r>
              <w:rPr>
                <w:color w:val="000000"/>
              </w:rPr>
              <w:t>0</w:t>
            </w:r>
            <w:r w:rsidRPr="00851D9C">
              <w:rPr>
                <w:color w:val="000000"/>
              </w:rPr>
              <w:t>0,0</w:t>
            </w:r>
          </w:p>
          <w:p w14:paraId="07FFA65B" w14:textId="79BB73EA" w:rsidR="007A3E2D" w:rsidRDefault="00E43B84" w:rsidP="00E43B84">
            <w:pPr>
              <w:jc w:val="both"/>
              <w:rPr>
                <w:color w:val="000000"/>
              </w:rPr>
            </w:pPr>
            <w:r w:rsidRPr="00851D9C">
              <w:rPr>
                <w:color w:val="000000"/>
              </w:rPr>
              <w:t xml:space="preserve">2026 – </w:t>
            </w:r>
            <w:r>
              <w:rPr>
                <w:color w:val="000000"/>
              </w:rPr>
              <w:t>0</w:t>
            </w:r>
            <w:r w:rsidRPr="00851D9C">
              <w:rPr>
                <w:color w:val="000000"/>
              </w:rPr>
              <w:t>0,0</w:t>
            </w:r>
          </w:p>
        </w:tc>
        <w:tc>
          <w:tcPr>
            <w:tcW w:w="1868" w:type="dxa"/>
          </w:tcPr>
          <w:p w14:paraId="1812EEE3" w14:textId="4A4DF7FB" w:rsidR="00E43B84" w:rsidRDefault="00E43B84" w:rsidP="00E43B84">
            <w:pPr>
              <w:jc w:val="both"/>
            </w:pPr>
            <w:r>
              <w:t>2024 + 300,0</w:t>
            </w:r>
          </w:p>
          <w:p w14:paraId="29634B04" w14:textId="29B5E0D2" w:rsidR="00E43B84" w:rsidRDefault="00E43B84" w:rsidP="00E43B84">
            <w:pPr>
              <w:jc w:val="both"/>
            </w:pPr>
            <w:r>
              <w:t>2025 + 300,0</w:t>
            </w:r>
          </w:p>
          <w:p w14:paraId="759D9D30" w14:textId="2F826757" w:rsidR="007A3E2D" w:rsidRDefault="00E43B84" w:rsidP="00E43B84">
            <w:pPr>
              <w:jc w:val="both"/>
            </w:pPr>
            <w:r>
              <w:t>2026 + 300,0</w:t>
            </w:r>
          </w:p>
        </w:tc>
        <w:tc>
          <w:tcPr>
            <w:tcW w:w="1534" w:type="dxa"/>
          </w:tcPr>
          <w:p w14:paraId="7FA5497E" w14:textId="77777777" w:rsidR="00E43B84" w:rsidRDefault="00E43B84" w:rsidP="00E43B84">
            <w:pPr>
              <w:jc w:val="both"/>
            </w:pPr>
            <w:r>
              <w:t>2024 – 300,0</w:t>
            </w:r>
          </w:p>
          <w:p w14:paraId="03016A80" w14:textId="77777777" w:rsidR="00E43B84" w:rsidRDefault="00E43B84" w:rsidP="00E43B84">
            <w:pPr>
              <w:jc w:val="both"/>
            </w:pPr>
            <w:r>
              <w:t>2025 – 300,0</w:t>
            </w:r>
          </w:p>
          <w:p w14:paraId="3AA43A1E" w14:textId="685F7090" w:rsidR="007A3E2D" w:rsidRDefault="00E43B84" w:rsidP="00E43B84">
            <w:pPr>
              <w:jc w:val="both"/>
            </w:pPr>
            <w:r>
              <w:t>2026 – 300,0</w:t>
            </w:r>
          </w:p>
        </w:tc>
      </w:tr>
      <w:tr w:rsidR="00E005E4" w:rsidRPr="00BC21FE" w14:paraId="3B3551C1" w14:textId="77777777" w:rsidTr="0077631E">
        <w:tc>
          <w:tcPr>
            <w:tcW w:w="1134" w:type="dxa"/>
          </w:tcPr>
          <w:p w14:paraId="74FD4241" w14:textId="77777777" w:rsidR="00E005E4" w:rsidRPr="00614176" w:rsidRDefault="00E005E4" w:rsidP="00DA0481">
            <w:pPr>
              <w:jc w:val="both"/>
              <w:rPr>
                <w:b/>
              </w:rPr>
            </w:pPr>
            <w:r w:rsidRPr="00614176">
              <w:rPr>
                <w:b/>
              </w:rPr>
              <w:t>ИТОГО</w:t>
            </w:r>
          </w:p>
        </w:tc>
        <w:tc>
          <w:tcPr>
            <w:tcW w:w="2410" w:type="dxa"/>
          </w:tcPr>
          <w:p w14:paraId="32E3BD83" w14:textId="77777777" w:rsidR="00E005E4" w:rsidRPr="005E5712" w:rsidRDefault="00E005E4" w:rsidP="00DA0481">
            <w:pPr>
              <w:pStyle w:val="a6"/>
              <w:jc w:val="both"/>
              <w:rPr>
                <w:color w:val="000000"/>
              </w:rPr>
            </w:pPr>
          </w:p>
        </w:tc>
        <w:tc>
          <w:tcPr>
            <w:tcW w:w="1418" w:type="dxa"/>
          </w:tcPr>
          <w:p w14:paraId="65EA14D7" w14:textId="77777777" w:rsidR="00E005E4" w:rsidRPr="00BC21FE" w:rsidRDefault="00E005E4" w:rsidP="00DA0481">
            <w:pPr>
              <w:jc w:val="both"/>
            </w:pPr>
          </w:p>
        </w:tc>
        <w:tc>
          <w:tcPr>
            <w:tcW w:w="1701" w:type="dxa"/>
          </w:tcPr>
          <w:p w14:paraId="602E7C88" w14:textId="77777777" w:rsidR="00E005E4" w:rsidRDefault="00E005E4" w:rsidP="00DA0481">
            <w:pPr>
              <w:jc w:val="both"/>
            </w:pPr>
          </w:p>
        </w:tc>
        <w:tc>
          <w:tcPr>
            <w:tcW w:w="1868" w:type="dxa"/>
          </w:tcPr>
          <w:p w14:paraId="726C53FB" w14:textId="3FC14BE4" w:rsidR="00E005E4" w:rsidRDefault="00E43B84" w:rsidP="00DA0481">
            <w:pPr>
              <w:jc w:val="both"/>
            </w:pPr>
            <w:r>
              <w:t>00,00</w:t>
            </w:r>
          </w:p>
        </w:tc>
        <w:tc>
          <w:tcPr>
            <w:tcW w:w="1534" w:type="dxa"/>
          </w:tcPr>
          <w:p w14:paraId="40DEB793" w14:textId="306E29C5" w:rsidR="00E005E4" w:rsidRPr="00614176" w:rsidRDefault="00E005E4" w:rsidP="00DA0481">
            <w:pPr>
              <w:jc w:val="both"/>
              <w:rPr>
                <w:b/>
              </w:rPr>
            </w:pPr>
          </w:p>
        </w:tc>
      </w:tr>
    </w:tbl>
    <w:p w14:paraId="2D26D21B" w14:textId="77777777" w:rsidR="00E43B84" w:rsidRDefault="00E43B84" w:rsidP="00302DE5">
      <w:pPr>
        <w:ind w:left="-567" w:firstLine="567"/>
        <w:jc w:val="both"/>
        <w:rPr>
          <w:bCs/>
          <w:sz w:val="28"/>
          <w:szCs w:val="28"/>
        </w:rPr>
      </w:pPr>
      <w:bookmarkStart w:id="13" w:name="_Hlk137049595"/>
      <w:bookmarkEnd w:id="10"/>
    </w:p>
    <w:p w14:paraId="7DA3FA8C" w14:textId="6885BBFE" w:rsidR="005E6FC7" w:rsidRDefault="005E6FC7" w:rsidP="00302DE5">
      <w:pPr>
        <w:ind w:left="-567" w:firstLine="567"/>
        <w:jc w:val="both"/>
        <w:rPr>
          <w:bCs/>
          <w:sz w:val="28"/>
          <w:szCs w:val="28"/>
        </w:rPr>
      </w:pPr>
      <w:r w:rsidRPr="00302DE5">
        <w:rPr>
          <w:bCs/>
          <w:sz w:val="28"/>
          <w:szCs w:val="28"/>
        </w:rPr>
        <w:t>Произведенным</w:t>
      </w:r>
      <w:r w:rsidRPr="00BE68FE">
        <w:rPr>
          <w:bCs/>
          <w:sz w:val="28"/>
          <w:szCs w:val="28"/>
        </w:rPr>
        <w:t xml:space="preserve"> анализом данных Приложения № 4 «Распределение бюджетных ассигнований по разделам,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муниципального образования «Муринское городское поселение» Всеволожского муниципального района Ленинградской области на 202</w:t>
      </w:r>
      <w:r w:rsidR="00302DE5">
        <w:rPr>
          <w:bCs/>
          <w:sz w:val="28"/>
          <w:szCs w:val="28"/>
        </w:rPr>
        <w:t>4</w:t>
      </w:r>
      <w:r w:rsidRPr="00BE68FE">
        <w:rPr>
          <w:bCs/>
          <w:sz w:val="28"/>
          <w:szCs w:val="28"/>
        </w:rPr>
        <w:t xml:space="preserve"> год и на плановый период 202</w:t>
      </w:r>
      <w:r w:rsidR="00302DE5">
        <w:rPr>
          <w:bCs/>
          <w:sz w:val="28"/>
          <w:szCs w:val="28"/>
        </w:rPr>
        <w:t>5</w:t>
      </w:r>
      <w:r w:rsidRPr="00BE68FE">
        <w:rPr>
          <w:bCs/>
          <w:sz w:val="28"/>
          <w:szCs w:val="28"/>
        </w:rPr>
        <w:t xml:space="preserve"> и 202</w:t>
      </w:r>
      <w:r w:rsidR="00302DE5">
        <w:rPr>
          <w:bCs/>
          <w:sz w:val="28"/>
          <w:szCs w:val="28"/>
        </w:rPr>
        <w:t>6</w:t>
      </w:r>
      <w:r w:rsidRPr="00BE68FE">
        <w:rPr>
          <w:bCs/>
          <w:sz w:val="28"/>
          <w:szCs w:val="28"/>
        </w:rPr>
        <w:t xml:space="preserve"> годов» и Приложения № 5 «Ведомственная структура расходов бюджета муниципального образования «Муринское городское поселение» Всеволожского </w:t>
      </w:r>
      <w:r w:rsidRPr="00BE68FE">
        <w:rPr>
          <w:bCs/>
          <w:sz w:val="28"/>
          <w:szCs w:val="28"/>
        </w:rPr>
        <w:lastRenderedPageBreak/>
        <w:t>муниципального района Ленинградской области на 202</w:t>
      </w:r>
      <w:r w:rsidR="00302DE5">
        <w:rPr>
          <w:bCs/>
          <w:sz w:val="28"/>
          <w:szCs w:val="28"/>
        </w:rPr>
        <w:t>4</w:t>
      </w:r>
      <w:r w:rsidRPr="00BE68FE">
        <w:rPr>
          <w:bCs/>
          <w:sz w:val="28"/>
          <w:szCs w:val="28"/>
        </w:rPr>
        <w:t xml:space="preserve"> год и на плановый период 202</w:t>
      </w:r>
      <w:r w:rsidR="00302DE5">
        <w:rPr>
          <w:bCs/>
          <w:sz w:val="28"/>
          <w:szCs w:val="28"/>
        </w:rPr>
        <w:t>5</w:t>
      </w:r>
      <w:r w:rsidRPr="00BE68FE">
        <w:rPr>
          <w:bCs/>
          <w:sz w:val="28"/>
          <w:szCs w:val="28"/>
        </w:rPr>
        <w:t xml:space="preserve"> и 202</w:t>
      </w:r>
      <w:r w:rsidR="00302DE5">
        <w:rPr>
          <w:bCs/>
          <w:sz w:val="28"/>
          <w:szCs w:val="28"/>
        </w:rPr>
        <w:t>6</w:t>
      </w:r>
      <w:r w:rsidRPr="00BE68FE">
        <w:rPr>
          <w:bCs/>
          <w:sz w:val="28"/>
          <w:szCs w:val="28"/>
        </w:rPr>
        <w:t xml:space="preserve"> годов» к решению </w:t>
      </w:r>
      <w:r w:rsidRPr="00BE68FE">
        <w:rPr>
          <w:sz w:val="28"/>
          <w:szCs w:val="28"/>
        </w:rPr>
        <w:t xml:space="preserve">Совета депутатов </w:t>
      </w:r>
      <w:r w:rsidR="00302DE5" w:rsidRPr="00BE68FE">
        <w:rPr>
          <w:sz w:val="28"/>
          <w:szCs w:val="28"/>
        </w:rPr>
        <w:t xml:space="preserve">от </w:t>
      </w:r>
      <w:r w:rsidR="00302DE5">
        <w:rPr>
          <w:sz w:val="28"/>
          <w:szCs w:val="28"/>
        </w:rPr>
        <w:t>13</w:t>
      </w:r>
      <w:r w:rsidR="00302DE5" w:rsidRPr="00BE68FE">
        <w:rPr>
          <w:sz w:val="28"/>
          <w:szCs w:val="28"/>
        </w:rPr>
        <w:t>.12.202</w:t>
      </w:r>
      <w:r w:rsidR="00302DE5">
        <w:rPr>
          <w:sz w:val="28"/>
          <w:szCs w:val="28"/>
        </w:rPr>
        <w:t>3</w:t>
      </w:r>
      <w:r w:rsidR="00302DE5" w:rsidRPr="00BE68FE">
        <w:rPr>
          <w:sz w:val="28"/>
          <w:szCs w:val="28"/>
        </w:rPr>
        <w:t xml:space="preserve"> № </w:t>
      </w:r>
      <w:r w:rsidR="00302DE5">
        <w:rPr>
          <w:sz w:val="28"/>
          <w:szCs w:val="28"/>
        </w:rPr>
        <w:t>309</w:t>
      </w:r>
      <w:r w:rsidR="00302DE5" w:rsidRPr="00BE68FE">
        <w:rPr>
          <w:sz w:val="28"/>
          <w:szCs w:val="28"/>
        </w:rPr>
        <w:t xml:space="preserve"> </w:t>
      </w:r>
      <w:r w:rsidRPr="00BE68FE">
        <w:rPr>
          <w:sz w:val="28"/>
          <w:szCs w:val="28"/>
        </w:rPr>
        <w:t>«О бюджете муниципального образования «Муринское городское поселение» Всеволожского муниципального района Ленинградской области на 202</w:t>
      </w:r>
      <w:r w:rsidR="00302DE5">
        <w:rPr>
          <w:sz w:val="28"/>
          <w:szCs w:val="28"/>
        </w:rPr>
        <w:t>4</w:t>
      </w:r>
      <w:r w:rsidRPr="00BE68FE">
        <w:rPr>
          <w:sz w:val="28"/>
          <w:szCs w:val="28"/>
        </w:rPr>
        <w:t xml:space="preserve"> год и на плановый период 202</w:t>
      </w:r>
      <w:r w:rsidR="00302DE5">
        <w:rPr>
          <w:sz w:val="28"/>
          <w:szCs w:val="28"/>
        </w:rPr>
        <w:t>5</w:t>
      </w:r>
      <w:r w:rsidRPr="00BE68FE">
        <w:rPr>
          <w:sz w:val="28"/>
          <w:szCs w:val="28"/>
        </w:rPr>
        <w:t xml:space="preserve"> и 202</w:t>
      </w:r>
      <w:r w:rsidR="00302DE5">
        <w:rPr>
          <w:sz w:val="28"/>
          <w:szCs w:val="28"/>
        </w:rPr>
        <w:t>6</w:t>
      </w:r>
      <w:r w:rsidRPr="00BE68FE">
        <w:rPr>
          <w:sz w:val="28"/>
          <w:szCs w:val="28"/>
        </w:rPr>
        <w:t xml:space="preserve"> годов»</w:t>
      </w:r>
      <w:r w:rsidR="00E43B84" w:rsidRPr="00E43B84">
        <w:rPr>
          <w:sz w:val="28"/>
          <w:szCs w:val="28"/>
        </w:rPr>
        <w:t xml:space="preserve"> </w:t>
      </w:r>
      <w:bookmarkStart w:id="14" w:name="_Hlk162699848"/>
      <w:r w:rsidR="00E43B84">
        <w:rPr>
          <w:sz w:val="28"/>
          <w:szCs w:val="28"/>
        </w:rPr>
        <w:t>(в редакции решения от 15.02.2024 № 323)</w:t>
      </w:r>
      <w:bookmarkEnd w:id="14"/>
      <w:r w:rsidR="00E43B84">
        <w:rPr>
          <w:sz w:val="28"/>
          <w:szCs w:val="28"/>
        </w:rPr>
        <w:t xml:space="preserve"> </w:t>
      </w:r>
      <w:r w:rsidRPr="00BE68FE">
        <w:rPr>
          <w:sz w:val="27"/>
          <w:szCs w:val="27"/>
        </w:rPr>
        <w:t xml:space="preserve"> </w:t>
      </w:r>
      <w:r w:rsidRPr="00BE68FE">
        <w:rPr>
          <w:bCs/>
          <w:sz w:val="28"/>
          <w:szCs w:val="28"/>
        </w:rPr>
        <w:t xml:space="preserve">с данными Приложений № 4 и 5 к проекту решению Совета депутатов </w:t>
      </w:r>
      <w:r w:rsidRPr="00BE68FE">
        <w:rPr>
          <w:sz w:val="28"/>
          <w:szCs w:val="28"/>
        </w:rPr>
        <w:t xml:space="preserve">«О внесении изменений в решение совета депутатов от </w:t>
      </w:r>
      <w:r w:rsidR="00302DE5">
        <w:rPr>
          <w:sz w:val="28"/>
          <w:szCs w:val="28"/>
        </w:rPr>
        <w:t>13</w:t>
      </w:r>
      <w:r w:rsidRPr="00BE68FE">
        <w:rPr>
          <w:sz w:val="28"/>
          <w:szCs w:val="28"/>
        </w:rPr>
        <w:t>.12.202</w:t>
      </w:r>
      <w:r w:rsidR="00302DE5">
        <w:rPr>
          <w:sz w:val="28"/>
          <w:szCs w:val="28"/>
        </w:rPr>
        <w:t>3</w:t>
      </w:r>
      <w:r w:rsidRPr="00BE68FE">
        <w:rPr>
          <w:sz w:val="28"/>
          <w:szCs w:val="28"/>
        </w:rPr>
        <w:t xml:space="preserve"> № </w:t>
      </w:r>
      <w:r w:rsidR="008C33C6">
        <w:rPr>
          <w:sz w:val="28"/>
          <w:szCs w:val="28"/>
        </w:rPr>
        <w:t>309</w:t>
      </w:r>
      <w:r w:rsidRPr="00BE68FE">
        <w:rPr>
          <w:i/>
          <w:sz w:val="28"/>
          <w:szCs w:val="28"/>
        </w:rPr>
        <w:t xml:space="preserve"> </w:t>
      </w:r>
      <w:r w:rsidRPr="00BE68FE">
        <w:rPr>
          <w:sz w:val="28"/>
          <w:szCs w:val="28"/>
        </w:rPr>
        <w:t>«О бюджете муниципального образования «Муринское городское поселение» Всеволожского муниципального района Ленинградской области на 202</w:t>
      </w:r>
      <w:r w:rsidR="008C33C6">
        <w:rPr>
          <w:sz w:val="28"/>
          <w:szCs w:val="28"/>
        </w:rPr>
        <w:t>4</w:t>
      </w:r>
      <w:r w:rsidRPr="00BE68FE">
        <w:rPr>
          <w:sz w:val="28"/>
          <w:szCs w:val="28"/>
        </w:rPr>
        <w:t xml:space="preserve"> год и на плановый период 202</w:t>
      </w:r>
      <w:r w:rsidR="008C33C6">
        <w:rPr>
          <w:sz w:val="28"/>
          <w:szCs w:val="28"/>
        </w:rPr>
        <w:t>5</w:t>
      </w:r>
      <w:r w:rsidRPr="00BE68FE">
        <w:rPr>
          <w:sz w:val="28"/>
          <w:szCs w:val="28"/>
        </w:rPr>
        <w:t xml:space="preserve"> и 202</w:t>
      </w:r>
      <w:r w:rsidR="008C33C6">
        <w:rPr>
          <w:sz w:val="28"/>
          <w:szCs w:val="28"/>
        </w:rPr>
        <w:t>6</w:t>
      </w:r>
      <w:r w:rsidRPr="00BE68FE">
        <w:rPr>
          <w:sz w:val="28"/>
          <w:szCs w:val="28"/>
        </w:rPr>
        <w:t xml:space="preserve"> годов»</w:t>
      </w:r>
      <w:r w:rsidRPr="00BE68FE">
        <w:rPr>
          <w:bCs/>
          <w:sz w:val="28"/>
          <w:szCs w:val="28"/>
        </w:rPr>
        <w:t xml:space="preserve"> установлено</w:t>
      </w:r>
      <w:r w:rsidR="00C6529F">
        <w:rPr>
          <w:bCs/>
          <w:sz w:val="28"/>
          <w:szCs w:val="28"/>
        </w:rPr>
        <w:t xml:space="preserve"> соответствие вносимым изменениям</w:t>
      </w:r>
      <w:r w:rsidR="004E5426">
        <w:rPr>
          <w:bCs/>
          <w:sz w:val="28"/>
          <w:szCs w:val="28"/>
        </w:rPr>
        <w:t>.</w:t>
      </w:r>
    </w:p>
    <w:p w14:paraId="1CC9AE23" w14:textId="20E0E552" w:rsidR="004E5426" w:rsidRPr="004E5426" w:rsidRDefault="004E5426" w:rsidP="004E5426">
      <w:pPr>
        <w:pStyle w:val="a4"/>
        <w:numPr>
          <w:ilvl w:val="0"/>
          <w:numId w:val="22"/>
        </w:numPr>
        <w:suppressAutoHyphens w:val="0"/>
        <w:ind w:left="-567" w:firstLine="425"/>
        <w:jc w:val="both"/>
        <w:rPr>
          <w:sz w:val="28"/>
          <w:szCs w:val="28"/>
          <w:lang w:eastAsia="ru-RU"/>
        </w:rPr>
      </w:pPr>
      <w:r w:rsidRPr="004E5426">
        <w:rPr>
          <w:sz w:val="28"/>
          <w:szCs w:val="28"/>
          <w:lang w:eastAsia="ru-RU"/>
        </w:rPr>
        <w:t xml:space="preserve">Муниципальная программа «Развитие и функционирование дорожно-транспортного комплекса муниципального образования «Муринское городское поселение» Всеволожского муниципального района Ленинградской области на 2021-2029 г. г.» </w:t>
      </w:r>
      <w:r w:rsidR="00265401">
        <w:rPr>
          <w:sz w:val="28"/>
          <w:szCs w:val="28"/>
          <w:lang w:eastAsia="ru-RU"/>
        </w:rPr>
        <w:t>(</w:t>
      </w:r>
      <w:r w:rsidR="00265401" w:rsidRPr="0083413F">
        <w:rPr>
          <w:b/>
          <w:sz w:val="28"/>
          <w:szCs w:val="28"/>
          <w:lang w:eastAsia="ru-RU"/>
        </w:rPr>
        <w:t>исполнитель мероприятий МБУ СРТ</w:t>
      </w:r>
      <w:r w:rsidR="00265401">
        <w:rPr>
          <w:sz w:val="28"/>
          <w:szCs w:val="28"/>
          <w:lang w:eastAsia="ru-RU"/>
        </w:rPr>
        <w:t xml:space="preserve">) </w:t>
      </w:r>
      <w:r w:rsidRPr="004E5426">
        <w:rPr>
          <w:sz w:val="28"/>
          <w:szCs w:val="28"/>
          <w:lang w:eastAsia="ru-RU"/>
        </w:rPr>
        <w:t xml:space="preserve">планируется увеличение размера бюджетных ассигнований в 2024 г. на </w:t>
      </w:r>
      <w:r w:rsidR="00265401">
        <w:rPr>
          <w:sz w:val="28"/>
          <w:szCs w:val="28"/>
          <w:lang w:eastAsia="ru-RU"/>
        </w:rPr>
        <w:t>5 000,00</w:t>
      </w:r>
      <w:r w:rsidRPr="004E5426">
        <w:rPr>
          <w:sz w:val="28"/>
          <w:szCs w:val="28"/>
          <w:lang w:eastAsia="ru-RU"/>
        </w:rPr>
        <w:t xml:space="preserve"> тыс. руб., в 2025 г. </w:t>
      </w:r>
      <w:r w:rsidR="00265401">
        <w:rPr>
          <w:sz w:val="28"/>
          <w:szCs w:val="28"/>
          <w:lang w:eastAsia="ru-RU"/>
        </w:rPr>
        <w:t xml:space="preserve">- </w:t>
      </w:r>
      <w:r w:rsidRPr="004E5426">
        <w:rPr>
          <w:sz w:val="28"/>
          <w:szCs w:val="28"/>
          <w:lang w:eastAsia="ru-RU"/>
        </w:rPr>
        <w:t xml:space="preserve">на </w:t>
      </w:r>
      <w:r w:rsidR="00265401">
        <w:rPr>
          <w:sz w:val="28"/>
          <w:szCs w:val="28"/>
          <w:lang w:eastAsia="ru-RU"/>
        </w:rPr>
        <w:t>7 100,00</w:t>
      </w:r>
      <w:r w:rsidRPr="004E5426">
        <w:rPr>
          <w:sz w:val="28"/>
          <w:szCs w:val="28"/>
          <w:lang w:eastAsia="ru-RU"/>
        </w:rPr>
        <w:t xml:space="preserve"> тыс. руб., в 2026 г.:</w:t>
      </w:r>
    </w:p>
    <w:p w14:paraId="002A2CD7" w14:textId="77777777" w:rsidR="004E5426" w:rsidRPr="00BC21FE" w:rsidRDefault="004E5426" w:rsidP="004E5426">
      <w:pPr>
        <w:ind w:left="-567" w:firstLine="425"/>
        <w:jc w:val="both"/>
      </w:pPr>
      <w:r w:rsidRPr="00BC21FE">
        <w:t xml:space="preserve">                                                                                                                                     (тыс. руб.)</w:t>
      </w:r>
    </w:p>
    <w:tbl>
      <w:tblPr>
        <w:tblStyle w:val="a3"/>
        <w:tblW w:w="10212" w:type="dxa"/>
        <w:tblInd w:w="-572" w:type="dxa"/>
        <w:tblLayout w:type="fixed"/>
        <w:tblLook w:val="04A0" w:firstRow="1" w:lastRow="0" w:firstColumn="1" w:lastColumn="0" w:noHBand="0" w:noVBand="1"/>
      </w:tblPr>
      <w:tblGrid>
        <w:gridCol w:w="1134"/>
        <w:gridCol w:w="2410"/>
        <w:gridCol w:w="1418"/>
        <w:gridCol w:w="1701"/>
        <w:gridCol w:w="1868"/>
        <w:gridCol w:w="1681"/>
      </w:tblGrid>
      <w:tr w:rsidR="004E5426" w:rsidRPr="00BC21FE" w14:paraId="5AE7ABA7" w14:textId="77777777" w:rsidTr="00F842F7">
        <w:tc>
          <w:tcPr>
            <w:tcW w:w="1134" w:type="dxa"/>
          </w:tcPr>
          <w:p w14:paraId="6D06E974" w14:textId="77777777" w:rsidR="004E5426" w:rsidRPr="00BC21FE" w:rsidRDefault="004E5426" w:rsidP="00F842F7">
            <w:pPr>
              <w:ind w:left="-102"/>
              <w:jc w:val="both"/>
            </w:pPr>
            <w:r w:rsidRPr="00BC21FE">
              <w:t>№ п/п</w:t>
            </w:r>
          </w:p>
        </w:tc>
        <w:tc>
          <w:tcPr>
            <w:tcW w:w="2410" w:type="dxa"/>
          </w:tcPr>
          <w:p w14:paraId="3D36ED92" w14:textId="77777777" w:rsidR="004E5426" w:rsidRPr="00BC21FE" w:rsidRDefault="004E5426" w:rsidP="00F842F7">
            <w:pPr>
              <w:ind w:left="-107"/>
              <w:jc w:val="both"/>
            </w:pPr>
            <w:r w:rsidRPr="00BC21FE">
              <w:t>Наименование</w:t>
            </w:r>
          </w:p>
        </w:tc>
        <w:tc>
          <w:tcPr>
            <w:tcW w:w="1418" w:type="dxa"/>
          </w:tcPr>
          <w:p w14:paraId="7F44C796" w14:textId="77777777" w:rsidR="004E5426" w:rsidRPr="00BC21FE" w:rsidRDefault="004E5426" w:rsidP="00F842F7">
            <w:pPr>
              <w:ind w:left="-567"/>
              <w:jc w:val="both"/>
            </w:pPr>
            <w:r w:rsidRPr="00BC21FE">
              <w:t xml:space="preserve"> МН </w:t>
            </w:r>
            <w:proofErr w:type="spellStart"/>
            <w:r w:rsidRPr="00BC21FE">
              <w:t>Рз</w:t>
            </w:r>
            <w:proofErr w:type="spellEnd"/>
            <w:r w:rsidRPr="00BC21FE">
              <w:t xml:space="preserve"> </w:t>
            </w:r>
            <w:proofErr w:type="spellStart"/>
            <w:r w:rsidRPr="00BC21FE">
              <w:t>Пр</w:t>
            </w:r>
            <w:proofErr w:type="spellEnd"/>
            <w:r w:rsidRPr="00BC21FE">
              <w:t xml:space="preserve"> ЦСР </w:t>
            </w:r>
          </w:p>
        </w:tc>
        <w:tc>
          <w:tcPr>
            <w:tcW w:w="1701" w:type="dxa"/>
          </w:tcPr>
          <w:p w14:paraId="0CA9C59F" w14:textId="26738933" w:rsidR="004E5426" w:rsidRPr="00BC21FE" w:rsidRDefault="004E5426" w:rsidP="00F842F7">
            <w:pPr>
              <w:ind w:left="-104"/>
              <w:jc w:val="both"/>
            </w:pPr>
            <w:r w:rsidRPr="009F7DB2">
              <w:t xml:space="preserve">Решение от </w:t>
            </w:r>
            <w:r w:rsidR="00265401">
              <w:t>15</w:t>
            </w:r>
            <w:r w:rsidR="00265401" w:rsidRPr="009F7DB2">
              <w:t>.</w:t>
            </w:r>
            <w:r w:rsidR="00265401">
              <w:t>0</w:t>
            </w:r>
            <w:r w:rsidR="00265401" w:rsidRPr="009F7DB2">
              <w:t>2.202</w:t>
            </w:r>
            <w:r w:rsidR="00265401">
              <w:t>4</w:t>
            </w:r>
            <w:r w:rsidR="00265401" w:rsidRPr="009F7DB2">
              <w:t xml:space="preserve"> № </w:t>
            </w:r>
            <w:r w:rsidR="00265401">
              <w:t>323</w:t>
            </w:r>
          </w:p>
        </w:tc>
        <w:tc>
          <w:tcPr>
            <w:tcW w:w="1868" w:type="dxa"/>
          </w:tcPr>
          <w:p w14:paraId="680F2F9D" w14:textId="77777777" w:rsidR="004E5426" w:rsidRPr="00BC21FE" w:rsidRDefault="004E5426" w:rsidP="00F842F7">
            <w:pPr>
              <w:ind w:left="-113"/>
              <w:jc w:val="both"/>
            </w:pPr>
            <w:r w:rsidRPr="00BC21FE">
              <w:t>Изменения</w:t>
            </w:r>
          </w:p>
        </w:tc>
        <w:tc>
          <w:tcPr>
            <w:tcW w:w="1681" w:type="dxa"/>
          </w:tcPr>
          <w:p w14:paraId="29A2857C" w14:textId="77777777" w:rsidR="004E5426" w:rsidRPr="00BC21FE" w:rsidRDefault="004E5426" w:rsidP="00F842F7">
            <w:pPr>
              <w:ind w:left="-131"/>
              <w:jc w:val="both"/>
            </w:pPr>
            <w:r w:rsidRPr="00BC21FE">
              <w:t>Решение о бюджете с учетом предлагаемых изменений</w:t>
            </w:r>
          </w:p>
        </w:tc>
      </w:tr>
      <w:tr w:rsidR="004E5426" w:rsidRPr="00BC21FE" w14:paraId="1405FD87" w14:textId="77777777" w:rsidTr="00F842F7">
        <w:tc>
          <w:tcPr>
            <w:tcW w:w="1134" w:type="dxa"/>
          </w:tcPr>
          <w:p w14:paraId="04B11C0F" w14:textId="77777777" w:rsidR="004E5426" w:rsidRPr="00BC21FE" w:rsidRDefault="004E5426" w:rsidP="00F842F7">
            <w:pPr>
              <w:ind w:left="-102"/>
              <w:jc w:val="center"/>
            </w:pPr>
            <w:r w:rsidRPr="00BC21FE">
              <w:t>1.</w:t>
            </w:r>
          </w:p>
        </w:tc>
        <w:tc>
          <w:tcPr>
            <w:tcW w:w="2410" w:type="dxa"/>
          </w:tcPr>
          <w:p w14:paraId="7C39BC49" w14:textId="50ED7455" w:rsidR="004E5426" w:rsidRPr="00BC21FE" w:rsidRDefault="00265401" w:rsidP="00265401">
            <w:pPr>
              <w:pStyle w:val="a6"/>
              <w:ind w:left="-107"/>
              <w:jc w:val="both"/>
            </w:pPr>
            <w:r w:rsidRPr="00265401">
              <w:rPr>
                <w:iCs/>
                <w:color w:val="000000"/>
                <w:lang w:eastAsia="ar-SA"/>
              </w:rPr>
              <w:t>Проектирование и прохождение экспертиз (Предоставление субсидий бюджетным, автономным учреждениям и иным некоммерческим организациям)</w:t>
            </w:r>
          </w:p>
        </w:tc>
        <w:tc>
          <w:tcPr>
            <w:tcW w:w="1418" w:type="dxa"/>
          </w:tcPr>
          <w:p w14:paraId="4DF92665" w14:textId="78E644B8" w:rsidR="004E5426" w:rsidRPr="00BC21FE" w:rsidRDefault="004E5426" w:rsidP="00F842F7">
            <w:pPr>
              <w:ind w:left="-112"/>
              <w:jc w:val="both"/>
            </w:pPr>
            <w:r w:rsidRPr="00BC21FE">
              <w:t xml:space="preserve"> 0</w:t>
            </w:r>
            <w:r>
              <w:t>4</w:t>
            </w:r>
            <w:r w:rsidRPr="00BC21FE">
              <w:t xml:space="preserve"> 0</w:t>
            </w:r>
            <w:r>
              <w:t>9</w:t>
            </w:r>
            <w:r w:rsidRPr="00BC21FE">
              <w:t xml:space="preserve"> </w:t>
            </w:r>
            <w:r w:rsidRPr="00FE7CD9">
              <w:rPr>
                <w:color w:val="000000"/>
                <w:lang w:eastAsia="ru-RU"/>
              </w:rPr>
              <w:t>2</w:t>
            </w:r>
            <w:r>
              <w:rPr>
                <w:color w:val="000000"/>
                <w:lang w:eastAsia="ru-RU"/>
              </w:rPr>
              <w:t>2</w:t>
            </w:r>
            <w:r w:rsidRPr="00FE7CD9">
              <w:rPr>
                <w:color w:val="000000"/>
                <w:lang w:eastAsia="ru-RU"/>
              </w:rPr>
              <w:t>.4.0</w:t>
            </w:r>
            <w:r>
              <w:rPr>
                <w:color w:val="000000"/>
                <w:lang w:eastAsia="ru-RU"/>
              </w:rPr>
              <w:t>1</w:t>
            </w:r>
            <w:r w:rsidRPr="00FE7CD9">
              <w:rPr>
                <w:color w:val="000000"/>
                <w:lang w:eastAsia="ru-RU"/>
              </w:rPr>
              <w:t>.</w:t>
            </w:r>
            <w:r>
              <w:rPr>
                <w:color w:val="000000"/>
                <w:lang w:eastAsia="ru-RU"/>
              </w:rPr>
              <w:t>1</w:t>
            </w:r>
            <w:r w:rsidRPr="00FE7CD9">
              <w:rPr>
                <w:color w:val="000000"/>
                <w:lang w:eastAsia="ru-RU"/>
              </w:rPr>
              <w:t>00</w:t>
            </w:r>
            <w:r w:rsidR="00265401">
              <w:rPr>
                <w:color w:val="000000"/>
                <w:lang w:eastAsia="ru-RU"/>
              </w:rPr>
              <w:t>3</w:t>
            </w:r>
            <w:r w:rsidRPr="00FE7CD9">
              <w:rPr>
                <w:color w:val="000000"/>
                <w:lang w:eastAsia="ru-RU"/>
              </w:rPr>
              <w:t>0</w:t>
            </w:r>
          </w:p>
        </w:tc>
        <w:tc>
          <w:tcPr>
            <w:tcW w:w="1701" w:type="dxa"/>
          </w:tcPr>
          <w:p w14:paraId="1D6C6B95" w14:textId="43586D44" w:rsidR="004E5426" w:rsidRPr="00A14D17" w:rsidRDefault="00265401" w:rsidP="00F842F7">
            <w:pPr>
              <w:ind w:left="-567"/>
              <w:jc w:val="center"/>
            </w:pPr>
            <w:r w:rsidRPr="007C31BA">
              <w:rPr>
                <w:color w:val="000000"/>
                <w:lang w:eastAsia="ru-RU"/>
              </w:rPr>
              <w:t>10 000,0</w:t>
            </w:r>
          </w:p>
        </w:tc>
        <w:tc>
          <w:tcPr>
            <w:tcW w:w="1868" w:type="dxa"/>
          </w:tcPr>
          <w:p w14:paraId="406E4A7F" w14:textId="6ACBBAF7" w:rsidR="004E5426" w:rsidRDefault="004E5426" w:rsidP="00F842F7">
            <w:pPr>
              <w:ind w:left="-113"/>
              <w:jc w:val="center"/>
            </w:pPr>
            <w:r>
              <w:t>+ 1</w:t>
            </w:r>
            <w:r w:rsidR="00265401">
              <w:t xml:space="preserve"> 5</w:t>
            </w:r>
            <w:r>
              <w:t>00,00</w:t>
            </w:r>
          </w:p>
          <w:p w14:paraId="636800AE" w14:textId="27C15F35" w:rsidR="00265401" w:rsidRPr="00BC21FE" w:rsidRDefault="00265401" w:rsidP="00F842F7">
            <w:pPr>
              <w:ind w:left="-113"/>
              <w:jc w:val="center"/>
            </w:pPr>
          </w:p>
        </w:tc>
        <w:tc>
          <w:tcPr>
            <w:tcW w:w="1681" w:type="dxa"/>
          </w:tcPr>
          <w:p w14:paraId="27EEECFA" w14:textId="661938A8" w:rsidR="004E5426" w:rsidRPr="00BC21FE" w:rsidRDefault="00265401" w:rsidP="00F842F7">
            <w:pPr>
              <w:ind w:left="-131"/>
              <w:jc w:val="center"/>
            </w:pPr>
            <w:r w:rsidRPr="00265401">
              <w:t>11 500,0</w:t>
            </w:r>
          </w:p>
        </w:tc>
      </w:tr>
      <w:tr w:rsidR="004E5426" w:rsidRPr="00BC21FE" w14:paraId="6C2A8329" w14:textId="77777777" w:rsidTr="00F842F7">
        <w:tc>
          <w:tcPr>
            <w:tcW w:w="1134" w:type="dxa"/>
          </w:tcPr>
          <w:p w14:paraId="44DBDB31" w14:textId="77777777" w:rsidR="004E5426" w:rsidRPr="00BC21FE" w:rsidRDefault="004E5426" w:rsidP="00F842F7">
            <w:pPr>
              <w:jc w:val="center"/>
            </w:pPr>
            <w:r>
              <w:t>2.</w:t>
            </w:r>
          </w:p>
        </w:tc>
        <w:tc>
          <w:tcPr>
            <w:tcW w:w="2410" w:type="dxa"/>
          </w:tcPr>
          <w:p w14:paraId="4174B4A7" w14:textId="606A7F08" w:rsidR="004E5426" w:rsidRPr="005E5712" w:rsidRDefault="00265401" w:rsidP="00F842F7">
            <w:pPr>
              <w:pStyle w:val="a6"/>
              <w:jc w:val="both"/>
              <w:rPr>
                <w:color w:val="000000"/>
              </w:rPr>
            </w:pPr>
            <w:r w:rsidRPr="00265401">
              <w:rPr>
                <w:color w:val="000000"/>
              </w:rPr>
              <w:t>Строительство, реконструкция, капитальный ремонт и ремонт автомобильных дорог общего пользования местного значения (Предоставление субсидий бюджетным, автономным учреждениям и иным некоммерческим организациям)</w:t>
            </w:r>
          </w:p>
        </w:tc>
        <w:tc>
          <w:tcPr>
            <w:tcW w:w="1418" w:type="dxa"/>
          </w:tcPr>
          <w:p w14:paraId="354339F1" w14:textId="32DA4C73" w:rsidR="004E5426" w:rsidRPr="00BC21FE" w:rsidRDefault="004E5426" w:rsidP="00F842F7">
            <w:pPr>
              <w:jc w:val="both"/>
            </w:pPr>
            <w:bookmarkStart w:id="15" w:name="_Hlk158288388"/>
            <w:r w:rsidRPr="00C15B7A">
              <w:t xml:space="preserve"> 0</w:t>
            </w:r>
            <w:r>
              <w:t>4</w:t>
            </w:r>
            <w:r w:rsidRPr="00C15B7A">
              <w:t xml:space="preserve"> 0</w:t>
            </w:r>
            <w:r>
              <w:t>9</w:t>
            </w:r>
            <w:r w:rsidRPr="00C15B7A">
              <w:t xml:space="preserve"> </w:t>
            </w:r>
            <w:r w:rsidRPr="0073224E">
              <w:t>22.4.01.100</w:t>
            </w:r>
            <w:r w:rsidR="00265401">
              <w:t>2</w:t>
            </w:r>
            <w:r w:rsidRPr="0073224E">
              <w:t>0</w:t>
            </w:r>
            <w:bookmarkEnd w:id="15"/>
          </w:p>
        </w:tc>
        <w:tc>
          <w:tcPr>
            <w:tcW w:w="1701" w:type="dxa"/>
          </w:tcPr>
          <w:p w14:paraId="23674B9F" w14:textId="77777777" w:rsidR="004E5426" w:rsidRDefault="00BD4745" w:rsidP="00F842F7">
            <w:pPr>
              <w:jc w:val="both"/>
            </w:pPr>
            <w:r>
              <w:t>2024 -200,00</w:t>
            </w:r>
          </w:p>
          <w:p w14:paraId="6F12B321" w14:textId="4ADEF257" w:rsidR="00BD4745" w:rsidRDefault="00BD4745" w:rsidP="00F842F7">
            <w:pPr>
              <w:jc w:val="both"/>
            </w:pPr>
            <w:r>
              <w:t>2025 – 15 200,00</w:t>
            </w:r>
          </w:p>
        </w:tc>
        <w:tc>
          <w:tcPr>
            <w:tcW w:w="1868" w:type="dxa"/>
          </w:tcPr>
          <w:p w14:paraId="3B6EFE5C" w14:textId="61574D4F" w:rsidR="004E5426" w:rsidRDefault="00BD4745" w:rsidP="00F842F7">
            <w:pPr>
              <w:jc w:val="both"/>
            </w:pPr>
            <w:r>
              <w:t xml:space="preserve">2024 + 3 </w:t>
            </w:r>
            <w:r w:rsidR="004E5426">
              <w:t>500,0</w:t>
            </w:r>
          </w:p>
          <w:p w14:paraId="0778EBCE" w14:textId="36036BB3" w:rsidR="004E5426" w:rsidRDefault="00BD4745" w:rsidP="00BD4745">
            <w:pPr>
              <w:jc w:val="both"/>
            </w:pPr>
            <w:r>
              <w:t xml:space="preserve">2025 </w:t>
            </w:r>
            <w:r w:rsidR="004E5426">
              <w:t>+</w:t>
            </w:r>
            <w:r>
              <w:t xml:space="preserve"> 3 6</w:t>
            </w:r>
            <w:r w:rsidR="004E5426">
              <w:t>00,0</w:t>
            </w:r>
          </w:p>
        </w:tc>
        <w:tc>
          <w:tcPr>
            <w:tcW w:w="1681" w:type="dxa"/>
          </w:tcPr>
          <w:p w14:paraId="0B2C3CEA" w14:textId="77777777" w:rsidR="004E5426" w:rsidRDefault="00BD4745" w:rsidP="00F842F7">
            <w:pPr>
              <w:jc w:val="both"/>
              <w:rPr>
                <w:color w:val="000000"/>
                <w:lang w:eastAsia="ru-RU"/>
              </w:rPr>
            </w:pPr>
            <w:r>
              <w:rPr>
                <w:color w:val="000000"/>
                <w:lang w:eastAsia="ru-RU"/>
              </w:rPr>
              <w:t>2024 -</w:t>
            </w:r>
            <w:r w:rsidRPr="00BD4745">
              <w:rPr>
                <w:color w:val="000000"/>
                <w:lang w:eastAsia="ru-RU"/>
              </w:rPr>
              <w:t>3 700,0</w:t>
            </w:r>
          </w:p>
          <w:p w14:paraId="44FAFF8C" w14:textId="415F974A" w:rsidR="00BD4745" w:rsidRDefault="00BD4745" w:rsidP="00F842F7">
            <w:pPr>
              <w:jc w:val="both"/>
            </w:pPr>
            <w:r>
              <w:t>2025 – 18 800,00</w:t>
            </w:r>
          </w:p>
        </w:tc>
      </w:tr>
      <w:tr w:rsidR="004E5426" w:rsidRPr="00BC21FE" w14:paraId="204BF770" w14:textId="77777777" w:rsidTr="00F842F7">
        <w:tc>
          <w:tcPr>
            <w:tcW w:w="1134" w:type="dxa"/>
          </w:tcPr>
          <w:p w14:paraId="35F6ABEA" w14:textId="77777777" w:rsidR="004E5426" w:rsidRDefault="004E5426" w:rsidP="00F842F7">
            <w:pPr>
              <w:jc w:val="center"/>
            </w:pPr>
            <w:r>
              <w:lastRenderedPageBreak/>
              <w:t>3.</w:t>
            </w:r>
          </w:p>
        </w:tc>
        <w:tc>
          <w:tcPr>
            <w:tcW w:w="2410" w:type="dxa"/>
          </w:tcPr>
          <w:p w14:paraId="532DF8C3" w14:textId="216E3BBB" w:rsidR="004E5426" w:rsidRPr="00C15B7A" w:rsidRDefault="0083413F" w:rsidP="00F842F7">
            <w:pPr>
              <w:pStyle w:val="a6"/>
              <w:jc w:val="both"/>
              <w:rPr>
                <w:color w:val="000000"/>
              </w:rPr>
            </w:pPr>
            <w:r w:rsidRPr="007C31BA">
              <w:rPr>
                <w:color w:val="000000"/>
              </w:rPr>
              <w:t>Реализация схем ПОДД г. Мурино (Предоставление субсидий бюджетным, автономным учреждениям и иным некоммерческим организациям)</w:t>
            </w:r>
          </w:p>
        </w:tc>
        <w:tc>
          <w:tcPr>
            <w:tcW w:w="1418" w:type="dxa"/>
          </w:tcPr>
          <w:p w14:paraId="25AD38FE" w14:textId="0F535F0D" w:rsidR="004E5426" w:rsidRPr="00C15B7A" w:rsidRDefault="004E5426" w:rsidP="00F842F7">
            <w:pPr>
              <w:jc w:val="both"/>
            </w:pPr>
            <w:r w:rsidRPr="0073224E">
              <w:t>04 09 22.4.01.100</w:t>
            </w:r>
            <w:r w:rsidR="0083413F">
              <w:t>5</w:t>
            </w:r>
            <w:r w:rsidRPr="0073224E">
              <w:t>0</w:t>
            </w:r>
          </w:p>
        </w:tc>
        <w:tc>
          <w:tcPr>
            <w:tcW w:w="1701" w:type="dxa"/>
          </w:tcPr>
          <w:p w14:paraId="01702E30" w14:textId="6F023F36" w:rsidR="004E5426" w:rsidRDefault="0083413F" w:rsidP="00F842F7">
            <w:pPr>
              <w:jc w:val="both"/>
            </w:pPr>
            <w:r>
              <w:t xml:space="preserve">2025 - </w:t>
            </w:r>
            <w:r w:rsidR="004E5426">
              <w:t>00,00</w:t>
            </w:r>
          </w:p>
        </w:tc>
        <w:tc>
          <w:tcPr>
            <w:tcW w:w="1868" w:type="dxa"/>
          </w:tcPr>
          <w:p w14:paraId="47A8869C" w14:textId="55A0165A" w:rsidR="004E5426" w:rsidRDefault="0083413F" w:rsidP="00F842F7">
            <w:pPr>
              <w:jc w:val="both"/>
            </w:pPr>
            <w:r>
              <w:t xml:space="preserve">2025 </w:t>
            </w:r>
            <w:r w:rsidR="004E5426">
              <w:t>+</w:t>
            </w:r>
            <w:r>
              <w:t>3 500,00</w:t>
            </w:r>
          </w:p>
        </w:tc>
        <w:tc>
          <w:tcPr>
            <w:tcW w:w="1681" w:type="dxa"/>
          </w:tcPr>
          <w:p w14:paraId="7DA0E3B1" w14:textId="2E398F98" w:rsidR="004E5426" w:rsidRDefault="0083413F" w:rsidP="00F842F7">
            <w:pPr>
              <w:jc w:val="both"/>
              <w:rPr>
                <w:color w:val="000000"/>
                <w:lang w:eastAsia="ru-RU"/>
              </w:rPr>
            </w:pPr>
            <w:r w:rsidRPr="0083413F">
              <w:rPr>
                <w:color w:val="000000"/>
                <w:lang w:eastAsia="ru-RU"/>
              </w:rPr>
              <w:t>3 500,0</w:t>
            </w:r>
          </w:p>
        </w:tc>
      </w:tr>
      <w:tr w:rsidR="004E5426" w:rsidRPr="00BC21FE" w14:paraId="4BE9685D" w14:textId="77777777" w:rsidTr="00F842F7">
        <w:tc>
          <w:tcPr>
            <w:tcW w:w="1134" w:type="dxa"/>
          </w:tcPr>
          <w:p w14:paraId="246F912E" w14:textId="77777777" w:rsidR="004E5426" w:rsidRPr="00614176" w:rsidRDefault="004E5426" w:rsidP="00F842F7">
            <w:pPr>
              <w:jc w:val="both"/>
              <w:rPr>
                <w:b/>
              </w:rPr>
            </w:pPr>
            <w:r w:rsidRPr="00614176">
              <w:rPr>
                <w:b/>
              </w:rPr>
              <w:t>ИТОГО</w:t>
            </w:r>
          </w:p>
        </w:tc>
        <w:tc>
          <w:tcPr>
            <w:tcW w:w="2410" w:type="dxa"/>
          </w:tcPr>
          <w:p w14:paraId="67216900" w14:textId="77777777" w:rsidR="004E5426" w:rsidRPr="005E5712" w:rsidRDefault="004E5426" w:rsidP="00F842F7">
            <w:pPr>
              <w:pStyle w:val="a6"/>
              <w:jc w:val="both"/>
              <w:rPr>
                <w:color w:val="000000"/>
              </w:rPr>
            </w:pPr>
          </w:p>
        </w:tc>
        <w:tc>
          <w:tcPr>
            <w:tcW w:w="1418" w:type="dxa"/>
          </w:tcPr>
          <w:p w14:paraId="07C6164C" w14:textId="77777777" w:rsidR="004E5426" w:rsidRPr="00BC21FE" w:rsidRDefault="004E5426" w:rsidP="00F842F7">
            <w:pPr>
              <w:jc w:val="both"/>
            </w:pPr>
          </w:p>
        </w:tc>
        <w:tc>
          <w:tcPr>
            <w:tcW w:w="1701" w:type="dxa"/>
          </w:tcPr>
          <w:p w14:paraId="5552074C" w14:textId="77777777" w:rsidR="004E5426" w:rsidRDefault="004E5426" w:rsidP="00F842F7">
            <w:pPr>
              <w:jc w:val="both"/>
            </w:pPr>
          </w:p>
        </w:tc>
        <w:tc>
          <w:tcPr>
            <w:tcW w:w="1868" w:type="dxa"/>
          </w:tcPr>
          <w:p w14:paraId="46EED676" w14:textId="658D6B60" w:rsidR="004E5426" w:rsidRDefault="004E5426" w:rsidP="00F842F7">
            <w:pPr>
              <w:jc w:val="both"/>
              <w:rPr>
                <w:b/>
              </w:rPr>
            </w:pPr>
            <w:r w:rsidRPr="008D37F1">
              <w:rPr>
                <w:b/>
              </w:rPr>
              <w:t>2024-+</w:t>
            </w:r>
            <w:r w:rsidR="0083413F">
              <w:rPr>
                <w:b/>
              </w:rPr>
              <w:t>5000,00</w:t>
            </w:r>
          </w:p>
          <w:p w14:paraId="2B892FB9" w14:textId="61D723A1" w:rsidR="004E5426" w:rsidRPr="008D37F1" w:rsidRDefault="004E5426" w:rsidP="00F842F7">
            <w:pPr>
              <w:jc w:val="both"/>
              <w:rPr>
                <w:b/>
              </w:rPr>
            </w:pPr>
            <w:r w:rsidRPr="008D37F1">
              <w:rPr>
                <w:b/>
              </w:rPr>
              <w:t>2025-</w:t>
            </w:r>
            <w:r>
              <w:rPr>
                <w:b/>
              </w:rPr>
              <w:t>+</w:t>
            </w:r>
            <w:r w:rsidR="0083413F">
              <w:rPr>
                <w:b/>
              </w:rPr>
              <w:t>7100,00</w:t>
            </w:r>
          </w:p>
          <w:p w14:paraId="48F893C3" w14:textId="157EBD05" w:rsidR="004E5426" w:rsidRDefault="004E5426" w:rsidP="00F842F7">
            <w:pPr>
              <w:jc w:val="both"/>
            </w:pPr>
          </w:p>
        </w:tc>
        <w:tc>
          <w:tcPr>
            <w:tcW w:w="1681" w:type="dxa"/>
          </w:tcPr>
          <w:p w14:paraId="03498B97" w14:textId="77777777" w:rsidR="004E5426" w:rsidRPr="00614176" w:rsidRDefault="004E5426" w:rsidP="00F842F7">
            <w:pPr>
              <w:jc w:val="both"/>
              <w:rPr>
                <w:b/>
              </w:rPr>
            </w:pPr>
          </w:p>
          <w:p w14:paraId="377CDAFA" w14:textId="77777777" w:rsidR="004E5426" w:rsidRPr="00614176" w:rsidRDefault="004E5426" w:rsidP="00F842F7">
            <w:pPr>
              <w:jc w:val="both"/>
              <w:rPr>
                <w:b/>
              </w:rPr>
            </w:pPr>
          </w:p>
        </w:tc>
      </w:tr>
    </w:tbl>
    <w:p w14:paraId="649F1DD6" w14:textId="29D891AC" w:rsidR="0083413F" w:rsidRDefault="0083413F" w:rsidP="004E5426">
      <w:pPr>
        <w:suppressAutoHyphens w:val="0"/>
        <w:ind w:left="-567"/>
        <w:jc w:val="both"/>
        <w:rPr>
          <w:sz w:val="28"/>
          <w:szCs w:val="28"/>
          <w:lang w:eastAsia="ru-RU"/>
        </w:rPr>
      </w:pPr>
      <w:r>
        <w:rPr>
          <w:sz w:val="28"/>
          <w:szCs w:val="28"/>
          <w:lang w:eastAsia="ru-RU"/>
        </w:rPr>
        <w:t>Согласно Пояснительной записке к проекту решения планируемое увеличение расходной части обусловлено необходимостью:</w:t>
      </w:r>
      <w:r w:rsidR="004E5426">
        <w:rPr>
          <w:sz w:val="28"/>
          <w:szCs w:val="28"/>
          <w:lang w:eastAsia="ru-RU"/>
        </w:rPr>
        <w:tab/>
      </w:r>
      <w:bookmarkStart w:id="16" w:name="_Hlk158297787"/>
    </w:p>
    <w:bookmarkEnd w:id="16"/>
    <w:p w14:paraId="77D56EEA" w14:textId="1D2F660B" w:rsidR="0083413F" w:rsidRPr="0083413F" w:rsidRDefault="0083413F" w:rsidP="0083413F">
      <w:pPr>
        <w:ind w:left="-567" w:firstLine="425"/>
        <w:jc w:val="both"/>
        <w:rPr>
          <w:sz w:val="28"/>
          <w:szCs w:val="28"/>
          <w:lang w:eastAsia="ru-RU"/>
        </w:rPr>
      </w:pPr>
      <w:r w:rsidRPr="0083413F">
        <w:rPr>
          <w:sz w:val="28"/>
          <w:szCs w:val="28"/>
          <w:lang w:eastAsia="ru-RU"/>
        </w:rPr>
        <w:t>1)</w:t>
      </w:r>
      <w:r w:rsidRPr="0083413F">
        <w:rPr>
          <w:sz w:val="28"/>
          <w:szCs w:val="28"/>
          <w:lang w:eastAsia="ru-RU"/>
        </w:rPr>
        <w:tab/>
        <w:t>на 1 000,0</w:t>
      </w:r>
      <w:r>
        <w:rPr>
          <w:sz w:val="28"/>
          <w:szCs w:val="28"/>
          <w:lang w:eastAsia="ru-RU"/>
        </w:rPr>
        <w:t>0</w:t>
      </w:r>
      <w:r w:rsidRPr="0083413F">
        <w:rPr>
          <w:sz w:val="28"/>
          <w:szCs w:val="28"/>
          <w:lang w:eastAsia="ru-RU"/>
        </w:rPr>
        <w:t xml:space="preserve"> тыс. руб. проектирования обустройства пешеходных переходов на бульваре Менделеева от пр. Авиаторов Балтики до Воронцовского бульвара</w:t>
      </w:r>
      <w:r>
        <w:rPr>
          <w:sz w:val="28"/>
          <w:szCs w:val="28"/>
          <w:lang w:eastAsia="ru-RU"/>
        </w:rPr>
        <w:t>;</w:t>
      </w:r>
    </w:p>
    <w:p w14:paraId="520D10CD" w14:textId="0A143084" w:rsidR="0083413F" w:rsidRPr="0083413F" w:rsidRDefault="0083413F" w:rsidP="0083413F">
      <w:pPr>
        <w:ind w:left="-567" w:firstLine="425"/>
        <w:jc w:val="both"/>
        <w:rPr>
          <w:sz w:val="28"/>
          <w:szCs w:val="28"/>
          <w:lang w:eastAsia="ru-RU"/>
        </w:rPr>
      </w:pPr>
      <w:r w:rsidRPr="0083413F">
        <w:rPr>
          <w:sz w:val="28"/>
          <w:szCs w:val="28"/>
          <w:lang w:eastAsia="ru-RU"/>
        </w:rPr>
        <w:t>2)</w:t>
      </w:r>
      <w:r w:rsidRPr="0083413F">
        <w:rPr>
          <w:sz w:val="28"/>
          <w:szCs w:val="28"/>
          <w:lang w:eastAsia="ru-RU"/>
        </w:rPr>
        <w:tab/>
        <w:t>на 500,0</w:t>
      </w:r>
      <w:r>
        <w:rPr>
          <w:sz w:val="28"/>
          <w:szCs w:val="28"/>
          <w:lang w:eastAsia="ru-RU"/>
        </w:rPr>
        <w:t>0</w:t>
      </w:r>
      <w:r w:rsidRPr="0083413F">
        <w:rPr>
          <w:sz w:val="28"/>
          <w:szCs w:val="28"/>
          <w:lang w:eastAsia="ru-RU"/>
        </w:rPr>
        <w:t xml:space="preserve"> тыс. руб.</w:t>
      </w:r>
      <w:r w:rsidR="001E6A3C">
        <w:rPr>
          <w:sz w:val="28"/>
          <w:szCs w:val="28"/>
          <w:lang w:eastAsia="ru-RU"/>
        </w:rPr>
        <w:t xml:space="preserve"> -</w:t>
      </w:r>
      <w:r w:rsidRPr="0083413F">
        <w:rPr>
          <w:sz w:val="28"/>
          <w:szCs w:val="28"/>
          <w:lang w:eastAsia="ru-RU"/>
        </w:rPr>
        <w:t xml:space="preserve"> работ по проектированию оснащения светофорных постов тактильной сигнализацией переходов, в связи с предписанием прокуратуры</w:t>
      </w:r>
      <w:r w:rsidR="001E6A3C">
        <w:rPr>
          <w:sz w:val="28"/>
          <w:szCs w:val="28"/>
          <w:lang w:eastAsia="ru-RU"/>
        </w:rPr>
        <w:t>;</w:t>
      </w:r>
    </w:p>
    <w:p w14:paraId="5A4A63CF" w14:textId="353B08E1" w:rsidR="0083413F" w:rsidRPr="0083413F" w:rsidRDefault="0083413F" w:rsidP="0083413F">
      <w:pPr>
        <w:ind w:left="-567" w:firstLine="425"/>
        <w:jc w:val="both"/>
        <w:rPr>
          <w:sz w:val="28"/>
          <w:szCs w:val="28"/>
          <w:lang w:eastAsia="ru-RU"/>
        </w:rPr>
      </w:pPr>
      <w:r w:rsidRPr="0083413F">
        <w:rPr>
          <w:sz w:val="28"/>
          <w:szCs w:val="28"/>
          <w:lang w:eastAsia="ru-RU"/>
        </w:rPr>
        <w:t>3)</w:t>
      </w:r>
      <w:r w:rsidRPr="0083413F">
        <w:rPr>
          <w:sz w:val="28"/>
          <w:szCs w:val="28"/>
          <w:lang w:eastAsia="ru-RU"/>
        </w:rPr>
        <w:tab/>
        <w:t>на 3 500,0</w:t>
      </w:r>
      <w:r w:rsidR="001E6A3C">
        <w:rPr>
          <w:sz w:val="28"/>
          <w:szCs w:val="28"/>
          <w:lang w:eastAsia="ru-RU"/>
        </w:rPr>
        <w:t>0</w:t>
      </w:r>
      <w:r w:rsidRPr="0083413F">
        <w:rPr>
          <w:sz w:val="28"/>
          <w:szCs w:val="28"/>
          <w:lang w:eastAsia="ru-RU"/>
        </w:rPr>
        <w:t xml:space="preserve"> тыс. руб. в 2024</w:t>
      </w:r>
      <w:r>
        <w:rPr>
          <w:sz w:val="28"/>
          <w:szCs w:val="28"/>
          <w:lang w:eastAsia="ru-RU"/>
        </w:rPr>
        <w:t xml:space="preserve"> </w:t>
      </w:r>
      <w:r w:rsidRPr="0083413F">
        <w:rPr>
          <w:sz w:val="28"/>
          <w:szCs w:val="28"/>
          <w:lang w:eastAsia="ru-RU"/>
        </w:rPr>
        <w:t>г. и на 3 600,0</w:t>
      </w:r>
      <w:r>
        <w:rPr>
          <w:sz w:val="28"/>
          <w:szCs w:val="28"/>
          <w:lang w:eastAsia="ru-RU"/>
        </w:rPr>
        <w:t>0</w:t>
      </w:r>
      <w:r w:rsidRPr="0083413F">
        <w:rPr>
          <w:sz w:val="28"/>
          <w:szCs w:val="28"/>
          <w:lang w:eastAsia="ru-RU"/>
        </w:rPr>
        <w:t xml:space="preserve"> тыс. руб. </w:t>
      </w:r>
      <w:r w:rsidR="001E6A3C">
        <w:rPr>
          <w:sz w:val="28"/>
          <w:szCs w:val="28"/>
          <w:lang w:eastAsia="ru-RU"/>
        </w:rPr>
        <w:t xml:space="preserve">в 2025 г. - </w:t>
      </w:r>
      <w:r w:rsidRPr="0083413F">
        <w:rPr>
          <w:sz w:val="28"/>
          <w:szCs w:val="28"/>
          <w:lang w:eastAsia="ru-RU"/>
        </w:rPr>
        <w:t>работ по обустройству пешеходных переходов на бульваре Менделеева от пр. Авиаторов Балтики до Воронцовского бульвар</w:t>
      </w:r>
      <w:r w:rsidR="001E6A3C">
        <w:rPr>
          <w:sz w:val="28"/>
          <w:szCs w:val="28"/>
          <w:lang w:eastAsia="ru-RU"/>
        </w:rPr>
        <w:t>а;</w:t>
      </w:r>
    </w:p>
    <w:p w14:paraId="1C1244C6" w14:textId="586DB37E" w:rsidR="0083413F" w:rsidRDefault="0083413F" w:rsidP="0083413F">
      <w:pPr>
        <w:ind w:left="-567" w:firstLine="425"/>
        <w:jc w:val="both"/>
        <w:rPr>
          <w:sz w:val="28"/>
          <w:szCs w:val="28"/>
          <w:lang w:eastAsia="ru-RU"/>
        </w:rPr>
      </w:pPr>
      <w:r w:rsidRPr="0083413F">
        <w:rPr>
          <w:sz w:val="28"/>
          <w:szCs w:val="28"/>
          <w:lang w:eastAsia="ru-RU"/>
        </w:rPr>
        <w:t>4)</w:t>
      </w:r>
      <w:r w:rsidRPr="0083413F">
        <w:rPr>
          <w:sz w:val="28"/>
          <w:szCs w:val="28"/>
          <w:lang w:eastAsia="ru-RU"/>
        </w:rPr>
        <w:tab/>
        <w:t>на 3 500,0 тыс. руб. в 2025</w:t>
      </w:r>
      <w:r>
        <w:rPr>
          <w:sz w:val="28"/>
          <w:szCs w:val="28"/>
          <w:lang w:eastAsia="ru-RU"/>
        </w:rPr>
        <w:t xml:space="preserve"> </w:t>
      </w:r>
      <w:r w:rsidRPr="0083413F">
        <w:rPr>
          <w:sz w:val="28"/>
          <w:szCs w:val="28"/>
          <w:lang w:eastAsia="ru-RU"/>
        </w:rPr>
        <w:t xml:space="preserve">г. </w:t>
      </w:r>
      <w:r w:rsidR="001E6A3C">
        <w:rPr>
          <w:sz w:val="28"/>
          <w:szCs w:val="28"/>
          <w:lang w:eastAsia="ru-RU"/>
        </w:rPr>
        <w:t>-</w:t>
      </w:r>
      <w:r w:rsidRPr="0083413F">
        <w:rPr>
          <w:sz w:val="28"/>
          <w:szCs w:val="28"/>
          <w:lang w:eastAsia="ru-RU"/>
        </w:rPr>
        <w:t xml:space="preserve"> работ по оснащению светофорных постов тактильной сигнализацией переходов, в связи с предписанием прокуратуры.</w:t>
      </w:r>
    </w:p>
    <w:p w14:paraId="0EDFA900" w14:textId="010F9405" w:rsidR="004E5426" w:rsidRDefault="004E5426" w:rsidP="004E5426">
      <w:pPr>
        <w:ind w:left="-567" w:firstLine="425"/>
        <w:jc w:val="both"/>
        <w:rPr>
          <w:bCs/>
          <w:sz w:val="28"/>
          <w:szCs w:val="28"/>
        </w:rPr>
      </w:pPr>
      <w:r>
        <w:rPr>
          <w:sz w:val="28"/>
          <w:szCs w:val="28"/>
          <w:lang w:eastAsia="ru-RU"/>
        </w:rPr>
        <w:tab/>
      </w:r>
      <w:r w:rsidRPr="00BE68FE">
        <w:rPr>
          <w:bCs/>
          <w:sz w:val="28"/>
          <w:szCs w:val="28"/>
        </w:rPr>
        <w:t>Произведенным анализом данных Приложения № 4 «Распределение бюджетных ассигнований по разделам,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муниципального образования «Муринское городское поселение» Всеволожского муниципального района Ленинградской области на 202</w:t>
      </w:r>
      <w:r>
        <w:rPr>
          <w:bCs/>
          <w:sz w:val="28"/>
          <w:szCs w:val="28"/>
        </w:rPr>
        <w:t>4</w:t>
      </w:r>
      <w:r w:rsidRPr="00BE68FE">
        <w:rPr>
          <w:bCs/>
          <w:sz w:val="28"/>
          <w:szCs w:val="28"/>
        </w:rPr>
        <w:t xml:space="preserve"> год и на плановый период 202</w:t>
      </w:r>
      <w:r>
        <w:rPr>
          <w:bCs/>
          <w:sz w:val="28"/>
          <w:szCs w:val="28"/>
        </w:rPr>
        <w:t>5</w:t>
      </w:r>
      <w:r w:rsidRPr="00BE68FE">
        <w:rPr>
          <w:bCs/>
          <w:sz w:val="28"/>
          <w:szCs w:val="28"/>
        </w:rPr>
        <w:t xml:space="preserve"> и 202</w:t>
      </w:r>
      <w:r>
        <w:rPr>
          <w:bCs/>
          <w:sz w:val="28"/>
          <w:szCs w:val="28"/>
        </w:rPr>
        <w:t>6</w:t>
      </w:r>
      <w:r w:rsidRPr="00BE68FE">
        <w:rPr>
          <w:bCs/>
          <w:sz w:val="28"/>
          <w:szCs w:val="28"/>
        </w:rPr>
        <w:t xml:space="preserve"> годов» и Приложения № 5 «Ведомственная структура расходов бюджета муниципального образования «Муринское городское поселение» Всеволожского муниципального района Ленинградской области на 202</w:t>
      </w:r>
      <w:r>
        <w:rPr>
          <w:bCs/>
          <w:sz w:val="28"/>
          <w:szCs w:val="28"/>
        </w:rPr>
        <w:t>4</w:t>
      </w:r>
      <w:r w:rsidRPr="00BE68FE">
        <w:rPr>
          <w:bCs/>
          <w:sz w:val="28"/>
          <w:szCs w:val="28"/>
        </w:rPr>
        <w:t xml:space="preserve"> год и на плановый период 202</w:t>
      </w:r>
      <w:r>
        <w:rPr>
          <w:bCs/>
          <w:sz w:val="28"/>
          <w:szCs w:val="28"/>
        </w:rPr>
        <w:t>5</w:t>
      </w:r>
      <w:r w:rsidRPr="00BE68FE">
        <w:rPr>
          <w:bCs/>
          <w:sz w:val="28"/>
          <w:szCs w:val="28"/>
        </w:rPr>
        <w:t xml:space="preserve"> и 202</w:t>
      </w:r>
      <w:r>
        <w:rPr>
          <w:bCs/>
          <w:sz w:val="28"/>
          <w:szCs w:val="28"/>
        </w:rPr>
        <w:t xml:space="preserve">6 </w:t>
      </w:r>
      <w:r w:rsidRPr="00BE68FE">
        <w:rPr>
          <w:bCs/>
          <w:sz w:val="28"/>
          <w:szCs w:val="28"/>
        </w:rPr>
        <w:t xml:space="preserve">годов» к решению </w:t>
      </w:r>
      <w:r w:rsidRPr="00BE68FE">
        <w:rPr>
          <w:sz w:val="28"/>
          <w:szCs w:val="28"/>
        </w:rPr>
        <w:t xml:space="preserve">Совета депутатов </w:t>
      </w:r>
      <w:bookmarkStart w:id="17" w:name="_Hlk158288076"/>
      <w:r w:rsidRPr="00BE68FE">
        <w:rPr>
          <w:sz w:val="28"/>
          <w:szCs w:val="28"/>
        </w:rPr>
        <w:t xml:space="preserve">от </w:t>
      </w:r>
      <w:r>
        <w:rPr>
          <w:sz w:val="28"/>
          <w:szCs w:val="28"/>
        </w:rPr>
        <w:t>13</w:t>
      </w:r>
      <w:r w:rsidRPr="00BE68FE">
        <w:rPr>
          <w:sz w:val="28"/>
          <w:szCs w:val="28"/>
        </w:rPr>
        <w:t>.12.202</w:t>
      </w:r>
      <w:r>
        <w:rPr>
          <w:sz w:val="28"/>
          <w:szCs w:val="28"/>
        </w:rPr>
        <w:t>3</w:t>
      </w:r>
      <w:r w:rsidRPr="00BE68FE">
        <w:rPr>
          <w:sz w:val="28"/>
          <w:szCs w:val="28"/>
        </w:rPr>
        <w:t xml:space="preserve"> № </w:t>
      </w:r>
      <w:r>
        <w:rPr>
          <w:sz w:val="28"/>
          <w:szCs w:val="28"/>
        </w:rPr>
        <w:t>309</w:t>
      </w:r>
      <w:r w:rsidRPr="00BE68FE">
        <w:rPr>
          <w:sz w:val="28"/>
          <w:szCs w:val="28"/>
        </w:rPr>
        <w:t xml:space="preserve"> </w:t>
      </w:r>
      <w:bookmarkEnd w:id="17"/>
      <w:r w:rsidRPr="00BE68FE">
        <w:rPr>
          <w:sz w:val="28"/>
          <w:szCs w:val="28"/>
        </w:rPr>
        <w:t>«О бюджете муниципального образования «Муринское городское поселение» Всеволожского муниципального района Ленинградской области на 202</w:t>
      </w:r>
      <w:r>
        <w:rPr>
          <w:sz w:val="28"/>
          <w:szCs w:val="28"/>
        </w:rPr>
        <w:t>4</w:t>
      </w:r>
      <w:r w:rsidRPr="00BE68FE">
        <w:rPr>
          <w:sz w:val="28"/>
          <w:szCs w:val="28"/>
        </w:rPr>
        <w:t xml:space="preserve"> год и на плановый период 202</w:t>
      </w:r>
      <w:r>
        <w:rPr>
          <w:sz w:val="28"/>
          <w:szCs w:val="28"/>
        </w:rPr>
        <w:t>5</w:t>
      </w:r>
      <w:r w:rsidRPr="00BE68FE">
        <w:rPr>
          <w:sz w:val="28"/>
          <w:szCs w:val="28"/>
        </w:rPr>
        <w:t xml:space="preserve"> и 202</w:t>
      </w:r>
      <w:r>
        <w:rPr>
          <w:sz w:val="28"/>
          <w:szCs w:val="28"/>
        </w:rPr>
        <w:t>6</w:t>
      </w:r>
      <w:r w:rsidRPr="00BE68FE">
        <w:rPr>
          <w:sz w:val="28"/>
          <w:szCs w:val="28"/>
        </w:rPr>
        <w:t xml:space="preserve"> годов»</w:t>
      </w:r>
      <w:r w:rsidR="001E6A3C" w:rsidRPr="001E6A3C">
        <w:rPr>
          <w:sz w:val="28"/>
          <w:szCs w:val="28"/>
        </w:rPr>
        <w:t xml:space="preserve"> </w:t>
      </w:r>
      <w:bookmarkStart w:id="18" w:name="_Hlk162700302"/>
      <w:r w:rsidR="001E6A3C">
        <w:rPr>
          <w:sz w:val="28"/>
          <w:szCs w:val="28"/>
        </w:rPr>
        <w:t>(в редакции решения от 15.02.2024 № 323)</w:t>
      </w:r>
      <w:bookmarkEnd w:id="18"/>
      <w:r w:rsidRPr="00BE68FE">
        <w:rPr>
          <w:sz w:val="27"/>
          <w:szCs w:val="27"/>
        </w:rPr>
        <w:t xml:space="preserve"> </w:t>
      </w:r>
      <w:r w:rsidRPr="00BE68FE">
        <w:rPr>
          <w:bCs/>
          <w:sz w:val="28"/>
          <w:szCs w:val="28"/>
        </w:rPr>
        <w:t xml:space="preserve">с данными Приложений № 4 и 5 к проекту решению Совета депутатов </w:t>
      </w:r>
      <w:r w:rsidRPr="00BE68FE">
        <w:rPr>
          <w:sz w:val="28"/>
          <w:szCs w:val="28"/>
        </w:rPr>
        <w:t xml:space="preserve">«О внесении изменений в решение совета депутатов от </w:t>
      </w:r>
      <w:r>
        <w:rPr>
          <w:sz w:val="28"/>
          <w:szCs w:val="28"/>
        </w:rPr>
        <w:t>13</w:t>
      </w:r>
      <w:r w:rsidRPr="00BE68FE">
        <w:rPr>
          <w:sz w:val="28"/>
          <w:szCs w:val="28"/>
        </w:rPr>
        <w:t>.12.202</w:t>
      </w:r>
      <w:r>
        <w:rPr>
          <w:sz w:val="28"/>
          <w:szCs w:val="28"/>
        </w:rPr>
        <w:t>3</w:t>
      </w:r>
      <w:r w:rsidRPr="00BE68FE">
        <w:rPr>
          <w:sz w:val="28"/>
          <w:szCs w:val="28"/>
        </w:rPr>
        <w:t xml:space="preserve"> № </w:t>
      </w:r>
      <w:r>
        <w:rPr>
          <w:sz w:val="28"/>
          <w:szCs w:val="28"/>
        </w:rPr>
        <w:t>309</w:t>
      </w:r>
      <w:r w:rsidRPr="00BE68FE">
        <w:rPr>
          <w:sz w:val="28"/>
          <w:szCs w:val="28"/>
        </w:rPr>
        <w:t xml:space="preserve"> </w:t>
      </w:r>
      <w:r w:rsidRPr="00BE68FE">
        <w:rPr>
          <w:i/>
          <w:sz w:val="28"/>
          <w:szCs w:val="28"/>
        </w:rPr>
        <w:t xml:space="preserve"> </w:t>
      </w:r>
      <w:r w:rsidRPr="00BE68FE">
        <w:rPr>
          <w:sz w:val="28"/>
          <w:szCs w:val="28"/>
        </w:rPr>
        <w:t>«О бюджете муниципального образования «Муринское городское поселение» Всеволожского муниципального района Ленинградской области на 202</w:t>
      </w:r>
      <w:r>
        <w:rPr>
          <w:sz w:val="28"/>
          <w:szCs w:val="28"/>
        </w:rPr>
        <w:t>4</w:t>
      </w:r>
      <w:r w:rsidRPr="00BE68FE">
        <w:rPr>
          <w:sz w:val="28"/>
          <w:szCs w:val="28"/>
        </w:rPr>
        <w:t xml:space="preserve"> год и на плановый период 202</w:t>
      </w:r>
      <w:r>
        <w:rPr>
          <w:sz w:val="28"/>
          <w:szCs w:val="28"/>
        </w:rPr>
        <w:t>5</w:t>
      </w:r>
      <w:r w:rsidRPr="00BE68FE">
        <w:rPr>
          <w:sz w:val="28"/>
          <w:szCs w:val="28"/>
        </w:rPr>
        <w:t xml:space="preserve"> и 202</w:t>
      </w:r>
      <w:r>
        <w:rPr>
          <w:sz w:val="28"/>
          <w:szCs w:val="28"/>
        </w:rPr>
        <w:t>6</w:t>
      </w:r>
      <w:r w:rsidRPr="00BE68FE">
        <w:rPr>
          <w:sz w:val="28"/>
          <w:szCs w:val="28"/>
        </w:rPr>
        <w:t xml:space="preserve"> годов»</w:t>
      </w:r>
      <w:r w:rsidRPr="00BE68FE">
        <w:rPr>
          <w:bCs/>
          <w:sz w:val="28"/>
          <w:szCs w:val="28"/>
        </w:rPr>
        <w:t xml:space="preserve"> установлено</w:t>
      </w:r>
      <w:r>
        <w:rPr>
          <w:bCs/>
          <w:sz w:val="28"/>
          <w:szCs w:val="28"/>
        </w:rPr>
        <w:t xml:space="preserve"> соответствие вносимым изменениям </w:t>
      </w:r>
    </w:p>
    <w:bookmarkEnd w:id="11"/>
    <w:bookmarkEnd w:id="13"/>
    <w:p w14:paraId="7EAB522C" w14:textId="145E6CE5" w:rsidR="00E50050" w:rsidRPr="00E50050" w:rsidRDefault="00E50050" w:rsidP="00E50050">
      <w:pPr>
        <w:suppressAutoHyphens w:val="0"/>
        <w:jc w:val="both"/>
        <w:rPr>
          <w:sz w:val="28"/>
          <w:szCs w:val="28"/>
          <w:lang w:eastAsia="ru-RU"/>
        </w:rPr>
      </w:pPr>
    </w:p>
    <w:p w14:paraId="263702E3" w14:textId="589F2D9F" w:rsidR="00CF733A" w:rsidRPr="001E6A3C" w:rsidRDefault="00CF733A" w:rsidP="001E6A3C">
      <w:pPr>
        <w:pStyle w:val="a4"/>
        <w:numPr>
          <w:ilvl w:val="0"/>
          <w:numId w:val="22"/>
        </w:numPr>
        <w:ind w:left="-567" w:firstLine="567"/>
        <w:jc w:val="both"/>
        <w:rPr>
          <w:bCs/>
          <w:sz w:val="28"/>
          <w:szCs w:val="28"/>
        </w:rPr>
      </w:pPr>
      <w:bookmarkStart w:id="19" w:name="_Hlk144833021"/>
      <w:bookmarkStart w:id="20" w:name="_Hlk144887792"/>
      <w:r w:rsidRPr="001E6A3C">
        <w:rPr>
          <w:bCs/>
          <w:sz w:val="28"/>
          <w:szCs w:val="28"/>
        </w:rPr>
        <w:t>Объем субсидии на выполнение муни</w:t>
      </w:r>
      <w:r w:rsidR="0088256B" w:rsidRPr="001E6A3C">
        <w:rPr>
          <w:bCs/>
          <w:sz w:val="28"/>
          <w:szCs w:val="28"/>
        </w:rPr>
        <w:t xml:space="preserve">ципального задания </w:t>
      </w:r>
      <w:bookmarkEnd w:id="19"/>
      <w:r w:rsidRPr="001E6A3C">
        <w:rPr>
          <w:bCs/>
          <w:sz w:val="28"/>
          <w:szCs w:val="28"/>
        </w:rPr>
        <w:t>МБУ «</w:t>
      </w:r>
      <w:r w:rsidR="00261F75" w:rsidRPr="001E6A3C">
        <w:rPr>
          <w:bCs/>
          <w:sz w:val="28"/>
          <w:szCs w:val="28"/>
        </w:rPr>
        <w:t>Содержание и развитие территории</w:t>
      </w:r>
      <w:r w:rsidRPr="001E6A3C">
        <w:rPr>
          <w:bCs/>
          <w:sz w:val="28"/>
          <w:szCs w:val="28"/>
        </w:rPr>
        <w:t>»</w:t>
      </w:r>
      <w:bookmarkEnd w:id="20"/>
      <w:r w:rsidRPr="001E6A3C">
        <w:rPr>
          <w:bCs/>
          <w:sz w:val="28"/>
          <w:szCs w:val="28"/>
        </w:rPr>
        <w:t xml:space="preserve"> </w:t>
      </w:r>
      <w:r w:rsidR="00261F75" w:rsidRPr="001E6A3C">
        <w:rPr>
          <w:bCs/>
          <w:sz w:val="28"/>
          <w:szCs w:val="28"/>
        </w:rPr>
        <w:t xml:space="preserve">планируется к увеличению на </w:t>
      </w:r>
      <w:r w:rsidR="001E6A3C">
        <w:rPr>
          <w:bCs/>
          <w:sz w:val="28"/>
          <w:szCs w:val="28"/>
        </w:rPr>
        <w:t>1 629,3</w:t>
      </w:r>
      <w:r w:rsidR="00B334E0" w:rsidRPr="001E6A3C">
        <w:rPr>
          <w:bCs/>
          <w:sz w:val="28"/>
          <w:szCs w:val="28"/>
        </w:rPr>
        <w:t xml:space="preserve"> тыс. руб</w:t>
      </w:r>
      <w:r w:rsidR="001E6A3C">
        <w:rPr>
          <w:bCs/>
          <w:sz w:val="28"/>
          <w:szCs w:val="28"/>
        </w:rPr>
        <w:t>.</w:t>
      </w:r>
      <w:r w:rsidRPr="001E6A3C">
        <w:rPr>
          <w:bCs/>
          <w:sz w:val="28"/>
          <w:szCs w:val="28"/>
        </w:rPr>
        <w:t xml:space="preserve">: </w:t>
      </w:r>
    </w:p>
    <w:p w14:paraId="78E2A5A0" w14:textId="77777777" w:rsidR="0088256B" w:rsidRDefault="00BA502D" w:rsidP="0088256B">
      <w:pPr>
        <w:pStyle w:val="a4"/>
        <w:ind w:left="567"/>
        <w:jc w:val="both"/>
      </w:pPr>
      <w:r w:rsidRPr="00BC21FE">
        <w:lastRenderedPageBreak/>
        <w:t xml:space="preserve">                                                                                                                                  </w:t>
      </w:r>
    </w:p>
    <w:p w14:paraId="1FFA183C" w14:textId="7D81D559" w:rsidR="00BA502D" w:rsidRPr="00BC21FE" w:rsidRDefault="00BA502D" w:rsidP="0088256B">
      <w:pPr>
        <w:pStyle w:val="a4"/>
        <w:ind w:left="567"/>
        <w:jc w:val="right"/>
      </w:pPr>
      <w:r w:rsidRPr="00BC21FE">
        <w:t xml:space="preserve">   (тыс. руб.)</w:t>
      </w:r>
    </w:p>
    <w:tbl>
      <w:tblPr>
        <w:tblStyle w:val="a3"/>
        <w:tblW w:w="10212" w:type="dxa"/>
        <w:tblInd w:w="-572" w:type="dxa"/>
        <w:tblLayout w:type="fixed"/>
        <w:tblLook w:val="04A0" w:firstRow="1" w:lastRow="0" w:firstColumn="1" w:lastColumn="0" w:noHBand="0" w:noVBand="1"/>
      </w:tblPr>
      <w:tblGrid>
        <w:gridCol w:w="1134"/>
        <w:gridCol w:w="2410"/>
        <w:gridCol w:w="1418"/>
        <w:gridCol w:w="1701"/>
        <w:gridCol w:w="1868"/>
        <w:gridCol w:w="1681"/>
      </w:tblGrid>
      <w:tr w:rsidR="00BA502D" w:rsidRPr="00BC21FE" w14:paraId="736D0188" w14:textId="77777777" w:rsidTr="001E6A3C">
        <w:trPr>
          <w:trHeight w:val="1844"/>
        </w:trPr>
        <w:tc>
          <w:tcPr>
            <w:tcW w:w="1134" w:type="dxa"/>
          </w:tcPr>
          <w:p w14:paraId="588071BD" w14:textId="77777777" w:rsidR="00BA502D" w:rsidRPr="00BC21FE" w:rsidRDefault="00BA502D" w:rsidP="001A79EB">
            <w:pPr>
              <w:jc w:val="both"/>
            </w:pPr>
            <w:r w:rsidRPr="00BC21FE">
              <w:t>№ п/п</w:t>
            </w:r>
          </w:p>
        </w:tc>
        <w:tc>
          <w:tcPr>
            <w:tcW w:w="2410" w:type="dxa"/>
          </w:tcPr>
          <w:p w14:paraId="5298457D" w14:textId="77777777" w:rsidR="00BA502D" w:rsidRPr="00BC21FE" w:rsidRDefault="00BA502D" w:rsidP="001A79EB">
            <w:pPr>
              <w:jc w:val="both"/>
            </w:pPr>
            <w:r w:rsidRPr="00BC21FE">
              <w:t>Наименование</w:t>
            </w:r>
          </w:p>
        </w:tc>
        <w:tc>
          <w:tcPr>
            <w:tcW w:w="1418" w:type="dxa"/>
          </w:tcPr>
          <w:p w14:paraId="36AEA07B" w14:textId="77777777" w:rsidR="00BA502D" w:rsidRPr="00BC21FE" w:rsidRDefault="00BA502D" w:rsidP="001A79EB">
            <w:pPr>
              <w:jc w:val="both"/>
            </w:pPr>
            <w:r w:rsidRPr="00BC21FE">
              <w:t xml:space="preserve"> МН </w:t>
            </w:r>
            <w:proofErr w:type="spellStart"/>
            <w:r w:rsidRPr="00BC21FE">
              <w:t>Рз</w:t>
            </w:r>
            <w:proofErr w:type="spellEnd"/>
            <w:r w:rsidRPr="00BC21FE">
              <w:t xml:space="preserve"> </w:t>
            </w:r>
            <w:proofErr w:type="spellStart"/>
            <w:r w:rsidRPr="00BC21FE">
              <w:t>Пр</w:t>
            </w:r>
            <w:proofErr w:type="spellEnd"/>
            <w:r w:rsidRPr="00BC21FE">
              <w:t xml:space="preserve"> ЦСР </w:t>
            </w:r>
          </w:p>
        </w:tc>
        <w:tc>
          <w:tcPr>
            <w:tcW w:w="1701" w:type="dxa"/>
          </w:tcPr>
          <w:p w14:paraId="644F60E1" w14:textId="38370447" w:rsidR="00BA502D" w:rsidRPr="00BC21FE" w:rsidRDefault="00B334E0" w:rsidP="001A79EB">
            <w:pPr>
              <w:jc w:val="both"/>
            </w:pPr>
            <w:r w:rsidRPr="00B334E0">
              <w:t xml:space="preserve">Решение от </w:t>
            </w:r>
            <w:r w:rsidR="001E6A3C">
              <w:t>15</w:t>
            </w:r>
            <w:r w:rsidR="001E6A3C" w:rsidRPr="009F7DB2">
              <w:t>.</w:t>
            </w:r>
            <w:r w:rsidR="001E6A3C">
              <w:t>0</w:t>
            </w:r>
            <w:r w:rsidR="001E6A3C" w:rsidRPr="009F7DB2">
              <w:t>2.202</w:t>
            </w:r>
            <w:r w:rsidR="001E6A3C">
              <w:t>4</w:t>
            </w:r>
            <w:r w:rsidR="001E6A3C" w:rsidRPr="009F7DB2">
              <w:t xml:space="preserve"> № </w:t>
            </w:r>
            <w:r w:rsidR="001E6A3C">
              <w:t>323</w:t>
            </w:r>
          </w:p>
        </w:tc>
        <w:tc>
          <w:tcPr>
            <w:tcW w:w="1868" w:type="dxa"/>
          </w:tcPr>
          <w:p w14:paraId="54447B8B" w14:textId="77777777" w:rsidR="00BA502D" w:rsidRPr="00BC21FE" w:rsidRDefault="00BA502D" w:rsidP="001A79EB">
            <w:pPr>
              <w:jc w:val="both"/>
            </w:pPr>
            <w:r w:rsidRPr="00BC21FE">
              <w:t>Изменения</w:t>
            </w:r>
          </w:p>
        </w:tc>
        <w:tc>
          <w:tcPr>
            <w:tcW w:w="1681" w:type="dxa"/>
          </w:tcPr>
          <w:p w14:paraId="62445B3C" w14:textId="77777777" w:rsidR="00BA502D" w:rsidRPr="00BC21FE" w:rsidRDefault="00BA502D" w:rsidP="001A79EB">
            <w:pPr>
              <w:jc w:val="both"/>
            </w:pPr>
            <w:r w:rsidRPr="00BC21FE">
              <w:t>Решение о бюджете с учетом предлагаемых изменений</w:t>
            </w:r>
          </w:p>
        </w:tc>
      </w:tr>
      <w:tr w:rsidR="00BA502D" w:rsidRPr="00BC21FE" w14:paraId="75C825DC" w14:textId="77777777" w:rsidTr="001E6A3C">
        <w:tc>
          <w:tcPr>
            <w:tcW w:w="1134" w:type="dxa"/>
          </w:tcPr>
          <w:p w14:paraId="37E0BE76" w14:textId="77777777" w:rsidR="00BA502D" w:rsidRPr="00BC21FE" w:rsidRDefault="00BA502D" w:rsidP="001A79EB">
            <w:pPr>
              <w:jc w:val="both"/>
            </w:pPr>
            <w:r w:rsidRPr="00BC21FE">
              <w:t>1.</w:t>
            </w:r>
          </w:p>
        </w:tc>
        <w:tc>
          <w:tcPr>
            <w:tcW w:w="2410" w:type="dxa"/>
          </w:tcPr>
          <w:p w14:paraId="43F778AD" w14:textId="292C12C1" w:rsidR="00BA502D" w:rsidRPr="00BC21FE" w:rsidRDefault="00B334E0" w:rsidP="001A79EB">
            <w:pPr>
              <w:pStyle w:val="a6"/>
              <w:jc w:val="both"/>
            </w:pPr>
            <w:r w:rsidRPr="00B334E0">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w:t>
            </w:r>
          </w:p>
        </w:tc>
        <w:tc>
          <w:tcPr>
            <w:tcW w:w="1418" w:type="dxa"/>
          </w:tcPr>
          <w:p w14:paraId="07DD6D74" w14:textId="76AE3EC0" w:rsidR="00BA502D" w:rsidRPr="00BC21FE" w:rsidRDefault="00BA502D" w:rsidP="001A79EB">
            <w:pPr>
              <w:jc w:val="both"/>
            </w:pPr>
            <w:r w:rsidRPr="00BC21FE">
              <w:t>001 0</w:t>
            </w:r>
            <w:r>
              <w:t>5</w:t>
            </w:r>
            <w:r w:rsidRPr="00BC21FE">
              <w:t xml:space="preserve"> </w:t>
            </w:r>
            <w:r>
              <w:t>0</w:t>
            </w:r>
            <w:r w:rsidR="00B334E0">
              <w:t>5</w:t>
            </w:r>
            <w:r>
              <w:t xml:space="preserve"> </w:t>
            </w:r>
            <w:r w:rsidR="0088256B" w:rsidRPr="0088256B">
              <w:rPr>
                <w:color w:val="000000"/>
                <w:lang w:eastAsia="ru-RU"/>
              </w:rPr>
              <w:t>11.7.01.00170</w:t>
            </w:r>
          </w:p>
        </w:tc>
        <w:tc>
          <w:tcPr>
            <w:tcW w:w="1701" w:type="dxa"/>
          </w:tcPr>
          <w:p w14:paraId="54BC9E22" w14:textId="47913852" w:rsidR="0088256B" w:rsidRPr="00BC21FE" w:rsidRDefault="001E6A3C" w:rsidP="001A79EB">
            <w:pPr>
              <w:jc w:val="both"/>
            </w:pPr>
            <w:r w:rsidRPr="007C31BA">
              <w:rPr>
                <w:color w:val="000000"/>
                <w:lang w:eastAsia="ru-RU"/>
              </w:rPr>
              <w:t>333 355,1</w:t>
            </w:r>
          </w:p>
        </w:tc>
        <w:tc>
          <w:tcPr>
            <w:tcW w:w="1868" w:type="dxa"/>
          </w:tcPr>
          <w:p w14:paraId="64ED2813" w14:textId="72956939" w:rsidR="0088256B" w:rsidRPr="00BC21FE" w:rsidRDefault="00B334E0" w:rsidP="001A79EB">
            <w:pPr>
              <w:jc w:val="both"/>
            </w:pPr>
            <w:r>
              <w:t>+</w:t>
            </w:r>
            <w:r w:rsidR="001E6A3C">
              <w:t>1 629,3</w:t>
            </w:r>
          </w:p>
        </w:tc>
        <w:tc>
          <w:tcPr>
            <w:tcW w:w="1681" w:type="dxa"/>
          </w:tcPr>
          <w:p w14:paraId="79275A82" w14:textId="5DE38D2B" w:rsidR="00534AEB" w:rsidRPr="00BC21FE" w:rsidRDefault="001E6A3C" w:rsidP="00B334E0">
            <w:pPr>
              <w:jc w:val="both"/>
            </w:pPr>
            <w:r w:rsidRPr="001E6A3C">
              <w:t>334 984,4</w:t>
            </w:r>
          </w:p>
        </w:tc>
      </w:tr>
      <w:tr w:rsidR="00BA502D" w:rsidRPr="00BC21FE" w14:paraId="1CAD218E" w14:textId="77777777" w:rsidTr="001E6A3C">
        <w:tc>
          <w:tcPr>
            <w:tcW w:w="1134" w:type="dxa"/>
          </w:tcPr>
          <w:p w14:paraId="790F9705" w14:textId="77777777" w:rsidR="00BA502D" w:rsidRPr="00614176" w:rsidRDefault="00BA502D" w:rsidP="001A79EB">
            <w:pPr>
              <w:jc w:val="both"/>
              <w:rPr>
                <w:b/>
              </w:rPr>
            </w:pPr>
            <w:r w:rsidRPr="00614176">
              <w:rPr>
                <w:b/>
              </w:rPr>
              <w:t>ИТОГО</w:t>
            </w:r>
          </w:p>
        </w:tc>
        <w:tc>
          <w:tcPr>
            <w:tcW w:w="2410" w:type="dxa"/>
          </w:tcPr>
          <w:p w14:paraId="66219FE3" w14:textId="77777777" w:rsidR="00BA502D" w:rsidRPr="005E5712" w:rsidRDefault="00BA502D" w:rsidP="001A79EB">
            <w:pPr>
              <w:pStyle w:val="a6"/>
              <w:jc w:val="both"/>
              <w:rPr>
                <w:color w:val="000000"/>
              </w:rPr>
            </w:pPr>
          </w:p>
        </w:tc>
        <w:tc>
          <w:tcPr>
            <w:tcW w:w="1418" w:type="dxa"/>
          </w:tcPr>
          <w:p w14:paraId="32FFB815" w14:textId="77777777" w:rsidR="00BA502D" w:rsidRPr="00BC21FE" w:rsidRDefault="00BA502D" w:rsidP="001A79EB">
            <w:pPr>
              <w:jc w:val="both"/>
            </w:pPr>
          </w:p>
        </w:tc>
        <w:tc>
          <w:tcPr>
            <w:tcW w:w="1701" w:type="dxa"/>
          </w:tcPr>
          <w:p w14:paraId="1745D7B2" w14:textId="77777777" w:rsidR="00BA502D" w:rsidRDefault="00BA502D" w:rsidP="001A79EB">
            <w:pPr>
              <w:jc w:val="both"/>
            </w:pPr>
          </w:p>
        </w:tc>
        <w:tc>
          <w:tcPr>
            <w:tcW w:w="1868" w:type="dxa"/>
          </w:tcPr>
          <w:p w14:paraId="6D7087E0" w14:textId="6FAA205D" w:rsidR="00BA502D" w:rsidRPr="001E6A3C" w:rsidRDefault="001E6A3C" w:rsidP="001A79EB">
            <w:pPr>
              <w:jc w:val="both"/>
              <w:rPr>
                <w:b/>
              </w:rPr>
            </w:pPr>
            <w:r w:rsidRPr="001E6A3C">
              <w:rPr>
                <w:b/>
              </w:rPr>
              <w:t>+1 629,3</w:t>
            </w:r>
          </w:p>
        </w:tc>
        <w:tc>
          <w:tcPr>
            <w:tcW w:w="1681" w:type="dxa"/>
          </w:tcPr>
          <w:p w14:paraId="11198FC5" w14:textId="06CE3BCC" w:rsidR="00BA502D" w:rsidRPr="00614176" w:rsidRDefault="00BA502D" w:rsidP="0088256B">
            <w:pPr>
              <w:jc w:val="both"/>
              <w:rPr>
                <w:b/>
              </w:rPr>
            </w:pPr>
          </w:p>
        </w:tc>
      </w:tr>
    </w:tbl>
    <w:p w14:paraId="1821C03F" w14:textId="6DEE2B14" w:rsidR="001E6A3C" w:rsidRDefault="001E6A3C" w:rsidP="004F4D93">
      <w:pPr>
        <w:ind w:left="-567" w:firstLine="567"/>
        <w:jc w:val="both"/>
        <w:rPr>
          <w:sz w:val="28"/>
          <w:szCs w:val="28"/>
          <w:lang w:eastAsia="ru-RU"/>
        </w:rPr>
      </w:pPr>
      <w:r>
        <w:rPr>
          <w:sz w:val="28"/>
          <w:szCs w:val="28"/>
          <w:lang w:eastAsia="ru-RU"/>
        </w:rPr>
        <w:t>Согласно Пояснительной записке к проекту решения планируемое увеличение расходной части обусловлено необходимостью увеличения муниципального задания МБУ «СРТ» на:</w:t>
      </w:r>
    </w:p>
    <w:p w14:paraId="155677F5" w14:textId="506AE627" w:rsidR="001E6A3C" w:rsidRPr="001E6A3C" w:rsidRDefault="001E6A3C" w:rsidP="001E6A3C">
      <w:pPr>
        <w:ind w:left="-567" w:firstLine="567"/>
        <w:jc w:val="both"/>
        <w:rPr>
          <w:bCs/>
          <w:sz w:val="28"/>
          <w:szCs w:val="28"/>
        </w:rPr>
      </w:pPr>
      <w:r w:rsidRPr="001E6A3C">
        <w:rPr>
          <w:bCs/>
          <w:sz w:val="28"/>
          <w:szCs w:val="28"/>
        </w:rPr>
        <w:t>1)</w:t>
      </w:r>
      <w:r w:rsidRPr="001E6A3C">
        <w:rPr>
          <w:bCs/>
          <w:sz w:val="28"/>
          <w:szCs w:val="28"/>
        </w:rPr>
        <w:tab/>
        <w:t>обслуживание системы видео наблюдения города Мурино – 765,3 тысяч рублей</w:t>
      </w:r>
      <w:r w:rsidR="00124EB6">
        <w:rPr>
          <w:bCs/>
          <w:sz w:val="28"/>
          <w:szCs w:val="28"/>
        </w:rPr>
        <w:t>;</w:t>
      </w:r>
    </w:p>
    <w:p w14:paraId="5E794BA8" w14:textId="6402BBBD" w:rsidR="001E6A3C" w:rsidRPr="001E6A3C" w:rsidRDefault="001E6A3C" w:rsidP="001E6A3C">
      <w:pPr>
        <w:ind w:left="-567" w:firstLine="567"/>
        <w:jc w:val="both"/>
        <w:rPr>
          <w:bCs/>
          <w:sz w:val="28"/>
          <w:szCs w:val="28"/>
        </w:rPr>
      </w:pPr>
      <w:r w:rsidRPr="001E6A3C">
        <w:rPr>
          <w:bCs/>
          <w:sz w:val="28"/>
          <w:szCs w:val="28"/>
        </w:rPr>
        <w:t>2)</w:t>
      </w:r>
      <w:r w:rsidRPr="001E6A3C">
        <w:rPr>
          <w:bCs/>
          <w:sz w:val="28"/>
          <w:szCs w:val="28"/>
        </w:rPr>
        <w:tab/>
      </w:r>
      <w:r w:rsidR="00124EB6">
        <w:rPr>
          <w:bCs/>
          <w:sz w:val="28"/>
          <w:szCs w:val="28"/>
        </w:rPr>
        <w:t>в</w:t>
      </w:r>
      <w:r w:rsidRPr="001E6A3C">
        <w:rPr>
          <w:bCs/>
          <w:sz w:val="28"/>
          <w:szCs w:val="28"/>
        </w:rPr>
        <w:t>ывоз несанкционированных свалок ТКО – 864,0 тысяч рублей</w:t>
      </w:r>
      <w:r>
        <w:rPr>
          <w:bCs/>
          <w:sz w:val="28"/>
          <w:szCs w:val="28"/>
        </w:rPr>
        <w:t>.</w:t>
      </w:r>
    </w:p>
    <w:p w14:paraId="38D9F067" w14:textId="329F908C" w:rsidR="00A2473D" w:rsidRPr="00136EF5" w:rsidRDefault="00B334E0" w:rsidP="004F4D93">
      <w:pPr>
        <w:ind w:left="-567" w:firstLine="567"/>
        <w:jc w:val="both"/>
        <w:rPr>
          <w:bCs/>
          <w:sz w:val="28"/>
          <w:szCs w:val="28"/>
        </w:rPr>
      </w:pPr>
      <w:r w:rsidRPr="00136EF5">
        <w:rPr>
          <w:bCs/>
          <w:sz w:val="28"/>
          <w:szCs w:val="28"/>
        </w:rPr>
        <w:t xml:space="preserve">Согласно предоставленного проекта муниципального задания планируемое увеличение объема субсидии на выполнение муниципального задания </w:t>
      </w:r>
      <w:r w:rsidR="007E1554" w:rsidRPr="00136EF5">
        <w:rPr>
          <w:bCs/>
          <w:sz w:val="28"/>
          <w:szCs w:val="28"/>
        </w:rPr>
        <w:t xml:space="preserve">на общую сумму </w:t>
      </w:r>
      <w:r w:rsidR="00762BB6" w:rsidRPr="00136EF5">
        <w:rPr>
          <w:bCs/>
          <w:sz w:val="28"/>
          <w:szCs w:val="28"/>
        </w:rPr>
        <w:t>1 629</w:t>
      </w:r>
      <w:r w:rsidR="008075E7" w:rsidRPr="00136EF5">
        <w:rPr>
          <w:bCs/>
          <w:sz w:val="28"/>
          <w:szCs w:val="28"/>
        </w:rPr>
        <w:t>,</w:t>
      </w:r>
      <w:r w:rsidR="00762BB6" w:rsidRPr="00136EF5">
        <w:rPr>
          <w:bCs/>
          <w:sz w:val="28"/>
          <w:szCs w:val="28"/>
        </w:rPr>
        <w:t>6</w:t>
      </w:r>
      <w:r w:rsidR="008075E7" w:rsidRPr="00136EF5">
        <w:rPr>
          <w:bCs/>
          <w:sz w:val="28"/>
          <w:szCs w:val="28"/>
        </w:rPr>
        <w:t xml:space="preserve"> тыс. руб.</w:t>
      </w:r>
      <w:r w:rsidR="007B619B" w:rsidRPr="00136EF5">
        <w:rPr>
          <w:bCs/>
          <w:sz w:val="28"/>
          <w:szCs w:val="28"/>
        </w:rPr>
        <w:t xml:space="preserve"> </w:t>
      </w:r>
      <w:r w:rsidR="00A2473D" w:rsidRPr="00136EF5">
        <w:rPr>
          <w:bCs/>
          <w:sz w:val="28"/>
          <w:szCs w:val="28"/>
        </w:rPr>
        <w:t>сложилось по наименованию муниципальной услуги «Уборка территории и аналогичная деятельность» по показателям объема муниципальной услуги:</w:t>
      </w:r>
    </w:p>
    <w:p w14:paraId="25F17F1E" w14:textId="7E32EC47" w:rsidR="00A2473D" w:rsidRPr="00136EF5" w:rsidRDefault="00A2473D" w:rsidP="004F4D93">
      <w:pPr>
        <w:ind w:left="-567" w:firstLine="567"/>
        <w:jc w:val="both"/>
        <w:rPr>
          <w:bCs/>
          <w:sz w:val="28"/>
          <w:szCs w:val="28"/>
        </w:rPr>
      </w:pPr>
      <w:r w:rsidRPr="00136EF5">
        <w:rPr>
          <w:bCs/>
          <w:sz w:val="28"/>
          <w:szCs w:val="28"/>
        </w:rPr>
        <w:t xml:space="preserve">- </w:t>
      </w:r>
      <w:bookmarkStart w:id="21" w:name="_Hlk158305951"/>
      <w:r w:rsidRPr="00136EF5">
        <w:rPr>
          <w:bCs/>
          <w:sz w:val="28"/>
          <w:szCs w:val="28"/>
        </w:rPr>
        <w:t xml:space="preserve">содержание территории в зимний период (содержание дорожного полотна, уборка дорог, тротуаров, территории, содержание газонов и зеленых насаждений при </w:t>
      </w:r>
      <w:r w:rsidRPr="00136EF5">
        <w:rPr>
          <w:b/>
          <w:bCs/>
          <w:sz w:val="28"/>
          <w:szCs w:val="28"/>
        </w:rPr>
        <w:t>неизменном объеме муниципальной услуги 760613 кв. м</w:t>
      </w:r>
      <w:r w:rsidR="00762BB6" w:rsidRPr="00136EF5">
        <w:rPr>
          <w:b/>
          <w:bCs/>
          <w:sz w:val="28"/>
          <w:szCs w:val="28"/>
        </w:rPr>
        <w:t>.</w:t>
      </w:r>
      <w:r w:rsidRPr="00136EF5">
        <w:rPr>
          <w:bCs/>
          <w:sz w:val="28"/>
          <w:szCs w:val="28"/>
        </w:rPr>
        <w:t xml:space="preserve"> </w:t>
      </w:r>
      <w:r w:rsidRPr="00E353D7">
        <w:rPr>
          <w:b/>
          <w:sz w:val="28"/>
          <w:szCs w:val="28"/>
        </w:rPr>
        <w:t xml:space="preserve">размер платы увеличился на </w:t>
      </w:r>
      <w:r w:rsidR="00762BB6" w:rsidRPr="00E353D7">
        <w:rPr>
          <w:b/>
          <w:sz w:val="28"/>
          <w:szCs w:val="28"/>
        </w:rPr>
        <w:t>814 650</w:t>
      </w:r>
      <w:r w:rsidRPr="00E353D7">
        <w:rPr>
          <w:b/>
          <w:sz w:val="28"/>
          <w:szCs w:val="28"/>
        </w:rPr>
        <w:t>,0 руб.,</w:t>
      </w:r>
      <w:r w:rsidRPr="00136EF5">
        <w:rPr>
          <w:bCs/>
          <w:sz w:val="28"/>
          <w:szCs w:val="28"/>
        </w:rPr>
        <w:t xml:space="preserve"> то есть первоначальное значение </w:t>
      </w:r>
      <w:bookmarkStart w:id="22" w:name="_Hlk162865620"/>
      <w:r w:rsidR="00762BB6" w:rsidRPr="00136EF5">
        <w:rPr>
          <w:bCs/>
          <w:sz w:val="28"/>
          <w:szCs w:val="28"/>
        </w:rPr>
        <w:t>с учетом февральского изменения</w:t>
      </w:r>
      <w:bookmarkEnd w:id="22"/>
      <w:r w:rsidR="00762BB6" w:rsidRPr="00136EF5">
        <w:rPr>
          <w:bCs/>
          <w:sz w:val="28"/>
          <w:szCs w:val="28"/>
        </w:rPr>
        <w:t xml:space="preserve"> </w:t>
      </w:r>
      <w:r w:rsidRPr="00136EF5">
        <w:rPr>
          <w:bCs/>
          <w:sz w:val="28"/>
          <w:szCs w:val="28"/>
        </w:rPr>
        <w:t xml:space="preserve">составило </w:t>
      </w:r>
      <w:r w:rsidR="00762BB6" w:rsidRPr="00136EF5">
        <w:rPr>
          <w:bCs/>
          <w:sz w:val="28"/>
          <w:szCs w:val="28"/>
        </w:rPr>
        <w:t>192 517 957,0</w:t>
      </w:r>
      <w:r w:rsidRPr="00136EF5">
        <w:rPr>
          <w:bCs/>
          <w:sz w:val="28"/>
          <w:szCs w:val="28"/>
        </w:rPr>
        <w:t xml:space="preserve"> руб., в проекте </w:t>
      </w:r>
      <w:r w:rsidR="00762BB6" w:rsidRPr="00136EF5">
        <w:rPr>
          <w:bCs/>
          <w:sz w:val="28"/>
          <w:szCs w:val="28"/>
        </w:rPr>
        <w:t>–</w:t>
      </w:r>
      <w:r w:rsidRPr="00136EF5">
        <w:rPr>
          <w:bCs/>
          <w:sz w:val="28"/>
          <w:szCs w:val="28"/>
        </w:rPr>
        <w:t xml:space="preserve"> </w:t>
      </w:r>
      <w:r w:rsidR="00762BB6" w:rsidRPr="00136EF5">
        <w:rPr>
          <w:bCs/>
          <w:sz w:val="28"/>
          <w:szCs w:val="28"/>
        </w:rPr>
        <w:t>193 332 607</w:t>
      </w:r>
      <w:r w:rsidRPr="00136EF5">
        <w:rPr>
          <w:bCs/>
          <w:sz w:val="28"/>
          <w:szCs w:val="28"/>
        </w:rPr>
        <w:t>,0 руб.</w:t>
      </w:r>
      <w:r w:rsidR="007E1554" w:rsidRPr="00136EF5">
        <w:rPr>
          <w:bCs/>
          <w:sz w:val="28"/>
          <w:szCs w:val="28"/>
        </w:rPr>
        <w:t>;</w:t>
      </w:r>
    </w:p>
    <w:p w14:paraId="54937791" w14:textId="7C592142" w:rsidR="007E1554" w:rsidRPr="00136EF5" w:rsidRDefault="007E1554" w:rsidP="004F4D93">
      <w:pPr>
        <w:ind w:left="-567" w:firstLine="567"/>
        <w:jc w:val="both"/>
        <w:rPr>
          <w:bCs/>
          <w:sz w:val="28"/>
          <w:szCs w:val="28"/>
        </w:rPr>
      </w:pPr>
      <w:r w:rsidRPr="00136EF5">
        <w:rPr>
          <w:bCs/>
          <w:sz w:val="28"/>
          <w:szCs w:val="28"/>
        </w:rPr>
        <w:t xml:space="preserve">- содержание территории в летний период (содержание дорожного полотна, уборка дорог, тротуаров, территории, содержание газонов и зеленых насаждений при </w:t>
      </w:r>
      <w:r w:rsidRPr="00136EF5">
        <w:rPr>
          <w:b/>
          <w:bCs/>
          <w:sz w:val="28"/>
          <w:szCs w:val="28"/>
        </w:rPr>
        <w:t>неизменном объеме муниципальной услуги 760613 кв. м</w:t>
      </w:r>
      <w:r w:rsidRPr="00136EF5">
        <w:rPr>
          <w:bCs/>
          <w:sz w:val="28"/>
          <w:szCs w:val="28"/>
        </w:rPr>
        <w:t xml:space="preserve"> </w:t>
      </w:r>
      <w:r w:rsidRPr="00E353D7">
        <w:rPr>
          <w:b/>
          <w:sz w:val="28"/>
          <w:szCs w:val="28"/>
        </w:rPr>
        <w:t xml:space="preserve">размер платы увеличился на </w:t>
      </w:r>
      <w:r w:rsidR="00762BB6" w:rsidRPr="00E353D7">
        <w:rPr>
          <w:b/>
          <w:sz w:val="28"/>
          <w:szCs w:val="28"/>
        </w:rPr>
        <w:t>814 950,0</w:t>
      </w:r>
      <w:r w:rsidRPr="00E353D7">
        <w:rPr>
          <w:b/>
          <w:sz w:val="28"/>
          <w:szCs w:val="28"/>
        </w:rPr>
        <w:t xml:space="preserve"> руб</w:t>
      </w:r>
      <w:r w:rsidRPr="00136EF5">
        <w:rPr>
          <w:bCs/>
          <w:sz w:val="28"/>
          <w:szCs w:val="28"/>
        </w:rPr>
        <w:t xml:space="preserve">., то есть первоначальное значение </w:t>
      </w:r>
      <w:r w:rsidR="00C353A9" w:rsidRPr="00136EF5">
        <w:rPr>
          <w:bCs/>
          <w:sz w:val="28"/>
          <w:szCs w:val="28"/>
        </w:rPr>
        <w:t xml:space="preserve">с учетом февральского изменения </w:t>
      </w:r>
      <w:r w:rsidRPr="00136EF5">
        <w:rPr>
          <w:bCs/>
          <w:sz w:val="28"/>
          <w:szCs w:val="28"/>
        </w:rPr>
        <w:t xml:space="preserve">составило </w:t>
      </w:r>
      <w:r w:rsidR="00C353A9" w:rsidRPr="00136EF5">
        <w:rPr>
          <w:bCs/>
          <w:sz w:val="28"/>
          <w:szCs w:val="28"/>
        </w:rPr>
        <w:t>131 702 623</w:t>
      </w:r>
      <w:r w:rsidRPr="00136EF5">
        <w:rPr>
          <w:bCs/>
          <w:sz w:val="28"/>
          <w:szCs w:val="28"/>
        </w:rPr>
        <w:t xml:space="preserve">,0 руб., в проекте </w:t>
      </w:r>
      <w:r w:rsidR="00C353A9" w:rsidRPr="00136EF5">
        <w:rPr>
          <w:bCs/>
          <w:sz w:val="28"/>
          <w:szCs w:val="28"/>
        </w:rPr>
        <w:t>–</w:t>
      </w:r>
      <w:r w:rsidRPr="00136EF5">
        <w:rPr>
          <w:bCs/>
          <w:sz w:val="28"/>
          <w:szCs w:val="28"/>
        </w:rPr>
        <w:t xml:space="preserve"> </w:t>
      </w:r>
      <w:r w:rsidR="00C353A9" w:rsidRPr="00136EF5">
        <w:rPr>
          <w:bCs/>
          <w:sz w:val="28"/>
          <w:szCs w:val="28"/>
        </w:rPr>
        <w:t>132 517 573,0</w:t>
      </w:r>
      <w:r w:rsidRPr="00136EF5">
        <w:rPr>
          <w:bCs/>
          <w:sz w:val="28"/>
          <w:szCs w:val="28"/>
        </w:rPr>
        <w:t xml:space="preserve"> руб.</w:t>
      </w:r>
    </w:p>
    <w:bookmarkEnd w:id="21"/>
    <w:p w14:paraId="3EFBA75F" w14:textId="5F7D196B" w:rsidR="00A76EDB" w:rsidRPr="004F4D93" w:rsidRDefault="00BA502D" w:rsidP="004F4D93">
      <w:pPr>
        <w:ind w:left="-567" w:firstLine="567"/>
        <w:jc w:val="both"/>
        <w:rPr>
          <w:bCs/>
          <w:sz w:val="28"/>
          <w:szCs w:val="28"/>
        </w:rPr>
      </w:pPr>
      <w:r w:rsidRPr="004F4D93">
        <w:rPr>
          <w:bCs/>
          <w:sz w:val="28"/>
          <w:szCs w:val="28"/>
        </w:rPr>
        <w:t xml:space="preserve">Произведенным анализом данных Приложения № 4 «Распределение бюджетных ассигнований по разделам,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муниципального образования «Муринское городское поселение» Всеволожского </w:t>
      </w:r>
      <w:r w:rsidRPr="004F4D93">
        <w:rPr>
          <w:bCs/>
          <w:sz w:val="28"/>
          <w:szCs w:val="28"/>
        </w:rPr>
        <w:lastRenderedPageBreak/>
        <w:t>муниципального района Ленинградской области на 202</w:t>
      </w:r>
      <w:r w:rsidR="00F8281C" w:rsidRPr="004F4D93">
        <w:rPr>
          <w:bCs/>
          <w:sz w:val="28"/>
          <w:szCs w:val="28"/>
        </w:rPr>
        <w:t>4</w:t>
      </w:r>
      <w:r w:rsidRPr="004F4D93">
        <w:rPr>
          <w:bCs/>
          <w:sz w:val="28"/>
          <w:szCs w:val="28"/>
        </w:rPr>
        <w:t xml:space="preserve"> год и на плановый период 202</w:t>
      </w:r>
      <w:r w:rsidR="00F8281C" w:rsidRPr="004F4D93">
        <w:rPr>
          <w:bCs/>
          <w:sz w:val="28"/>
          <w:szCs w:val="28"/>
        </w:rPr>
        <w:t>5</w:t>
      </w:r>
      <w:r w:rsidRPr="004F4D93">
        <w:rPr>
          <w:bCs/>
          <w:sz w:val="28"/>
          <w:szCs w:val="28"/>
        </w:rPr>
        <w:t xml:space="preserve"> и 202</w:t>
      </w:r>
      <w:r w:rsidR="00F8281C" w:rsidRPr="004F4D93">
        <w:rPr>
          <w:bCs/>
          <w:sz w:val="28"/>
          <w:szCs w:val="28"/>
        </w:rPr>
        <w:t>6</w:t>
      </w:r>
      <w:r w:rsidRPr="004F4D93">
        <w:rPr>
          <w:bCs/>
          <w:sz w:val="28"/>
          <w:szCs w:val="28"/>
        </w:rPr>
        <w:t xml:space="preserve"> годов» и Приложения № 5 «Ведомственная структура расходов бюджета муниципального образования «Муринское городское поселение» Всеволожского муниципального района Ленинградской области на 202</w:t>
      </w:r>
      <w:r w:rsidR="00F8281C" w:rsidRPr="004F4D93">
        <w:rPr>
          <w:bCs/>
          <w:sz w:val="28"/>
          <w:szCs w:val="28"/>
        </w:rPr>
        <w:t>4</w:t>
      </w:r>
      <w:r w:rsidRPr="004F4D93">
        <w:rPr>
          <w:bCs/>
          <w:sz w:val="28"/>
          <w:szCs w:val="28"/>
        </w:rPr>
        <w:t xml:space="preserve"> год и на плановый период 202</w:t>
      </w:r>
      <w:r w:rsidR="00F8281C" w:rsidRPr="004F4D93">
        <w:rPr>
          <w:bCs/>
          <w:sz w:val="28"/>
          <w:szCs w:val="28"/>
        </w:rPr>
        <w:t>5</w:t>
      </w:r>
      <w:r w:rsidRPr="004F4D93">
        <w:rPr>
          <w:bCs/>
          <w:sz w:val="28"/>
          <w:szCs w:val="28"/>
        </w:rPr>
        <w:t xml:space="preserve"> и 202</w:t>
      </w:r>
      <w:r w:rsidR="00F8281C" w:rsidRPr="004F4D93">
        <w:rPr>
          <w:bCs/>
          <w:sz w:val="28"/>
          <w:szCs w:val="28"/>
        </w:rPr>
        <w:t>6</w:t>
      </w:r>
      <w:r w:rsidRPr="004F4D93">
        <w:rPr>
          <w:bCs/>
          <w:sz w:val="28"/>
          <w:szCs w:val="28"/>
        </w:rPr>
        <w:t xml:space="preserve"> годов»  к решению </w:t>
      </w:r>
      <w:r w:rsidRPr="004F4D93">
        <w:rPr>
          <w:sz w:val="28"/>
          <w:szCs w:val="28"/>
        </w:rPr>
        <w:t xml:space="preserve">Совета депутатов от </w:t>
      </w:r>
      <w:r w:rsidR="00F8281C" w:rsidRPr="004F4D93">
        <w:rPr>
          <w:sz w:val="28"/>
          <w:szCs w:val="28"/>
        </w:rPr>
        <w:t>13</w:t>
      </w:r>
      <w:r w:rsidRPr="004F4D93">
        <w:rPr>
          <w:sz w:val="28"/>
          <w:szCs w:val="28"/>
        </w:rPr>
        <w:t>.12.202</w:t>
      </w:r>
      <w:r w:rsidR="004F4D93" w:rsidRPr="004F4D93">
        <w:rPr>
          <w:sz w:val="28"/>
          <w:szCs w:val="28"/>
        </w:rPr>
        <w:t>3</w:t>
      </w:r>
      <w:r w:rsidRPr="004F4D93">
        <w:rPr>
          <w:sz w:val="28"/>
          <w:szCs w:val="28"/>
        </w:rPr>
        <w:t xml:space="preserve"> № </w:t>
      </w:r>
      <w:r w:rsidR="004F4D93" w:rsidRPr="004F4D93">
        <w:rPr>
          <w:sz w:val="28"/>
          <w:szCs w:val="28"/>
        </w:rPr>
        <w:t xml:space="preserve">309 </w:t>
      </w:r>
      <w:r w:rsidRPr="004F4D93">
        <w:rPr>
          <w:sz w:val="28"/>
          <w:szCs w:val="28"/>
        </w:rPr>
        <w:t>«О бюджете муниципального образования «Муринское городское поселение» Всеволожского муниципального района Ленинградской области на 202</w:t>
      </w:r>
      <w:r w:rsidR="004F4D93" w:rsidRPr="004F4D93">
        <w:rPr>
          <w:sz w:val="28"/>
          <w:szCs w:val="28"/>
        </w:rPr>
        <w:t>4</w:t>
      </w:r>
      <w:r w:rsidRPr="004F4D93">
        <w:rPr>
          <w:sz w:val="28"/>
          <w:szCs w:val="28"/>
        </w:rPr>
        <w:t xml:space="preserve"> год и на плановый период 202</w:t>
      </w:r>
      <w:r w:rsidR="004F4D93" w:rsidRPr="004F4D93">
        <w:rPr>
          <w:sz w:val="28"/>
          <w:szCs w:val="28"/>
        </w:rPr>
        <w:t>5</w:t>
      </w:r>
      <w:r w:rsidRPr="004F4D93">
        <w:rPr>
          <w:sz w:val="28"/>
          <w:szCs w:val="28"/>
        </w:rPr>
        <w:t xml:space="preserve"> и 202</w:t>
      </w:r>
      <w:r w:rsidR="004F4D93" w:rsidRPr="004F4D93">
        <w:rPr>
          <w:sz w:val="28"/>
          <w:szCs w:val="28"/>
        </w:rPr>
        <w:t>6</w:t>
      </w:r>
      <w:r w:rsidRPr="004F4D93">
        <w:rPr>
          <w:sz w:val="28"/>
          <w:szCs w:val="28"/>
        </w:rPr>
        <w:t xml:space="preserve"> годов»</w:t>
      </w:r>
      <w:r w:rsidRPr="004F4D93">
        <w:rPr>
          <w:sz w:val="27"/>
          <w:szCs w:val="27"/>
        </w:rPr>
        <w:t xml:space="preserve"> </w:t>
      </w:r>
      <w:r w:rsidR="00CE2C24">
        <w:rPr>
          <w:sz w:val="28"/>
          <w:szCs w:val="28"/>
        </w:rPr>
        <w:t xml:space="preserve">(в редакции решения от 15.02.2024 № 323) </w:t>
      </w:r>
      <w:r w:rsidRPr="004F4D93">
        <w:rPr>
          <w:bCs/>
          <w:sz w:val="28"/>
          <w:szCs w:val="28"/>
        </w:rPr>
        <w:t xml:space="preserve">с данными Приложений № 4 и 5 к проекту решению Совета депутатов </w:t>
      </w:r>
      <w:r w:rsidRPr="004F4D93">
        <w:rPr>
          <w:sz w:val="28"/>
          <w:szCs w:val="28"/>
        </w:rPr>
        <w:t xml:space="preserve">«О внесении изменений в решение совета депутатов от </w:t>
      </w:r>
      <w:r w:rsidR="004F4D93" w:rsidRPr="004F4D93">
        <w:rPr>
          <w:sz w:val="28"/>
          <w:szCs w:val="28"/>
        </w:rPr>
        <w:t>13</w:t>
      </w:r>
      <w:r w:rsidRPr="004F4D93">
        <w:rPr>
          <w:sz w:val="28"/>
          <w:szCs w:val="28"/>
        </w:rPr>
        <w:t>.12.202</w:t>
      </w:r>
      <w:r w:rsidR="004F4D93" w:rsidRPr="004F4D93">
        <w:rPr>
          <w:sz w:val="28"/>
          <w:szCs w:val="28"/>
        </w:rPr>
        <w:t>3</w:t>
      </w:r>
      <w:r w:rsidRPr="004F4D93">
        <w:rPr>
          <w:sz w:val="28"/>
          <w:szCs w:val="28"/>
        </w:rPr>
        <w:t xml:space="preserve"> № </w:t>
      </w:r>
      <w:r w:rsidR="004F4D93" w:rsidRPr="004F4D93">
        <w:rPr>
          <w:sz w:val="28"/>
          <w:szCs w:val="28"/>
        </w:rPr>
        <w:t>309</w:t>
      </w:r>
      <w:r w:rsidRPr="004F4D93">
        <w:rPr>
          <w:i/>
          <w:sz w:val="28"/>
          <w:szCs w:val="28"/>
        </w:rPr>
        <w:t xml:space="preserve"> </w:t>
      </w:r>
      <w:r w:rsidRPr="004F4D93">
        <w:rPr>
          <w:sz w:val="28"/>
          <w:szCs w:val="28"/>
        </w:rPr>
        <w:t>«О бюджете муниципального образования «Муринское городское поселение» Всеволожского муниципального района Ленинградской области на 202</w:t>
      </w:r>
      <w:r w:rsidR="004F4D93" w:rsidRPr="004F4D93">
        <w:rPr>
          <w:sz w:val="28"/>
          <w:szCs w:val="28"/>
        </w:rPr>
        <w:t>4</w:t>
      </w:r>
      <w:r w:rsidRPr="004F4D93">
        <w:rPr>
          <w:sz w:val="28"/>
          <w:szCs w:val="28"/>
        </w:rPr>
        <w:t xml:space="preserve"> год и на плановый период 202</w:t>
      </w:r>
      <w:r w:rsidR="004F4D93" w:rsidRPr="004F4D93">
        <w:rPr>
          <w:sz w:val="28"/>
          <w:szCs w:val="28"/>
        </w:rPr>
        <w:t>5</w:t>
      </w:r>
      <w:r w:rsidRPr="004F4D93">
        <w:rPr>
          <w:sz w:val="28"/>
          <w:szCs w:val="28"/>
        </w:rPr>
        <w:t xml:space="preserve"> и 202</w:t>
      </w:r>
      <w:r w:rsidR="004F4D93" w:rsidRPr="004F4D93">
        <w:rPr>
          <w:sz w:val="28"/>
          <w:szCs w:val="28"/>
        </w:rPr>
        <w:t>6</w:t>
      </w:r>
      <w:r w:rsidRPr="004F4D93">
        <w:rPr>
          <w:sz w:val="28"/>
          <w:szCs w:val="28"/>
        </w:rPr>
        <w:t xml:space="preserve"> годов»</w:t>
      </w:r>
      <w:r w:rsidRPr="004F4D93">
        <w:rPr>
          <w:bCs/>
          <w:sz w:val="28"/>
          <w:szCs w:val="28"/>
        </w:rPr>
        <w:t xml:space="preserve"> установлено</w:t>
      </w:r>
      <w:r w:rsidR="0088256B" w:rsidRPr="004F4D93">
        <w:rPr>
          <w:bCs/>
          <w:sz w:val="28"/>
          <w:szCs w:val="28"/>
        </w:rPr>
        <w:t xml:space="preserve"> с</w:t>
      </w:r>
      <w:r w:rsidRPr="004F4D93">
        <w:rPr>
          <w:bCs/>
          <w:sz w:val="28"/>
          <w:szCs w:val="28"/>
        </w:rPr>
        <w:t>оответств</w:t>
      </w:r>
      <w:r w:rsidR="0088256B" w:rsidRPr="004F4D93">
        <w:rPr>
          <w:bCs/>
          <w:sz w:val="28"/>
          <w:szCs w:val="28"/>
        </w:rPr>
        <w:t>ие</w:t>
      </w:r>
      <w:r w:rsidRPr="004F4D93">
        <w:rPr>
          <w:bCs/>
          <w:sz w:val="28"/>
          <w:szCs w:val="28"/>
        </w:rPr>
        <w:t xml:space="preserve"> вносимым изменениям.</w:t>
      </w:r>
    </w:p>
    <w:p w14:paraId="50F1A274" w14:textId="3E022C53" w:rsidR="005D2E49" w:rsidRPr="005D2E49" w:rsidRDefault="00F63828" w:rsidP="00CE2C24">
      <w:pPr>
        <w:ind w:left="-567" w:firstLine="567"/>
        <w:jc w:val="both"/>
        <w:rPr>
          <w:sz w:val="28"/>
          <w:szCs w:val="28"/>
        </w:rPr>
      </w:pPr>
      <w:bookmarkStart w:id="23" w:name="_Hlk144833543"/>
      <w:bookmarkStart w:id="24" w:name="_Hlk144833793"/>
      <w:r w:rsidRPr="005D2E49">
        <w:rPr>
          <w:sz w:val="28"/>
          <w:szCs w:val="28"/>
        </w:rPr>
        <w:t xml:space="preserve">Про результатам проведенного экспертно-аналитического мероприятия в представленной начальником отдела финансового управления администрации муниципального образования Пояснительной записке </w:t>
      </w:r>
      <w:bookmarkStart w:id="25" w:name="_Hlk144888198"/>
      <w:r w:rsidRPr="005D2E49">
        <w:rPr>
          <w:sz w:val="28"/>
          <w:szCs w:val="28"/>
          <w:lang w:eastAsia="ru-RU"/>
        </w:rPr>
        <w:t xml:space="preserve">к проекту решения о внесении изменений в решение Совета депутатов от </w:t>
      </w:r>
      <w:r w:rsidR="004F4D93">
        <w:rPr>
          <w:sz w:val="28"/>
          <w:szCs w:val="28"/>
          <w:lang w:eastAsia="ru-RU"/>
        </w:rPr>
        <w:t>13</w:t>
      </w:r>
      <w:r w:rsidRPr="005D2E49">
        <w:rPr>
          <w:sz w:val="28"/>
          <w:szCs w:val="28"/>
          <w:lang w:eastAsia="ru-RU"/>
        </w:rPr>
        <w:t>.12.202</w:t>
      </w:r>
      <w:r w:rsidR="004F4D93">
        <w:rPr>
          <w:sz w:val="28"/>
          <w:szCs w:val="28"/>
          <w:lang w:eastAsia="ru-RU"/>
        </w:rPr>
        <w:t>3</w:t>
      </w:r>
      <w:r w:rsidRPr="005D2E49">
        <w:rPr>
          <w:sz w:val="28"/>
          <w:szCs w:val="28"/>
          <w:lang w:eastAsia="ru-RU"/>
        </w:rPr>
        <w:t xml:space="preserve"> № </w:t>
      </w:r>
      <w:r w:rsidR="004F4D93">
        <w:rPr>
          <w:sz w:val="28"/>
          <w:szCs w:val="28"/>
          <w:lang w:eastAsia="ru-RU"/>
        </w:rPr>
        <w:t>309</w:t>
      </w:r>
      <w:r w:rsidRPr="005D2E49">
        <w:rPr>
          <w:sz w:val="28"/>
          <w:szCs w:val="28"/>
          <w:lang w:eastAsia="ru-RU"/>
        </w:rPr>
        <w:t xml:space="preserve"> «</w:t>
      </w:r>
      <w:r w:rsidRPr="005D2E49">
        <w:rPr>
          <w:bCs/>
          <w:sz w:val="28"/>
          <w:szCs w:val="28"/>
          <w:lang w:eastAsia="ru-RU"/>
        </w:rPr>
        <w:t>О бюджете муниципального образования «Муринское городское поселение» Всеволожского муниципального района Ленинградской области на 202</w:t>
      </w:r>
      <w:r w:rsidR="004F4D93">
        <w:rPr>
          <w:bCs/>
          <w:sz w:val="28"/>
          <w:szCs w:val="28"/>
          <w:lang w:eastAsia="ru-RU"/>
        </w:rPr>
        <w:t>4</w:t>
      </w:r>
      <w:r w:rsidRPr="005D2E49">
        <w:rPr>
          <w:bCs/>
          <w:sz w:val="28"/>
          <w:szCs w:val="28"/>
          <w:lang w:eastAsia="ru-RU"/>
        </w:rPr>
        <w:t xml:space="preserve"> год и на плановый период 202</w:t>
      </w:r>
      <w:r w:rsidR="004F4D93">
        <w:rPr>
          <w:bCs/>
          <w:sz w:val="28"/>
          <w:szCs w:val="28"/>
          <w:lang w:eastAsia="ru-RU"/>
        </w:rPr>
        <w:t>5</w:t>
      </w:r>
      <w:r w:rsidRPr="005D2E49">
        <w:rPr>
          <w:bCs/>
          <w:sz w:val="28"/>
          <w:szCs w:val="28"/>
          <w:lang w:eastAsia="ru-RU"/>
        </w:rPr>
        <w:t xml:space="preserve"> и 202</w:t>
      </w:r>
      <w:r w:rsidR="004F4D93">
        <w:rPr>
          <w:bCs/>
          <w:sz w:val="28"/>
          <w:szCs w:val="28"/>
          <w:lang w:eastAsia="ru-RU"/>
        </w:rPr>
        <w:t>6</w:t>
      </w:r>
      <w:r w:rsidRPr="005D2E49">
        <w:rPr>
          <w:bCs/>
          <w:sz w:val="28"/>
          <w:szCs w:val="28"/>
          <w:lang w:eastAsia="ru-RU"/>
        </w:rPr>
        <w:t xml:space="preserve"> годов</w:t>
      </w:r>
      <w:r w:rsidRPr="005D2E49">
        <w:rPr>
          <w:sz w:val="28"/>
          <w:szCs w:val="28"/>
          <w:lang w:eastAsia="ru-RU"/>
        </w:rPr>
        <w:t xml:space="preserve">» </w:t>
      </w:r>
      <w:bookmarkEnd w:id="25"/>
      <w:r w:rsidRPr="005D2E49">
        <w:rPr>
          <w:sz w:val="28"/>
          <w:szCs w:val="28"/>
        </w:rPr>
        <w:t>несоответстви</w:t>
      </w:r>
      <w:r w:rsidR="000E21EF">
        <w:rPr>
          <w:sz w:val="28"/>
          <w:szCs w:val="28"/>
        </w:rPr>
        <w:t>я</w:t>
      </w:r>
      <w:r w:rsidRPr="005D2E49">
        <w:rPr>
          <w:sz w:val="28"/>
          <w:szCs w:val="28"/>
        </w:rPr>
        <w:t xml:space="preserve"> отраженных данных</w:t>
      </w:r>
      <w:r w:rsidR="00CE2C24">
        <w:rPr>
          <w:sz w:val="28"/>
          <w:szCs w:val="28"/>
        </w:rPr>
        <w:t xml:space="preserve"> не установлено</w:t>
      </w:r>
      <w:bookmarkEnd w:id="23"/>
      <w:bookmarkEnd w:id="24"/>
      <w:r w:rsidR="00CE2C24">
        <w:rPr>
          <w:sz w:val="28"/>
          <w:szCs w:val="28"/>
        </w:rPr>
        <w:t>.</w:t>
      </w:r>
    </w:p>
    <w:p w14:paraId="52CACB93" w14:textId="77777777" w:rsidR="00404BC1" w:rsidRDefault="00933873" w:rsidP="004F4D93">
      <w:pPr>
        <w:ind w:left="-567" w:firstLine="567"/>
        <w:jc w:val="both"/>
        <w:rPr>
          <w:b/>
          <w:sz w:val="28"/>
          <w:szCs w:val="28"/>
        </w:rPr>
      </w:pPr>
      <w:r w:rsidRPr="00656EC5">
        <w:rPr>
          <w:b/>
          <w:sz w:val="28"/>
          <w:szCs w:val="28"/>
        </w:rPr>
        <w:t xml:space="preserve">  </w:t>
      </w:r>
    </w:p>
    <w:p w14:paraId="3364081C" w14:textId="7A2AB0BA" w:rsidR="00ED1689" w:rsidRPr="00656EC5" w:rsidRDefault="00933873" w:rsidP="005D2E49">
      <w:pPr>
        <w:jc w:val="both"/>
        <w:rPr>
          <w:b/>
          <w:sz w:val="28"/>
          <w:szCs w:val="28"/>
        </w:rPr>
      </w:pPr>
      <w:r w:rsidRPr="00656EC5">
        <w:rPr>
          <w:b/>
          <w:sz w:val="28"/>
          <w:szCs w:val="28"/>
        </w:rPr>
        <w:t xml:space="preserve">  </w:t>
      </w:r>
      <w:r w:rsidR="00ED1689" w:rsidRPr="00656EC5">
        <w:rPr>
          <w:b/>
          <w:sz w:val="28"/>
          <w:szCs w:val="28"/>
        </w:rPr>
        <w:t>Вывод</w:t>
      </w:r>
      <w:r w:rsidRPr="00656EC5">
        <w:rPr>
          <w:b/>
          <w:sz w:val="28"/>
          <w:szCs w:val="28"/>
        </w:rPr>
        <w:t>ы:</w:t>
      </w:r>
    </w:p>
    <w:p w14:paraId="72FD6716" w14:textId="309FFC69" w:rsidR="00B22953" w:rsidRDefault="00B22953" w:rsidP="00B22953">
      <w:pPr>
        <w:ind w:firstLine="567"/>
        <w:jc w:val="both"/>
        <w:rPr>
          <w:sz w:val="28"/>
          <w:szCs w:val="28"/>
          <w:lang w:eastAsia="ru-RU"/>
        </w:rPr>
      </w:pPr>
      <w:r>
        <w:rPr>
          <w:sz w:val="28"/>
          <w:szCs w:val="28"/>
          <w:lang w:eastAsia="ru-RU"/>
        </w:rPr>
        <w:t xml:space="preserve"> </w:t>
      </w:r>
    </w:p>
    <w:p w14:paraId="39A03B34" w14:textId="4C107876" w:rsidR="00ED1689" w:rsidRPr="00F31AAF" w:rsidRDefault="00ED1689" w:rsidP="00A76EDB">
      <w:pPr>
        <w:ind w:left="-567" w:firstLine="567"/>
        <w:jc w:val="both"/>
        <w:rPr>
          <w:sz w:val="28"/>
          <w:szCs w:val="28"/>
        </w:rPr>
      </w:pPr>
      <w:r w:rsidRPr="00F31AAF">
        <w:rPr>
          <w:sz w:val="28"/>
          <w:szCs w:val="28"/>
        </w:rPr>
        <w:t>В результате корректировок дефицит бюджета на 202</w:t>
      </w:r>
      <w:r w:rsidR="00A76EDB">
        <w:rPr>
          <w:sz w:val="28"/>
          <w:szCs w:val="28"/>
        </w:rPr>
        <w:t>4</w:t>
      </w:r>
      <w:r w:rsidRPr="00F31AAF">
        <w:rPr>
          <w:sz w:val="28"/>
          <w:szCs w:val="28"/>
        </w:rPr>
        <w:t xml:space="preserve"> год устанавливается в сумме </w:t>
      </w:r>
      <w:bookmarkStart w:id="26" w:name="_Hlk128920132"/>
      <w:r w:rsidR="00CE2C24">
        <w:rPr>
          <w:sz w:val="28"/>
          <w:szCs w:val="28"/>
        </w:rPr>
        <w:t>143 596,4</w:t>
      </w:r>
      <w:r w:rsidRPr="00F31AAF">
        <w:rPr>
          <w:sz w:val="28"/>
          <w:szCs w:val="28"/>
        </w:rPr>
        <w:t xml:space="preserve"> </w:t>
      </w:r>
      <w:bookmarkEnd w:id="26"/>
      <w:r w:rsidRPr="00F31AAF">
        <w:rPr>
          <w:sz w:val="28"/>
          <w:szCs w:val="28"/>
        </w:rPr>
        <w:t>тыс. руб., на 202</w:t>
      </w:r>
      <w:r w:rsidR="00A76EDB">
        <w:rPr>
          <w:sz w:val="28"/>
          <w:szCs w:val="28"/>
        </w:rPr>
        <w:t>5</w:t>
      </w:r>
      <w:r w:rsidRPr="00F31AAF">
        <w:rPr>
          <w:sz w:val="28"/>
          <w:szCs w:val="28"/>
        </w:rPr>
        <w:t xml:space="preserve"> год в сумме </w:t>
      </w:r>
      <w:r w:rsidR="00CE2C24">
        <w:rPr>
          <w:sz w:val="28"/>
          <w:szCs w:val="28"/>
        </w:rPr>
        <w:t>18 923,7</w:t>
      </w:r>
      <w:r w:rsidRPr="00F31AAF">
        <w:rPr>
          <w:sz w:val="28"/>
          <w:szCs w:val="28"/>
        </w:rPr>
        <w:t xml:space="preserve"> тыс. руб. и 202</w:t>
      </w:r>
      <w:r w:rsidR="00A76EDB">
        <w:rPr>
          <w:sz w:val="28"/>
          <w:szCs w:val="28"/>
        </w:rPr>
        <w:t>6</w:t>
      </w:r>
      <w:r w:rsidRPr="00F31AAF">
        <w:rPr>
          <w:sz w:val="28"/>
          <w:szCs w:val="28"/>
        </w:rPr>
        <w:t xml:space="preserve"> год в сумме </w:t>
      </w:r>
      <w:r w:rsidR="00CE2C24">
        <w:rPr>
          <w:sz w:val="28"/>
          <w:szCs w:val="28"/>
        </w:rPr>
        <w:t>17 890,8</w:t>
      </w:r>
      <w:r w:rsidRPr="00F31AAF">
        <w:rPr>
          <w:sz w:val="28"/>
          <w:szCs w:val="28"/>
        </w:rPr>
        <w:t xml:space="preserve"> тыс. руб. </w:t>
      </w:r>
    </w:p>
    <w:p w14:paraId="530C1920" w14:textId="0E21FE00" w:rsidR="00ED1689" w:rsidRPr="00F31AAF" w:rsidRDefault="00ED1689" w:rsidP="00A76EDB">
      <w:pPr>
        <w:ind w:left="-567" w:firstLine="567"/>
        <w:jc w:val="both"/>
        <w:rPr>
          <w:sz w:val="28"/>
          <w:szCs w:val="28"/>
          <w:highlight w:val="yellow"/>
        </w:rPr>
      </w:pPr>
      <w:r w:rsidRPr="00F31AAF">
        <w:rPr>
          <w:sz w:val="28"/>
          <w:szCs w:val="28"/>
        </w:rPr>
        <w:t>Источником покрытия дефицита бюджета в 202</w:t>
      </w:r>
      <w:r w:rsidR="00A76EDB">
        <w:rPr>
          <w:sz w:val="28"/>
          <w:szCs w:val="28"/>
        </w:rPr>
        <w:t>4</w:t>
      </w:r>
      <w:r w:rsidRPr="00F31AAF">
        <w:rPr>
          <w:sz w:val="28"/>
          <w:szCs w:val="28"/>
        </w:rPr>
        <w:t xml:space="preserve"> году являются остатки на счетах муниципалитета </w:t>
      </w:r>
      <w:r w:rsidR="00E353D7">
        <w:rPr>
          <w:sz w:val="28"/>
          <w:szCs w:val="28"/>
        </w:rPr>
        <w:t xml:space="preserve">по состоянию </w:t>
      </w:r>
      <w:r w:rsidRPr="00F31AAF">
        <w:rPr>
          <w:sz w:val="28"/>
          <w:szCs w:val="28"/>
        </w:rPr>
        <w:t>на 01.01.202</w:t>
      </w:r>
      <w:r w:rsidR="00A76EDB">
        <w:rPr>
          <w:sz w:val="28"/>
          <w:szCs w:val="28"/>
        </w:rPr>
        <w:t>4</w:t>
      </w:r>
      <w:r w:rsidRPr="00F31AAF">
        <w:rPr>
          <w:sz w:val="28"/>
          <w:szCs w:val="28"/>
        </w:rPr>
        <w:t xml:space="preserve"> – в сумме </w:t>
      </w:r>
      <w:r w:rsidR="00A76EDB">
        <w:rPr>
          <w:sz w:val="28"/>
          <w:szCs w:val="28"/>
        </w:rPr>
        <w:t>146</w:t>
      </w:r>
      <w:r w:rsidR="00E353D7">
        <w:rPr>
          <w:sz w:val="28"/>
          <w:szCs w:val="28"/>
        </w:rPr>
        <w:t xml:space="preserve"> </w:t>
      </w:r>
      <w:r w:rsidR="00A76EDB">
        <w:rPr>
          <w:sz w:val="28"/>
          <w:szCs w:val="28"/>
        </w:rPr>
        <w:t>979,6</w:t>
      </w:r>
      <w:r w:rsidRPr="00F31AAF">
        <w:rPr>
          <w:sz w:val="28"/>
          <w:szCs w:val="28"/>
        </w:rPr>
        <w:t xml:space="preserve"> тысяч рублей, что подтверждается ведомостью по движению свободного остатка средств бюджета на 01.01.2023 г.</w:t>
      </w:r>
    </w:p>
    <w:p w14:paraId="122CB54C" w14:textId="159116F9" w:rsidR="00ED1689" w:rsidRPr="00F31AAF" w:rsidRDefault="00ED1689" w:rsidP="00A76EDB">
      <w:pPr>
        <w:ind w:left="-567" w:firstLine="567"/>
        <w:jc w:val="both"/>
        <w:rPr>
          <w:sz w:val="28"/>
          <w:szCs w:val="28"/>
        </w:rPr>
      </w:pPr>
      <w:r w:rsidRPr="00F31AAF">
        <w:rPr>
          <w:sz w:val="28"/>
          <w:szCs w:val="28"/>
        </w:rPr>
        <w:t xml:space="preserve">Предлагаемый к утверждению размер дефицита бюджета </w:t>
      </w:r>
      <w:bookmarkStart w:id="27" w:name="_Hlk125982860"/>
      <w:r w:rsidRPr="00F31AAF">
        <w:rPr>
          <w:sz w:val="28"/>
          <w:szCs w:val="28"/>
        </w:rPr>
        <w:t>муниципального образования «Муринское городское поселение» Всеволожского муниципального района Ленинградской области</w:t>
      </w:r>
      <w:bookmarkEnd w:id="27"/>
      <w:r w:rsidRPr="00F31AAF">
        <w:rPr>
          <w:sz w:val="28"/>
          <w:szCs w:val="28"/>
        </w:rPr>
        <w:t xml:space="preserve"> на 2023 год (</w:t>
      </w:r>
      <w:r w:rsidR="00CE2C24">
        <w:rPr>
          <w:sz w:val="28"/>
          <w:szCs w:val="28"/>
        </w:rPr>
        <w:t>143 596,4</w:t>
      </w:r>
      <w:r w:rsidR="00CE2C24" w:rsidRPr="00F31AAF">
        <w:rPr>
          <w:sz w:val="28"/>
          <w:szCs w:val="28"/>
        </w:rPr>
        <w:t xml:space="preserve"> </w:t>
      </w:r>
      <w:r w:rsidRPr="00F31AAF">
        <w:rPr>
          <w:sz w:val="28"/>
          <w:szCs w:val="28"/>
        </w:rPr>
        <w:t>тыс. руб.) соответствует размеру дефицита, предусмотренному в приложении № 1 «Источники внутреннего финансирования дефицита бюджета муниципального образования «Муринское городское поселение» Всеволожского муниципального района Ленинградской области на 202</w:t>
      </w:r>
      <w:r w:rsidR="005C62C3">
        <w:rPr>
          <w:sz w:val="28"/>
          <w:szCs w:val="28"/>
        </w:rPr>
        <w:t>4</w:t>
      </w:r>
      <w:r w:rsidRPr="00F31AAF">
        <w:rPr>
          <w:sz w:val="28"/>
          <w:szCs w:val="28"/>
        </w:rPr>
        <w:t xml:space="preserve"> год и на плановый период 202</w:t>
      </w:r>
      <w:r w:rsidR="005C62C3">
        <w:rPr>
          <w:sz w:val="28"/>
          <w:szCs w:val="28"/>
        </w:rPr>
        <w:t>5</w:t>
      </w:r>
      <w:r w:rsidRPr="00F31AAF">
        <w:rPr>
          <w:sz w:val="28"/>
          <w:szCs w:val="28"/>
        </w:rPr>
        <w:t xml:space="preserve"> и 202</w:t>
      </w:r>
      <w:r w:rsidR="005C62C3">
        <w:rPr>
          <w:sz w:val="28"/>
          <w:szCs w:val="28"/>
        </w:rPr>
        <w:t>6</w:t>
      </w:r>
      <w:r w:rsidRPr="00F31AAF">
        <w:rPr>
          <w:sz w:val="28"/>
          <w:szCs w:val="28"/>
        </w:rPr>
        <w:t xml:space="preserve"> годов» и составит </w:t>
      </w:r>
      <w:r w:rsidR="005C62C3">
        <w:rPr>
          <w:sz w:val="28"/>
          <w:szCs w:val="28"/>
        </w:rPr>
        <w:t>39,</w:t>
      </w:r>
      <w:r w:rsidR="00CE2C24">
        <w:rPr>
          <w:sz w:val="28"/>
          <w:szCs w:val="28"/>
        </w:rPr>
        <w:t>75</w:t>
      </w:r>
      <w:r w:rsidRPr="00F31AAF">
        <w:rPr>
          <w:sz w:val="28"/>
          <w:szCs w:val="28"/>
        </w:rPr>
        <w:t xml:space="preserve"> процентов к общей сумме доходов без учета безвозмездных поступлений, что превышает установленный Бюджетным кодексом Российской Федерации предельный размер дефицита местного бюджета (10 процентов утвержденного общего объема бюджета местного бюджета без учета утвержденного объема безвозмездных поступлений).</w:t>
      </w:r>
    </w:p>
    <w:p w14:paraId="785F0497" w14:textId="77777777" w:rsidR="003B307B" w:rsidRPr="00F31AAF" w:rsidRDefault="00ED1689" w:rsidP="005C62C3">
      <w:pPr>
        <w:ind w:left="-567" w:firstLine="567"/>
        <w:jc w:val="both"/>
        <w:rPr>
          <w:sz w:val="28"/>
          <w:szCs w:val="28"/>
        </w:rPr>
      </w:pPr>
      <w:r w:rsidRPr="00F31AAF">
        <w:rPr>
          <w:sz w:val="28"/>
          <w:szCs w:val="28"/>
        </w:rPr>
        <w:t xml:space="preserve">Указанное превышение объема дефицита в соответствии с положениями статьи 92.1 Бюджетного кодекса Российской Федерации допускается и находится в </w:t>
      </w:r>
      <w:r w:rsidRPr="00F31AAF">
        <w:rPr>
          <w:sz w:val="28"/>
          <w:szCs w:val="28"/>
        </w:rPr>
        <w:lastRenderedPageBreak/>
        <w:t xml:space="preserve">пределах снижения остатков средств на счетах по учету средств бюджета, включенных проектом решения в состав источников финансирования дефицита бюджета </w:t>
      </w:r>
      <w:bookmarkStart w:id="28" w:name="_Hlk125985327"/>
      <w:r w:rsidRPr="00F31AAF">
        <w:rPr>
          <w:sz w:val="28"/>
          <w:szCs w:val="28"/>
        </w:rPr>
        <w:t>муниципального образования «Муринское городское поселение» Всеволожского муниципального района Ленинградской области</w:t>
      </w:r>
      <w:bookmarkEnd w:id="28"/>
      <w:r w:rsidRPr="00F31AAF">
        <w:rPr>
          <w:sz w:val="28"/>
          <w:szCs w:val="28"/>
        </w:rPr>
        <w:t>.</w:t>
      </w:r>
    </w:p>
    <w:p w14:paraId="624CF69C" w14:textId="7A2B0574" w:rsidR="003B307B" w:rsidRDefault="003948B9" w:rsidP="005C62C3">
      <w:pPr>
        <w:ind w:left="-567" w:firstLine="567"/>
        <w:jc w:val="both"/>
        <w:rPr>
          <w:sz w:val="28"/>
          <w:szCs w:val="28"/>
        </w:rPr>
      </w:pPr>
      <w:r w:rsidRPr="00F31AAF">
        <w:rPr>
          <w:sz w:val="28"/>
          <w:szCs w:val="28"/>
        </w:rPr>
        <w:t>Исходя из вышеизложенного, рассматриваемый проект решения совета депутатов предлагается для рассмотрения и принятия советом депутатов.</w:t>
      </w:r>
    </w:p>
    <w:p w14:paraId="4AC244A0" w14:textId="77777777" w:rsidR="002246E9" w:rsidRPr="00F31AAF" w:rsidRDefault="002246E9" w:rsidP="005C62C3">
      <w:pPr>
        <w:ind w:left="-567" w:firstLine="567"/>
        <w:jc w:val="both"/>
        <w:rPr>
          <w:sz w:val="28"/>
          <w:szCs w:val="28"/>
        </w:rPr>
      </w:pPr>
    </w:p>
    <w:p w14:paraId="592B057E" w14:textId="77777777" w:rsidR="003948B9" w:rsidRPr="00F31AAF" w:rsidRDefault="003948B9" w:rsidP="0068066D">
      <w:pPr>
        <w:ind w:firstLine="425"/>
        <w:jc w:val="both"/>
        <w:rPr>
          <w:sz w:val="28"/>
          <w:szCs w:val="28"/>
        </w:rPr>
      </w:pPr>
    </w:p>
    <w:p w14:paraId="29409902" w14:textId="77777777" w:rsidR="00734A98" w:rsidRPr="00F31AAF" w:rsidRDefault="00734A98" w:rsidP="0068066D">
      <w:pPr>
        <w:ind w:firstLine="425"/>
        <w:jc w:val="both"/>
        <w:rPr>
          <w:sz w:val="28"/>
          <w:szCs w:val="28"/>
        </w:rPr>
      </w:pPr>
    </w:p>
    <w:p w14:paraId="4212CAA5" w14:textId="4F7C9333" w:rsidR="000E62F5" w:rsidRPr="00F31AAF" w:rsidRDefault="002246E9" w:rsidP="002246E9">
      <w:pPr>
        <w:ind w:hanging="567"/>
        <w:jc w:val="both"/>
        <w:rPr>
          <w:sz w:val="28"/>
          <w:szCs w:val="28"/>
        </w:rPr>
      </w:pPr>
      <w:r>
        <w:rPr>
          <w:sz w:val="28"/>
          <w:szCs w:val="28"/>
        </w:rPr>
        <w:t xml:space="preserve">Председатель                                                                                            Е.М. </w:t>
      </w:r>
      <w:proofErr w:type="spellStart"/>
      <w:r>
        <w:rPr>
          <w:sz w:val="28"/>
          <w:szCs w:val="28"/>
        </w:rPr>
        <w:t>Барбусова</w:t>
      </w:r>
      <w:proofErr w:type="spellEnd"/>
      <w:r>
        <w:rPr>
          <w:sz w:val="28"/>
          <w:szCs w:val="28"/>
        </w:rPr>
        <w:t xml:space="preserve">                                                                                  </w:t>
      </w:r>
    </w:p>
    <w:sectPr w:rsidR="000E62F5" w:rsidRPr="00F31AAF" w:rsidSect="003C1D09">
      <w:footerReference w:type="default" r:id="rId9"/>
      <w:pgSz w:w="11906" w:h="16838"/>
      <w:pgMar w:top="1134" w:right="70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E5272" w14:textId="77777777" w:rsidR="003C1D09" w:rsidRDefault="003C1D09" w:rsidP="00E10A20">
      <w:r>
        <w:separator/>
      </w:r>
    </w:p>
  </w:endnote>
  <w:endnote w:type="continuationSeparator" w:id="0">
    <w:p w14:paraId="2373C13D" w14:textId="77777777" w:rsidR="003C1D09" w:rsidRDefault="003C1D09" w:rsidP="00E1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1625134"/>
      <w:docPartObj>
        <w:docPartGallery w:val="Page Numbers (Bottom of Page)"/>
        <w:docPartUnique/>
      </w:docPartObj>
    </w:sdtPr>
    <w:sdtContent>
      <w:p w14:paraId="12C3E5B6" w14:textId="217E585D" w:rsidR="005F252F" w:rsidRDefault="005F252F">
        <w:pPr>
          <w:pStyle w:val="a9"/>
          <w:jc w:val="right"/>
        </w:pPr>
        <w:r>
          <w:fldChar w:fldCharType="begin"/>
        </w:r>
        <w:r>
          <w:instrText>PAGE   \* MERGEFORMAT</w:instrText>
        </w:r>
        <w:r>
          <w:fldChar w:fldCharType="separate"/>
        </w:r>
        <w:r>
          <w:t>2</w:t>
        </w:r>
        <w:r>
          <w:fldChar w:fldCharType="end"/>
        </w:r>
      </w:p>
    </w:sdtContent>
  </w:sdt>
  <w:p w14:paraId="571D09D1" w14:textId="77777777" w:rsidR="005F252F" w:rsidRDefault="005F252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E1ADF" w14:textId="77777777" w:rsidR="003C1D09" w:rsidRDefault="003C1D09" w:rsidP="00E10A20">
      <w:r>
        <w:separator/>
      </w:r>
    </w:p>
  </w:footnote>
  <w:footnote w:type="continuationSeparator" w:id="0">
    <w:p w14:paraId="231E60C3" w14:textId="77777777" w:rsidR="003C1D09" w:rsidRDefault="003C1D09" w:rsidP="00E10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6D3B"/>
    <w:multiLevelType w:val="hybridMultilevel"/>
    <w:tmpl w:val="831E7994"/>
    <w:lvl w:ilvl="0" w:tplc="68EA42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0E425E"/>
    <w:multiLevelType w:val="hybridMultilevel"/>
    <w:tmpl w:val="DFC66EDA"/>
    <w:lvl w:ilvl="0" w:tplc="027EF06C">
      <w:start w:val="1"/>
      <w:numFmt w:val="decimal"/>
      <w:lvlText w:val="%1."/>
      <w:lvlJc w:val="left"/>
      <w:pPr>
        <w:ind w:left="7732" w:hanging="360"/>
      </w:pPr>
      <w:rPr>
        <w:rFonts w:hint="default"/>
      </w:rPr>
    </w:lvl>
    <w:lvl w:ilvl="1" w:tplc="04190019" w:tentative="1">
      <w:start w:val="1"/>
      <w:numFmt w:val="lowerLetter"/>
      <w:lvlText w:val="%2."/>
      <w:lvlJc w:val="left"/>
      <w:pPr>
        <w:ind w:left="8452" w:hanging="360"/>
      </w:pPr>
    </w:lvl>
    <w:lvl w:ilvl="2" w:tplc="0419001B" w:tentative="1">
      <w:start w:val="1"/>
      <w:numFmt w:val="lowerRoman"/>
      <w:lvlText w:val="%3."/>
      <w:lvlJc w:val="right"/>
      <w:pPr>
        <w:ind w:left="9172" w:hanging="180"/>
      </w:pPr>
    </w:lvl>
    <w:lvl w:ilvl="3" w:tplc="0419000F" w:tentative="1">
      <w:start w:val="1"/>
      <w:numFmt w:val="decimal"/>
      <w:lvlText w:val="%4."/>
      <w:lvlJc w:val="left"/>
      <w:pPr>
        <w:ind w:left="9892" w:hanging="360"/>
      </w:pPr>
    </w:lvl>
    <w:lvl w:ilvl="4" w:tplc="04190019" w:tentative="1">
      <w:start w:val="1"/>
      <w:numFmt w:val="lowerLetter"/>
      <w:lvlText w:val="%5."/>
      <w:lvlJc w:val="left"/>
      <w:pPr>
        <w:ind w:left="10612" w:hanging="360"/>
      </w:pPr>
    </w:lvl>
    <w:lvl w:ilvl="5" w:tplc="0419001B" w:tentative="1">
      <w:start w:val="1"/>
      <w:numFmt w:val="lowerRoman"/>
      <w:lvlText w:val="%6."/>
      <w:lvlJc w:val="right"/>
      <w:pPr>
        <w:ind w:left="11332" w:hanging="180"/>
      </w:pPr>
    </w:lvl>
    <w:lvl w:ilvl="6" w:tplc="0419000F" w:tentative="1">
      <w:start w:val="1"/>
      <w:numFmt w:val="decimal"/>
      <w:lvlText w:val="%7."/>
      <w:lvlJc w:val="left"/>
      <w:pPr>
        <w:ind w:left="12052" w:hanging="360"/>
      </w:pPr>
    </w:lvl>
    <w:lvl w:ilvl="7" w:tplc="04190019" w:tentative="1">
      <w:start w:val="1"/>
      <w:numFmt w:val="lowerLetter"/>
      <w:lvlText w:val="%8."/>
      <w:lvlJc w:val="left"/>
      <w:pPr>
        <w:ind w:left="12772" w:hanging="360"/>
      </w:pPr>
    </w:lvl>
    <w:lvl w:ilvl="8" w:tplc="0419001B" w:tentative="1">
      <w:start w:val="1"/>
      <w:numFmt w:val="lowerRoman"/>
      <w:lvlText w:val="%9."/>
      <w:lvlJc w:val="right"/>
      <w:pPr>
        <w:ind w:left="13492" w:hanging="180"/>
      </w:pPr>
    </w:lvl>
  </w:abstractNum>
  <w:abstractNum w:abstractNumId="2" w15:restartNumberingAfterBreak="0">
    <w:nsid w:val="06383622"/>
    <w:multiLevelType w:val="hybridMultilevel"/>
    <w:tmpl w:val="CD302F0C"/>
    <w:lvl w:ilvl="0" w:tplc="0CDA547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2D40FBF"/>
    <w:multiLevelType w:val="hybridMultilevel"/>
    <w:tmpl w:val="CD302F0C"/>
    <w:lvl w:ilvl="0" w:tplc="0CDA54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B0B1D65"/>
    <w:multiLevelType w:val="hybridMultilevel"/>
    <w:tmpl w:val="CD302F0C"/>
    <w:lvl w:ilvl="0" w:tplc="0CDA547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B7A4515"/>
    <w:multiLevelType w:val="hybridMultilevel"/>
    <w:tmpl w:val="7BA013BC"/>
    <w:lvl w:ilvl="0" w:tplc="37C03576">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F14144"/>
    <w:multiLevelType w:val="hybridMultilevel"/>
    <w:tmpl w:val="80D618C2"/>
    <w:lvl w:ilvl="0" w:tplc="166C88C4">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12D3634"/>
    <w:multiLevelType w:val="hybridMultilevel"/>
    <w:tmpl w:val="CD302F0C"/>
    <w:lvl w:ilvl="0" w:tplc="0CDA54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3D22DE0"/>
    <w:multiLevelType w:val="hybridMultilevel"/>
    <w:tmpl w:val="CD302F0C"/>
    <w:lvl w:ilvl="0" w:tplc="0CDA547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3AE1F43"/>
    <w:multiLevelType w:val="hybridMultilevel"/>
    <w:tmpl w:val="4A58A0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6A12BB"/>
    <w:multiLevelType w:val="hybridMultilevel"/>
    <w:tmpl w:val="6F30034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7053B5"/>
    <w:multiLevelType w:val="hybridMultilevel"/>
    <w:tmpl w:val="CD302F0C"/>
    <w:lvl w:ilvl="0" w:tplc="0CDA547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FDC6ACC"/>
    <w:multiLevelType w:val="hybridMultilevel"/>
    <w:tmpl w:val="6D50F164"/>
    <w:lvl w:ilvl="0" w:tplc="15E2F29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00E66C6"/>
    <w:multiLevelType w:val="hybridMultilevel"/>
    <w:tmpl w:val="A6441F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87A02FD"/>
    <w:multiLevelType w:val="hybridMultilevel"/>
    <w:tmpl w:val="A0765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BE35B9"/>
    <w:multiLevelType w:val="hybridMultilevel"/>
    <w:tmpl w:val="CD302F0C"/>
    <w:lvl w:ilvl="0" w:tplc="0CDA54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8401B67"/>
    <w:multiLevelType w:val="hybridMultilevel"/>
    <w:tmpl w:val="F1C0D7EC"/>
    <w:lvl w:ilvl="0" w:tplc="A7B8AC06">
      <w:start w:val="3"/>
      <w:numFmt w:val="decimal"/>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69774F94"/>
    <w:multiLevelType w:val="hybridMultilevel"/>
    <w:tmpl w:val="D9D2E0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423029"/>
    <w:multiLevelType w:val="hybridMultilevel"/>
    <w:tmpl w:val="D592DED4"/>
    <w:lvl w:ilvl="0" w:tplc="6B6EE0C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7FD08A2"/>
    <w:multiLevelType w:val="hybridMultilevel"/>
    <w:tmpl w:val="19043360"/>
    <w:lvl w:ilvl="0" w:tplc="FA1EE8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D8C32C7"/>
    <w:multiLevelType w:val="hybridMultilevel"/>
    <w:tmpl w:val="9B1E777A"/>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689589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306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9514448">
    <w:abstractNumId w:val="12"/>
  </w:num>
  <w:num w:numId="4" w16cid:durableId="1867257434">
    <w:abstractNumId w:val="13"/>
  </w:num>
  <w:num w:numId="5" w16cid:durableId="1672836393">
    <w:abstractNumId w:val="1"/>
  </w:num>
  <w:num w:numId="6" w16cid:durableId="304745029">
    <w:abstractNumId w:val="9"/>
  </w:num>
  <w:num w:numId="7" w16cid:durableId="1006984710">
    <w:abstractNumId w:val="6"/>
  </w:num>
  <w:num w:numId="8" w16cid:durableId="729042053">
    <w:abstractNumId w:val="3"/>
  </w:num>
  <w:num w:numId="9" w16cid:durableId="1548909064">
    <w:abstractNumId w:val="15"/>
  </w:num>
  <w:num w:numId="10" w16cid:durableId="1078210960">
    <w:abstractNumId w:val="7"/>
  </w:num>
  <w:num w:numId="11" w16cid:durableId="203255537">
    <w:abstractNumId w:val="2"/>
  </w:num>
  <w:num w:numId="12" w16cid:durableId="1829206219">
    <w:abstractNumId w:val="11"/>
  </w:num>
  <w:num w:numId="13" w16cid:durableId="846406225">
    <w:abstractNumId w:val="8"/>
  </w:num>
  <w:num w:numId="14" w16cid:durableId="2090149767">
    <w:abstractNumId w:val="4"/>
  </w:num>
  <w:num w:numId="15" w16cid:durableId="173082831">
    <w:abstractNumId w:val="18"/>
  </w:num>
  <w:num w:numId="16" w16cid:durableId="733888912">
    <w:abstractNumId w:val="20"/>
  </w:num>
  <w:num w:numId="17" w16cid:durableId="1289242153">
    <w:abstractNumId w:val="0"/>
  </w:num>
  <w:num w:numId="18" w16cid:durableId="1600139853">
    <w:abstractNumId w:val="19"/>
  </w:num>
  <w:num w:numId="19" w16cid:durableId="1361390793">
    <w:abstractNumId w:val="5"/>
  </w:num>
  <w:num w:numId="20" w16cid:durableId="267203596">
    <w:abstractNumId w:val="14"/>
  </w:num>
  <w:num w:numId="21" w16cid:durableId="1931616574">
    <w:abstractNumId w:val="16"/>
  </w:num>
  <w:num w:numId="22" w16cid:durableId="1346712864">
    <w:abstractNumId w:val="10"/>
  </w:num>
  <w:num w:numId="23" w16cid:durableId="20879948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A4"/>
    <w:rsid w:val="0000106F"/>
    <w:rsid w:val="000034A7"/>
    <w:rsid w:val="00006CA7"/>
    <w:rsid w:val="000174A2"/>
    <w:rsid w:val="000210AB"/>
    <w:rsid w:val="000212C8"/>
    <w:rsid w:val="000302AB"/>
    <w:rsid w:val="000330E5"/>
    <w:rsid w:val="00035951"/>
    <w:rsid w:val="00042132"/>
    <w:rsid w:val="000428C1"/>
    <w:rsid w:val="000431AC"/>
    <w:rsid w:val="00047826"/>
    <w:rsid w:val="0005087A"/>
    <w:rsid w:val="00050A26"/>
    <w:rsid w:val="00051E96"/>
    <w:rsid w:val="0006274B"/>
    <w:rsid w:val="00062C50"/>
    <w:rsid w:val="00065BDA"/>
    <w:rsid w:val="00074FAA"/>
    <w:rsid w:val="00075CE1"/>
    <w:rsid w:val="000805A1"/>
    <w:rsid w:val="000805D3"/>
    <w:rsid w:val="0008190A"/>
    <w:rsid w:val="000824EF"/>
    <w:rsid w:val="00086205"/>
    <w:rsid w:val="000A598D"/>
    <w:rsid w:val="000B1E6F"/>
    <w:rsid w:val="000B502D"/>
    <w:rsid w:val="000C048E"/>
    <w:rsid w:val="000C2C84"/>
    <w:rsid w:val="000D4C30"/>
    <w:rsid w:val="000D5088"/>
    <w:rsid w:val="000D6EFC"/>
    <w:rsid w:val="000D7EB9"/>
    <w:rsid w:val="000D7F42"/>
    <w:rsid w:val="000E0D8F"/>
    <w:rsid w:val="000E18CB"/>
    <w:rsid w:val="000E21EF"/>
    <w:rsid w:val="000E393F"/>
    <w:rsid w:val="000E62F5"/>
    <w:rsid w:val="000F0B53"/>
    <w:rsid w:val="000F32AB"/>
    <w:rsid w:val="000F4F16"/>
    <w:rsid w:val="000F52C1"/>
    <w:rsid w:val="000F55D9"/>
    <w:rsid w:val="000F7078"/>
    <w:rsid w:val="00101E16"/>
    <w:rsid w:val="00104B91"/>
    <w:rsid w:val="00107856"/>
    <w:rsid w:val="0011209D"/>
    <w:rsid w:val="001169AE"/>
    <w:rsid w:val="00117987"/>
    <w:rsid w:val="00124EB6"/>
    <w:rsid w:val="001311B4"/>
    <w:rsid w:val="001321B6"/>
    <w:rsid w:val="001357AE"/>
    <w:rsid w:val="00136EF5"/>
    <w:rsid w:val="00142B52"/>
    <w:rsid w:val="00145309"/>
    <w:rsid w:val="001524FD"/>
    <w:rsid w:val="00154813"/>
    <w:rsid w:val="00165E6D"/>
    <w:rsid w:val="001719A8"/>
    <w:rsid w:val="00181965"/>
    <w:rsid w:val="0018554C"/>
    <w:rsid w:val="0019189B"/>
    <w:rsid w:val="0019440C"/>
    <w:rsid w:val="001A0925"/>
    <w:rsid w:val="001A30D2"/>
    <w:rsid w:val="001A6294"/>
    <w:rsid w:val="001A65F4"/>
    <w:rsid w:val="001A79EB"/>
    <w:rsid w:val="001B1199"/>
    <w:rsid w:val="001D2B83"/>
    <w:rsid w:val="001D44E0"/>
    <w:rsid w:val="001D4D0B"/>
    <w:rsid w:val="001E00A5"/>
    <w:rsid w:val="001E4470"/>
    <w:rsid w:val="001E4D36"/>
    <w:rsid w:val="001E6A3C"/>
    <w:rsid w:val="001F67D3"/>
    <w:rsid w:val="00206020"/>
    <w:rsid w:val="00207E5C"/>
    <w:rsid w:val="00210E5C"/>
    <w:rsid w:val="002140E1"/>
    <w:rsid w:val="002146A6"/>
    <w:rsid w:val="002149F1"/>
    <w:rsid w:val="00220EA4"/>
    <w:rsid w:val="00222E33"/>
    <w:rsid w:val="002234FF"/>
    <w:rsid w:val="002246E9"/>
    <w:rsid w:val="00235DB1"/>
    <w:rsid w:val="0023768A"/>
    <w:rsid w:val="0023776F"/>
    <w:rsid w:val="0024768F"/>
    <w:rsid w:val="00250C94"/>
    <w:rsid w:val="0025479A"/>
    <w:rsid w:val="00255AF3"/>
    <w:rsid w:val="002567FD"/>
    <w:rsid w:val="00260589"/>
    <w:rsid w:val="00260F6A"/>
    <w:rsid w:val="00261F75"/>
    <w:rsid w:val="00265401"/>
    <w:rsid w:val="002677FE"/>
    <w:rsid w:val="002723FA"/>
    <w:rsid w:val="00281FB2"/>
    <w:rsid w:val="002843BE"/>
    <w:rsid w:val="002843D1"/>
    <w:rsid w:val="00287636"/>
    <w:rsid w:val="002904C9"/>
    <w:rsid w:val="0029782B"/>
    <w:rsid w:val="002A1704"/>
    <w:rsid w:val="002A6EF5"/>
    <w:rsid w:val="002A7ED8"/>
    <w:rsid w:val="002C0854"/>
    <w:rsid w:val="002C3AAB"/>
    <w:rsid w:val="002C406F"/>
    <w:rsid w:val="002D65A2"/>
    <w:rsid w:val="002E06E3"/>
    <w:rsid w:val="002E4F36"/>
    <w:rsid w:val="002E6D3C"/>
    <w:rsid w:val="002F2819"/>
    <w:rsid w:val="00302DE5"/>
    <w:rsid w:val="00304CA3"/>
    <w:rsid w:val="00311676"/>
    <w:rsid w:val="003129A4"/>
    <w:rsid w:val="00314FE2"/>
    <w:rsid w:val="00316AD2"/>
    <w:rsid w:val="00324C37"/>
    <w:rsid w:val="00325FDE"/>
    <w:rsid w:val="00335E17"/>
    <w:rsid w:val="003373DB"/>
    <w:rsid w:val="00342F9F"/>
    <w:rsid w:val="00347E3A"/>
    <w:rsid w:val="0036118A"/>
    <w:rsid w:val="0036450A"/>
    <w:rsid w:val="0036530F"/>
    <w:rsid w:val="00366F16"/>
    <w:rsid w:val="0036718F"/>
    <w:rsid w:val="0037444F"/>
    <w:rsid w:val="0038494E"/>
    <w:rsid w:val="003864A8"/>
    <w:rsid w:val="003916F3"/>
    <w:rsid w:val="00393762"/>
    <w:rsid w:val="00393938"/>
    <w:rsid w:val="003948B9"/>
    <w:rsid w:val="003A3D54"/>
    <w:rsid w:val="003A6813"/>
    <w:rsid w:val="003A7C84"/>
    <w:rsid w:val="003B2D67"/>
    <w:rsid w:val="003B307B"/>
    <w:rsid w:val="003B4A6F"/>
    <w:rsid w:val="003B4F32"/>
    <w:rsid w:val="003C0CEA"/>
    <w:rsid w:val="003C1D09"/>
    <w:rsid w:val="003C4D5D"/>
    <w:rsid w:val="003C584F"/>
    <w:rsid w:val="003D0689"/>
    <w:rsid w:val="003D21F3"/>
    <w:rsid w:val="003D43C6"/>
    <w:rsid w:val="003D76C9"/>
    <w:rsid w:val="003E1FBF"/>
    <w:rsid w:val="003E50AE"/>
    <w:rsid w:val="003F338F"/>
    <w:rsid w:val="003F477D"/>
    <w:rsid w:val="003F6362"/>
    <w:rsid w:val="00404BC1"/>
    <w:rsid w:val="00405EB1"/>
    <w:rsid w:val="00406730"/>
    <w:rsid w:val="00406C0E"/>
    <w:rsid w:val="00414186"/>
    <w:rsid w:val="0042106C"/>
    <w:rsid w:val="0042302F"/>
    <w:rsid w:val="00426648"/>
    <w:rsid w:val="004311A2"/>
    <w:rsid w:val="00434239"/>
    <w:rsid w:val="00434DF9"/>
    <w:rsid w:val="0043517A"/>
    <w:rsid w:val="00435AEF"/>
    <w:rsid w:val="00472835"/>
    <w:rsid w:val="00475DF0"/>
    <w:rsid w:val="00475F2A"/>
    <w:rsid w:val="0047792C"/>
    <w:rsid w:val="00483CB2"/>
    <w:rsid w:val="00483F72"/>
    <w:rsid w:val="004A2A73"/>
    <w:rsid w:val="004B1378"/>
    <w:rsid w:val="004B6878"/>
    <w:rsid w:val="004C5524"/>
    <w:rsid w:val="004C6609"/>
    <w:rsid w:val="004D03AA"/>
    <w:rsid w:val="004D1828"/>
    <w:rsid w:val="004D3C3D"/>
    <w:rsid w:val="004D4019"/>
    <w:rsid w:val="004D53F7"/>
    <w:rsid w:val="004E374A"/>
    <w:rsid w:val="004E3B9A"/>
    <w:rsid w:val="004E5426"/>
    <w:rsid w:val="004F295E"/>
    <w:rsid w:val="004F2A7A"/>
    <w:rsid w:val="004F2DF9"/>
    <w:rsid w:val="004F368F"/>
    <w:rsid w:val="004F4D93"/>
    <w:rsid w:val="004F68A4"/>
    <w:rsid w:val="005003DB"/>
    <w:rsid w:val="00503DEC"/>
    <w:rsid w:val="00512EE0"/>
    <w:rsid w:val="005137AC"/>
    <w:rsid w:val="00516C84"/>
    <w:rsid w:val="00520207"/>
    <w:rsid w:val="005221E6"/>
    <w:rsid w:val="00523261"/>
    <w:rsid w:val="005343F9"/>
    <w:rsid w:val="00534AEB"/>
    <w:rsid w:val="00543268"/>
    <w:rsid w:val="00546C60"/>
    <w:rsid w:val="00553684"/>
    <w:rsid w:val="0055394C"/>
    <w:rsid w:val="00556B60"/>
    <w:rsid w:val="00560D76"/>
    <w:rsid w:val="005621F6"/>
    <w:rsid w:val="00562796"/>
    <w:rsid w:val="00566769"/>
    <w:rsid w:val="005749BE"/>
    <w:rsid w:val="00576D45"/>
    <w:rsid w:val="00577859"/>
    <w:rsid w:val="005814E7"/>
    <w:rsid w:val="00583405"/>
    <w:rsid w:val="005879AB"/>
    <w:rsid w:val="00595262"/>
    <w:rsid w:val="005A088A"/>
    <w:rsid w:val="005A2725"/>
    <w:rsid w:val="005A2CE9"/>
    <w:rsid w:val="005A3393"/>
    <w:rsid w:val="005B11DB"/>
    <w:rsid w:val="005B15A3"/>
    <w:rsid w:val="005B604A"/>
    <w:rsid w:val="005B608F"/>
    <w:rsid w:val="005C622F"/>
    <w:rsid w:val="005C62C3"/>
    <w:rsid w:val="005D2E49"/>
    <w:rsid w:val="005D39A9"/>
    <w:rsid w:val="005D3B43"/>
    <w:rsid w:val="005E6FC7"/>
    <w:rsid w:val="005F0ACB"/>
    <w:rsid w:val="005F13E7"/>
    <w:rsid w:val="005F252F"/>
    <w:rsid w:val="005F2A91"/>
    <w:rsid w:val="005F5223"/>
    <w:rsid w:val="005F6B14"/>
    <w:rsid w:val="00601A31"/>
    <w:rsid w:val="00604D81"/>
    <w:rsid w:val="0061000A"/>
    <w:rsid w:val="0061106F"/>
    <w:rsid w:val="00614176"/>
    <w:rsid w:val="00615D8B"/>
    <w:rsid w:val="00620F84"/>
    <w:rsid w:val="00621C54"/>
    <w:rsid w:val="00622F43"/>
    <w:rsid w:val="00626F61"/>
    <w:rsid w:val="00631131"/>
    <w:rsid w:val="006337F2"/>
    <w:rsid w:val="006362D9"/>
    <w:rsid w:val="00646B0E"/>
    <w:rsid w:val="00651C6F"/>
    <w:rsid w:val="00656EC5"/>
    <w:rsid w:val="00657B25"/>
    <w:rsid w:val="00661761"/>
    <w:rsid w:val="0066644A"/>
    <w:rsid w:val="006759B9"/>
    <w:rsid w:val="0068066D"/>
    <w:rsid w:val="0068252D"/>
    <w:rsid w:val="00695F4C"/>
    <w:rsid w:val="006A471C"/>
    <w:rsid w:val="006B05F9"/>
    <w:rsid w:val="006B1103"/>
    <w:rsid w:val="006B3D4A"/>
    <w:rsid w:val="006B455B"/>
    <w:rsid w:val="006B5493"/>
    <w:rsid w:val="006C21BC"/>
    <w:rsid w:val="006C73AA"/>
    <w:rsid w:val="006D1FAB"/>
    <w:rsid w:val="006D21ED"/>
    <w:rsid w:val="006E3594"/>
    <w:rsid w:val="006E49B2"/>
    <w:rsid w:val="006E54D7"/>
    <w:rsid w:val="006E5911"/>
    <w:rsid w:val="006F6489"/>
    <w:rsid w:val="0071219A"/>
    <w:rsid w:val="00720BB0"/>
    <w:rsid w:val="007229CB"/>
    <w:rsid w:val="007278E6"/>
    <w:rsid w:val="00727FB0"/>
    <w:rsid w:val="0073224E"/>
    <w:rsid w:val="00733362"/>
    <w:rsid w:val="00734A98"/>
    <w:rsid w:val="00760A26"/>
    <w:rsid w:val="00762BB6"/>
    <w:rsid w:val="007646D4"/>
    <w:rsid w:val="007711EB"/>
    <w:rsid w:val="007758FC"/>
    <w:rsid w:val="0077631E"/>
    <w:rsid w:val="007771AE"/>
    <w:rsid w:val="007928D5"/>
    <w:rsid w:val="007937CE"/>
    <w:rsid w:val="00794D00"/>
    <w:rsid w:val="007955F0"/>
    <w:rsid w:val="007A3744"/>
    <w:rsid w:val="007A3E2D"/>
    <w:rsid w:val="007A66B9"/>
    <w:rsid w:val="007A6B65"/>
    <w:rsid w:val="007B009B"/>
    <w:rsid w:val="007B0B0A"/>
    <w:rsid w:val="007B250A"/>
    <w:rsid w:val="007B2DEB"/>
    <w:rsid w:val="007B43BB"/>
    <w:rsid w:val="007B619B"/>
    <w:rsid w:val="007B73B7"/>
    <w:rsid w:val="007C1597"/>
    <w:rsid w:val="007D25DD"/>
    <w:rsid w:val="007D3B18"/>
    <w:rsid w:val="007D750B"/>
    <w:rsid w:val="007E1554"/>
    <w:rsid w:val="007E16FE"/>
    <w:rsid w:val="007E1C21"/>
    <w:rsid w:val="007F3A81"/>
    <w:rsid w:val="007F7356"/>
    <w:rsid w:val="0080097C"/>
    <w:rsid w:val="008011B6"/>
    <w:rsid w:val="008075E7"/>
    <w:rsid w:val="00817E4F"/>
    <w:rsid w:val="00826BAC"/>
    <w:rsid w:val="008309A2"/>
    <w:rsid w:val="008312B0"/>
    <w:rsid w:val="0083413F"/>
    <w:rsid w:val="00835989"/>
    <w:rsid w:val="00836519"/>
    <w:rsid w:val="00836601"/>
    <w:rsid w:val="00844DCA"/>
    <w:rsid w:val="0084744D"/>
    <w:rsid w:val="00851D9C"/>
    <w:rsid w:val="00854391"/>
    <w:rsid w:val="008613C0"/>
    <w:rsid w:val="00863402"/>
    <w:rsid w:val="00864061"/>
    <w:rsid w:val="008665D3"/>
    <w:rsid w:val="008667ED"/>
    <w:rsid w:val="00873260"/>
    <w:rsid w:val="00873AE5"/>
    <w:rsid w:val="00875102"/>
    <w:rsid w:val="008772D5"/>
    <w:rsid w:val="0088256B"/>
    <w:rsid w:val="008868C1"/>
    <w:rsid w:val="008901BB"/>
    <w:rsid w:val="00891161"/>
    <w:rsid w:val="0089214E"/>
    <w:rsid w:val="0089510D"/>
    <w:rsid w:val="008A3A15"/>
    <w:rsid w:val="008A5538"/>
    <w:rsid w:val="008B1B7D"/>
    <w:rsid w:val="008B2FBF"/>
    <w:rsid w:val="008B5B1C"/>
    <w:rsid w:val="008B7040"/>
    <w:rsid w:val="008C1CE4"/>
    <w:rsid w:val="008C33C6"/>
    <w:rsid w:val="008C3993"/>
    <w:rsid w:val="008C6101"/>
    <w:rsid w:val="008C7205"/>
    <w:rsid w:val="008C7C62"/>
    <w:rsid w:val="008D37F1"/>
    <w:rsid w:val="008D3E2E"/>
    <w:rsid w:val="008D52FB"/>
    <w:rsid w:val="008D7EB8"/>
    <w:rsid w:val="008E02D8"/>
    <w:rsid w:val="008F03A5"/>
    <w:rsid w:val="008F51A4"/>
    <w:rsid w:val="008F551A"/>
    <w:rsid w:val="008F5B3C"/>
    <w:rsid w:val="008F61EC"/>
    <w:rsid w:val="008F7262"/>
    <w:rsid w:val="008F7A7F"/>
    <w:rsid w:val="00902432"/>
    <w:rsid w:val="00902F1B"/>
    <w:rsid w:val="00906316"/>
    <w:rsid w:val="00906CFB"/>
    <w:rsid w:val="00916075"/>
    <w:rsid w:val="00917B8C"/>
    <w:rsid w:val="00933873"/>
    <w:rsid w:val="00936CAB"/>
    <w:rsid w:val="00945752"/>
    <w:rsid w:val="00945F41"/>
    <w:rsid w:val="00951D41"/>
    <w:rsid w:val="00954271"/>
    <w:rsid w:val="00955A33"/>
    <w:rsid w:val="00966DEA"/>
    <w:rsid w:val="00981651"/>
    <w:rsid w:val="00984B8D"/>
    <w:rsid w:val="00986BD7"/>
    <w:rsid w:val="00987936"/>
    <w:rsid w:val="009912C9"/>
    <w:rsid w:val="00994768"/>
    <w:rsid w:val="009C4154"/>
    <w:rsid w:val="009D0322"/>
    <w:rsid w:val="009D3196"/>
    <w:rsid w:val="009D44F8"/>
    <w:rsid w:val="009D4EBA"/>
    <w:rsid w:val="009D7CA6"/>
    <w:rsid w:val="009E0247"/>
    <w:rsid w:val="009E6D42"/>
    <w:rsid w:val="009E775E"/>
    <w:rsid w:val="009F0058"/>
    <w:rsid w:val="009F460B"/>
    <w:rsid w:val="009F7DB2"/>
    <w:rsid w:val="00A01F23"/>
    <w:rsid w:val="00A03341"/>
    <w:rsid w:val="00A1249C"/>
    <w:rsid w:val="00A14D17"/>
    <w:rsid w:val="00A14FB0"/>
    <w:rsid w:val="00A215A5"/>
    <w:rsid w:val="00A21BE6"/>
    <w:rsid w:val="00A22031"/>
    <w:rsid w:val="00A23FF9"/>
    <w:rsid w:val="00A2473D"/>
    <w:rsid w:val="00A25181"/>
    <w:rsid w:val="00A25425"/>
    <w:rsid w:val="00A34B4E"/>
    <w:rsid w:val="00A358DA"/>
    <w:rsid w:val="00A368B9"/>
    <w:rsid w:val="00A37DFF"/>
    <w:rsid w:val="00A449F7"/>
    <w:rsid w:val="00A4546F"/>
    <w:rsid w:val="00A51949"/>
    <w:rsid w:val="00A6397A"/>
    <w:rsid w:val="00A70700"/>
    <w:rsid w:val="00A707FD"/>
    <w:rsid w:val="00A7100E"/>
    <w:rsid w:val="00A76EDB"/>
    <w:rsid w:val="00A84B70"/>
    <w:rsid w:val="00A85435"/>
    <w:rsid w:val="00A902FE"/>
    <w:rsid w:val="00A903F1"/>
    <w:rsid w:val="00A92784"/>
    <w:rsid w:val="00AA3931"/>
    <w:rsid w:val="00AA3D97"/>
    <w:rsid w:val="00AA6262"/>
    <w:rsid w:val="00AB7069"/>
    <w:rsid w:val="00AC044E"/>
    <w:rsid w:val="00AC0F2C"/>
    <w:rsid w:val="00AD3898"/>
    <w:rsid w:val="00AD46DB"/>
    <w:rsid w:val="00AD7E50"/>
    <w:rsid w:val="00AE30E7"/>
    <w:rsid w:val="00AE43B9"/>
    <w:rsid w:val="00AE619F"/>
    <w:rsid w:val="00AE702B"/>
    <w:rsid w:val="00AF0562"/>
    <w:rsid w:val="00AF2496"/>
    <w:rsid w:val="00B07BEB"/>
    <w:rsid w:val="00B1207F"/>
    <w:rsid w:val="00B131EC"/>
    <w:rsid w:val="00B2018D"/>
    <w:rsid w:val="00B22953"/>
    <w:rsid w:val="00B252AB"/>
    <w:rsid w:val="00B27D9C"/>
    <w:rsid w:val="00B334E0"/>
    <w:rsid w:val="00B34E02"/>
    <w:rsid w:val="00B4255B"/>
    <w:rsid w:val="00B43E67"/>
    <w:rsid w:val="00B50FBD"/>
    <w:rsid w:val="00B602AD"/>
    <w:rsid w:val="00B640B5"/>
    <w:rsid w:val="00B64A3C"/>
    <w:rsid w:val="00B70189"/>
    <w:rsid w:val="00B85320"/>
    <w:rsid w:val="00B90D07"/>
    <w:rsid w:val="00B9279B"/>
    <w:rsid w:val="00BA0EBB"/>
    <w:rsid w:val="00BA502D"/>
    <w:rsid w:val="00BB0A24"/>
    <w:rsid w:val="00BB3771"/>
    <w:rsid w:val="00BB3B5B"/>
    <w:rsid w:val="00BC21FE"/>
    <w:rsid w:val="00BC4D9F"/>
    <w:rsid w:val="00BC5947"/>
    <w:rsid w:val="00BD4745"/>
    <w:rsid w:val="00BE08F1"/>
    <w:rsid w:val="00BE099B"/>
    <w:rsid w:val="00BE22A3"/>
    <w:rsid w:val="00BE68FE"/>
    <w:rsid w:val="00BF42D0"/>
    <w:rsid w:val="00BF63F0"/>
    <w:rsid w:val="00C07C56"/>
    <w:rsid w:val="00C1224F"/>
    <w:rsid w:val="00C129D3"/>
    <w:rsid w:val="00C15865"/>
    <w:rsid w:val="00C15B7A"/>
    <w:rsid w:val="00C21252"/>
    <w:rsid w:val="00C30A30"/>
    <w:rsid w:val="00C310AF"/>
    <w:rsid w:val="00C33700"/>
    <w:rsid w:val="00C33E29"/>
    <w:rsid w:val="00C353A9"/>
    <w:rsid w:val="00C37F6B"/>
    <w:rsid w:val="00C43F58"/>
    <w:rsid w:val="00C46E4C"/>
    <w:rsid w:val="00C603B6"/>
    <w:rsid w:val="00C61497"/>
    <w:rsid w:val="00C6529F"/>
    <w:rsid w:val="00C66608"/>
    <w:rsid w:val="00C73F53"/>
    <w:rsid w:val="00C8009B"/>
    <w:rsid w:val="00C87C54"/>
    <w:rsid w:val="00C910CD"/>
    <w:rsid w:val="00C9207B"/>
    <w:rsid w:val="00C936E6"/>
    <w:rsid w:val="00C967D8"/>
    <w:rsid w:val="00CB2A85"/>
    <w:rsid w:val="00CB314B"/>
    <w:rsid w:val="00CB7490"/>
    <w:rsid w:val="00CD4C78"/>
    <w:rsid w:val="00CD4D3B"/>
    <w:rsid w:val="00CD584A"/>
    <w:rsid w:val="00CE2C24"/>
    <w:rsid w:val="00CE36E2"/>
    <w:rsid w:val="00CE6C38"/>
    <w:rsid w:val="00CF13BB"/>
    <w:rsid w:val="00CF733A"/>
    <w:rsid w:val="00D02A72"/>
    <w:rsid w:val="00D0495F"/>
    <w:rsid w:val="00D05F32"/>
    <w:rsid w:val="00D06C16"/>
    <w:rsid w:val="00D17256"/>
    <w:rsid w:val="00D20415"/>
    <w:rsid w:val="00D24703"/>
    <w:rsid w:val="00D276C0"/>
    <w:rsid w:val="00D32C46"/>
    <w:rsid w:val="00D36B38"/>
    <w:rsid w:val="00D403BA"/>
    <w:rsid w:val="00D434D6"/>
    <w:rsid w:val="00D60753"/>
    <w:rsid w:val="00D64AF1"/>
    <w:rsid w:val="00D729AB"/>
    <w:rsid w:val="00D7681A"/>
    <w:rsid w:val="00D8432C"/>
    <w:rsid w:val="00DA0481"/>
    <w:rsid w:val="00DA0E72"/>
    <w:rsid w:val="00DA50DC"/>
    <w:rsid w:val="00DA5611"/>
    <w:rsid w:val="00DA602D"/>
    <w:rsid w:val="00DB0F20"/>
    <w:rsid w:val="00DB1157"/>
    <w:rsid w:val="00DB1322"/>
    <w:rsid w:val="00DB1512"/>
    <w:rsid w:val="00DC3477"/>
    <w:rsid w:val="00DC5E04"/>
    <w:rsid w:val="00DD29C2"/>
    <w:rsid w:val="00DE0928"/>
    <w:rsid w:val="00DE590F"/>
    <w:rsid w:val="00E005E4"/>
    <w:rsid w:val="00E01E31"/>
    <w:rsid w:val="00E057F6"/>
    <w:rsid w:val="00E10A20"/>
    <w:rsid w:val="00E16D55"/>
    <w:rsid w:val="00E172BB"/>
    <w:rsid w:val="00E23B51"/>
    <w:rsid w:val="00E23DBE"/>
    <w:rsid w:val="00E338D4"/>
    <w:rsid w:val="00E353D7"/>
    <w:rsid w:val="00E35D82"/>
    <w:rsid w:val="00E362E1"/>
    <w:rsid w:val="00E4244D"/>
    <w:rsid w:val="00E43B84"/>
    <w:rsid w:val="00E50050"/>
    <w:rsid w:val="00E55EC4"/>
    <w:rsid w:val="00E56F0C"/>
    <w:rsid w:val="00E57E4F"/>
    <w:rsid w:val="00E6188B"/>
    <w:rsid w:val="00E7111F"/>
    <w:rsid w:val="00E71285"/>
    <w:rsid w:val="00E82D9B"/>
    <w:rsid w:val="00E85B08"/>
    <w:rsid w:val="00E86B1F"/>
    <w:rsid w:val="00E90CF3"/>
    <w:rsid w:val="00E96741"/>
    <w:rsid w:val="00EA6212"/>
    <w:rsid w:val="00EB1D0B"/>
    <w:rsid w:val="00EC2DE3"/>
    <w:rsid w:val="00EC7D2B"/>
    <w:rsid w:val="00ED115A"/>
    <w:rsid w:val="00ED1689"/>
    <w:rsid w:val="00ED2D9F"/>
    <w:rsid w:val="00EE0FB3"/>
    <w:rsid w:val="00EE1990"/>
    <w:rsid w:val="00EE6C95"/>
    <w:rsid w:val="00EF0969"/>
    <w:rsid w:val="00EF3814"/>
    <w:rsid w:val="00EF5005"/>
    <w:rsid w:val="00EF7D76"/>
    <w:rsid w:val="00F00C8A"/>
    <w:rsid w:val="00F02E86"/>
    <w:rsid w:val="00F1452A"/>
    <w:rsid w:val="00F1502B"/>
    <w:rsid w:val="00F24012"/>
    <w:rsid w:val="00F25133"/>
    <w:rsid w:val="00F271D2"/>
    <w:rsid w:val="00F31AAF"/>
    <w:rsid w:val="00F33759"/>
    <w:rsid w:val="00F350D7"/>
    <w:rsid w:val="00F35DE4"/>
    <w:rsid w:val="00F412B6"/>
    <w:rsid w:val="00F41888"/>
    <w:rsid w:val="00F4415D"/>
    <w:rsid w:val="00F50CD2"/>
    <w:rsid w:val="00F53257"/>
    <w:rsid w:val="00F60B48"/>
    <w:rsid w:val="00F628A8"/>
    <w:rsid w:val="00F63828"/>
    <w:rsid w:val="00F67517"/>
    <w:rsid w:val="00F70E9F"/>
    <w:rsid w:val="00F74464"/>
    <w:rsid w:val="00F755CC"/>
    <w:rsid w:val="00F76879"/>
    <w:rsid w:val="00F81923"/>
    <w:rsid w:val="00F8281C"/>
    <w:rsid w:val="00F82E0B"/>
    <w:rsid w:val="00F83DB8"/>
    <w:rsid w:val="00F90133"/>
    <w:rsid w:val="00F91390"/>
    <w:rsid w:val="00F916BD"/>
    <w:rsid w:val="00F91C36"/>
    <w:rsid w:val="00F91E5A"/>
    <w:rsid w:val="00F93DC0"/>
    <w:rsid w:val="00F940F4"/>
    <w:rsid w:val="00F95B9D"/>
    <w:rsid w:val="00FA7A0E"/>
    <w:rsid w:val="00FA7BFF"/>
    <w:rsid w:val="00FB5E45"/>
    <w:rsid w:val="00FC0AEF"/>
    <w:rsid w:val="00FC1CA0"/>
    <w:rsid w:val="00FC2C11"/>
    <w:rsid w:val="00FC2C4C"/>
    <w:rsid w:val="00FC61E5"/>
    <w:rsid w:val="00FD0BB3"/>
    <w:rsid w:val="00FD4614"/>
    <w:rsid w:val="00FD7BA5"/>
    <w:rsid w:val="00FE1A1E"/>
    <w:rsid w:val="00FE4E3B"/>
    <w:rsid w:val="00FE7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59E10"/>
  <w15:chartTrackingRefBased/>
  <w15:docId w15:val="{F549C9AA-4745-4B06-91A6-AF4944B6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44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normal">
    <w:name w:val="LO-normal"/>
    <w:uiPriority w:val="99"/>
    <w:qFormat/>
    <w:rsid w:val="001D4D0B"/>
    <w:pPr>
      <w:spacing w:after="0" w:line="240" w:lineRule="auto"/>
    </w:pPr>
    <w:rPr>
      <w:rFonts w:ascii="Calibri" w:eastAsia="SimSun" w:hAnsi="Calibri" w:cs="Arial"/>
      <w:sz w:val="20"/>
      <w:szCs w:val="20"/>
      <w:lang w:eastAsia="zh-CN" w:bidi="hi-IN"/>
    </w:rPr>
  </w:style>
  <w:style w:type="table" w:styleId="a3">
    <w:name w:val="Table Grid"/>
    <w:basedOn w:val="a1"/>
    <w:uiPriority w:val="39"/>
    <w:rsid w:val="00154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23DBE"/>
    <w:pPr>
      <w:ind w:left="720"/>
      <w:contextualSpacing/>
    </w:pPr>
  </w:style>
  <w:style w:type="paragraph" w:styleId="a5">
    <w:name w:val="No Spacing"/>
    <w:uiPriority w:val="1"/>
    <w:qFormat/>
    <w:rsid w:val="004B1378"/>
    <w:pPr>
      <w:spacing w:after="0"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B43E67"/>
    <w:pPr>
      <w:suppressAutoHyphens w:val="0"/>
      <w:spacing w:before="100" w:beforeAutospacing="1" w:after="100" w:afterAutospacing="1"/>
    </w:pPr>
    <w:rPr>
      <w:lang w:eastAsia="ru-RU"/>
    </w:rPr>
  </w:style>
  <w:style w:type="paragraph" w:customStyle="1" w:styleId="ConsPlusNormal">
    <w:name w:val="ConsPlusNormal"/>
    <w:link w:val="ConsPlusNormal0"/>
    <w:rsid w:val="00A368B9"/>
    <w:pPr>
      <w:widowControl w:val="0"/>
      <w:autoSpaceDE w:val="0"/>
      <w:autoSpaceDN w:val="0"/>
      <w:spacing w:after="0" w:line="240" w:lineRule="auto"/>
    </w:pPr>
    <w:rPr>
      <w:rFonts w:ascii="Calibri" w:eastAsia="Calibri" w:hAnsi="Calibri" w:cs="Calibri"/>
      <w:szCs w:val="20"/>
      <w:lang w:eastAsia="ru-RU"/>
    </w:rPr>
  </w:style>
  <w:style w:type="character" w:customStyle="1" w:styleId="ConsPlusNormal0">
    <w:name w:val="ConsPlusNormal Знак"/>
    <w:link w:val="ConsPlusNormal"/>
    <w:rsid w:val="00A368B9"/>
    <w:rPr>
      <w:rFonts w:ascii="Calibri" w:eastAsia="Calibri" w:hAnsi="Calibri" w:cs="Calibri"/>
      <w:szCs w:val="20"/>
      <w:lang w:eastAsia="ru-RU"/>
    </w:rPr>
  </w:style>
  <w:style w:type="paragraph" w:styleId="a7">
    <w:name w:val="header"/>
    <w:basedOn w:val="a"/>
    <w:link w:val="a8"/>
    <w:uiPriority w:val="99"/>
    <w:unhideWhenUsed/>
    <w:rsid w:val="00E10A20"/>
    <w:pPr>
      <w:tabs>
        <w:tab w:val="center" w:pos="4677"/>
        <w:tab w:val="right" w:pos="9355"/>
      </w:tabs>
    </w:pPr>
  </w:style>
  <w:style w:type="character" w:customStyle="1" w:styleId="a8">
    <w:name w:val="Верхний колонтитул Знак"/>
    <w:basedOn w:val="a0"/>
    <w:link w:val="a7"/>
    <w:uiPriority w:val="99"/>
    <w:rsid w:val="00E10A20"/>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E10A20"/>
    <w:pPr>
      <w:tabs>
        <w:tab w:val="center" w:pos="4677"/>
        <w:tab w:val="right" w:pos="9355"/>
      </w:tabs>
    </w:pPr>
  </w:style>
  <w:style w:type="character" w:customStyle="1" w:styleId="aa">
    <w:name w:val="Нижний колонтитул Знак"/>
    <w:basedOn w:val="a0"/>
    <w:link w:val="a9"/>
    <w:uiPriority w:val="99"/>
    <w:rsid w:val="00E10A2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4002">
      <w:bodyDiv w:val="1"/>
      <w:marLeft w:val="0"/>
      <w:marRight w:val="0"/>
      <w:marTop w:val="0"/>
      <w:marBottom w:val="0"/>
      <w:divBdr>
        <w:top w:val="none" w:sz="0" w:space="0" w:color="auto"/>
        <w:left w:val="none" w:sz="0" w:space="0" w:color="auto"/>
        <w:bottom w:val="none" w:sz="0" w:space="0" w:color="auto"/>
        <w:right w:val="none" w:sz="0" w:space="0" w:color="auto"/>
      </w:divBdr>
    </w:div>
    <w:div w:id="187762092">
      <w:bodyDiv w:val="1"/>
      <w:marLeft w:val="0"/>
      <w:marRight w:val="0"/>
      <w:marTop w:val="0"/>
      <w:marBottom w:val="0"/>
      <w:divBdr>
        <w:top w:val="none" w:sz="0" w:space="0" w:color="auto"/>
        <w:left w:val="none" w:sz="0" w:space="0" w:color="auto"/>
        <w:bottom w:val="none" w:sz="0" w:space="0" w:color="auto"/>
        <w:right w:val="none" w:sz="0" w:space="0" w:color="auto"/>
      </w:divBdr>
    </w:div>
    <w:div w:id="267589782">
      <w:bodyDiv w:val="1"/>
      <w:marLeft w:val="0"/>
      <w:marRight w:val="0"/>
      <w:marTop w:val="0"/>
      <w:marBottom w:val="0"/>
      <w:divBdr>
        <w:top w:val="none" w:sz="0" w:space="0" w:color="auto"/>
        <w:left w:val="none" w:sz="0" w:space="0" w:color="auto"/>
        <w:bottom w:val="none" w:sz="0" w:space="0" w:color="auto"/>
        <w:right w:val="none" w:sz="0" w:space="0" w:color="auto"/>
      </w:divBdr>
    </w:div>
    <w:div w:id="295567821">
      <w:bodyDiv w:val="1"/>
      <w:marLeft w:val="0"/>
      <w:marRight w:val="0"/>
      <w:marTop w:val="0"/>
      <w:marBottom w:val="0"/>
      <w:divBdr>
        <w:top w:val="none" w:sz="0" w:space="0" w:color="auto"/>
        <w:left w:val="none" w:sz="0" w:space="0" w:color="auto"/>
        <w:bottom w:val="none" w:sz="0" w:space="0" w:color="auto"/>
        <w:right w:val="none" w:sz="0" w:space="0" w:color="auto"/>
      </w:divBdr>
    </w:div>
    <w:div w:id="319697935">
      <w:bodyDiv w:val="1"/>
      <w:marLeft w:val="0"/>
      <w:marRight w:val="0"/>
      <w:marTop w:val="0"/>
      <w:marBottom w:val="0"/>
      <w:divBdr>
        <w:top w:val="none" w:sz="0" w:space="0" w:color="auto"/>
        <w:left w:val="none" w:sz="0" w:space="0" w:color="auto"/>
        <w:bottom w:val="none" w:sz="0" w:space="0" w:color="auto"/>
        <w:right w:val="none" w:sz="0" w:space="0" w:color="auto"/>
      </w:divBdr>
    </w:div>
    <w:div w:id="335809563">
      <w:bodyDiv w:val="1"/>
      <w:marLeft w:val="0"/>
      <w:marRight w:val="0"/>
      <w:marTop w:val="0"/>
      <w:marBottom w:val="0"/>
      <w:divBdr>
        <w:top w:val="none" w:sz="0" w:space="0" w:color="auto"/>
        <w:left w:val="none" w:sz="0" w:space="0" w:color="auto"/>
        <w:bottom w:val="none" w:sz="0" w:space="0" w:color="auto"/>
        <w:right w:val="none" w:sz="0" w:space="0" w:color="auto"/>
      </w:divBdr>
    </w:div>
    <w:div w:id="343436233">
      <w:bodyDiv w:val="1"/>
      <w:marLeft w:val="0"/>
      <w:marRight w:val="0"/>
      <w:marTop w:val="0"/>
      <w:marBottom w:val="0"/>
      <w:divBdr>
        <w:top w:val="none" w:sz="0" w:space="0" w:color="auto"/>
        <w:left w:val="none" w:sz="0" w:space="0" w:color="auto"/>
        <w:bottom w:val="none" w:sz="0" w:space="0" w:color="auto"/>
        <w:right w:val="none" w:sz="0" w:space="0" w:color="auto"/>
      </w:divBdr>
    </w:div>
    <w:div w:id="403574235">
      <w:bodyDiv w:val="1"/>
      <w:marLeft w:val="0"/>
      <w:marRight w:val="0"/>
      <w:marTop w:val="0"/>
      <w:marBottom w:val="0"/>
      <w:divBdr>
        <w:top w:val="none" w:sz="0" w:space="0" w:color="auto"/>
        <w:left w:val="none" w:sz="0" w:space="0" w:color="auto"/>
        <w:bottom w:val="none" w:sz="0" w:space="0" w:color="auto"/>
        <w:right w:val="none" w:sz="0" w:space="0" w:color="auto"/>
      </w:divBdr>
    </w:div>
    <w:div w:id="414979108">
      <w:bodyDiv w:val="1"/>
      <w:marLeft w:val="0"/>
      <w:marRight w:val="0"/>
      <w:marTop w:val="0"/>
      <w:marBottom w:val="0"/>
      <w:divBdr>
        <w:top w:val="none" w:sz="0" w:space="0" w:color="auto"/>
        <w:left w:val="none" w:sz="0" w:space="0" w:color="auto"/>
        <w:bottom w:val="none" w:sz="0" w:space="0" w:color="auto"/>
        <w:right w:val="none" w:sz="0" w:space="0" w:color="auto"/>
      </w:divBdr>
    </w:div>
    <w:div w:id="518280618">
      <w:bodyDiv w:val="1"/>
      <w:marLeft w:val="0"/>
      <w:marRight w:val="0"/>
      <w:marTop w:val="0"/>
      <w:marBottom w:val="0"/>
      <w:divBdr>
        <w:top w:val="none" w:sz="0" w:space="0" w:color="auto"/>
        <w:left w:val="none" w:sz="0" w:space="0" w:color="auto"/>
        <w:bottom w:val="none" w:sz="0" w:space="0" w:color="auto"/>
        <w:right w:val="none" w:sz="0" w:space="0" w:color="auto"/>
      </w:divBdr>
    </w:div>
    <w:div w:id="532577218">
      <w:bodyDiv w:val="1"/>
      <w:marLeft w:val="0"/>
      <w:marRight w:val="0"/>
      <w:marTop w:val="0"/>
      <w:marBottom w:val="0"/>
      <w:divBdr>
        <w:top w:val="none" w:sz="0" w:space="0" w:color="auto"/>
        <w:left w:val="none" w:sz="0" w:space="0" w:color="auto"/>
        <w:bottom w:val="none" w:sz="0" w:space="0" w:color="auto"/>
        <w:right w:val="none" w:sz="0" w:space="0" w:color="auto"/>
      </w:divBdr>
    </w:div>
    <w:div w:id="535897401">
      <w:bodyDiv w:val="1"/>
      <w:marLeft w:val="0"/>
      <w:marRight w:val="0"/>
      <w:marTop w:val="0"/>
      <w:marBottom w:val="0"/>
      <w:divBdr>
        <w:top w:val="none" w:sz="0" w:space="0" w:color="auto"/>
        <w:left w:val="none" w:sz="0" w:space="0" w:color="auto"/>
        <w:bottom w:val="none" w:sz="0" w:space="0" w:color="auto"/>
        <w:right w:val="none" w:sz="0" w:space="0" w:color="auto"/>
      </w:divBdr>
    </w:div>
    <w:div w:id="562330410">
      <w:bodyDiv w:val="1"/>
      <w:marLeft w:val="0"/>
      <w:marRight w:val="0"/>
      <w:marTop w:val="0"/>
      <w:marBottom w:val="0"/>
      <w:divBdr>
        <w:top w:val="none" w:sz="0" w:space="0" w:color="auto"/>
        <w:left w:val="none" w:sz="0" w:space="0" w:color="auto"/>
        <w:bottom w:val="none" w:sz="0" w:space="0" w:color="auto"/>
        <w:right w:val="none" w:sz="0" w:space="0" w:color="auto"/>
      </w:divBdr>
    </w:div>
    <w:div w:id="651059087">
      <w:bodyDiv w:val="1"/>
      <w:marLeft w:val="0"/>
      <w:marRight w:val="0"/>
      <w:marTop w:val="0"/>
      <w:marBottom w:val="0"/>
      <w:divBdr>
        <w:top w:val="none" w:sz="0" w:space="0" w:color="auto"/>
        <w:left w:val="none" w:sz="0" w:space="0" w:color="auto"/>
        <w:bottom w:val="none" w:sz="0" w:space="0" w:color="auto"/>
        <w:right w:val="none" w:sz="0" w:space="0" w:color="auto"/>
      </w:divBdr>
    </w:div>
    <w:div w:id="655304201">
      <w:bodyDiv w:val="1"/>
      <w:marLeft w:val="0"/>
      <w:marRight w:val="0"/>
      <w:marTop w:val="0"/>
      <w:marBottom w:val="0"/>
      <w:divBdr>
        <w:top w:val="none" w:sz="0" w:space="0" w:color="auto"/>
        <w:left w:val="none" w:sz="0" w:space="0" w:color="auto"/>
        <w:bottom w:val="none" w:sz="0" w:space="0" w:color="auto"/>
        <w:right w:val="none" w:sz="0" w:space="0" w:color="auto"/>
      </w:divBdr>
    </w:div>
    <w:div w:id="679818006">
      <w:bodyDiv w:val="1"/>
      <w:marLeft w:val="0"/>
      <w:marRight w:val="0"/>
      <w:marTop w:val="0"/>
      <w:marBottom w:val="0"/>
      <w:divBdr>
        <w:top w:val="none" w:sz="0" w:space="0" w:color="auto"/>
        <w:left w:val="none" w:sz="0" w:space="0" w:color="auto"/>
        <w:bottom w:val="none" w:sz="0" w:space="0" w:color="auto"/>
        <w:right w:val="none" w:sz="0" w:space="0" w:color="auto"/>
      </w:divBdr>
    </w:div>
    <w:div w:id="689333270">
      <w:bodyDiv w:val="1"/>
      <w:marLeft w:val="0"/>
      <w:marRight w:val="0"/>
      <w:marTop w:val="0"/>
      <w:marBottom w:val="0"/>
      <w:divBdr>
        <w:top w:val="none" w:sz="0" w:space="0" w:color="auto"/>
        <w:left w:val="none" w:sz="0" w:space="0" w:color="auto"/>
        <w:bottom w:val="none" w:sz="0" w:space="0" w:color="auto"/>
        <w:right w:val="none" w:sz="0" w:space="0" w:color="auto"/>
      </w:divBdr>
    </w:div>
    <w:div w:id="692611390">
      <w:bodyDiv w:val="1"/>
      <w:marLeft w:val="0"/>
      <w:marRight w:val="0"/>
      <w:marTop w:val="0"/>
      <w:marBottom w:val="0"/>
      <w:divBdr>
        <w:top w:val="none" w:sz="0" w:space="0" w:color="auto"/>
        <w:left w:val="none" w:sz="0" w:space="0" w:color="auto"/>
        <w:bottom w:val="none" w:sz="0" w:space="0" w:color="auto"/>
        <w:right w:val="none" w:sz="0" w:space="0" w:color="auto"/>
      </w:divBdr>
    </w:div>
    <w:div w:id="743375213">
      <w:bodyDiv w:val="1"/>
      <w:marLeft w:val="0"/>
      <w:marRight w:val="0"/>
      <w:marTop w:val="0"/>
      <w:marBottom w:val="0"/>
      <w:divBdr>
        <w:top w:val="none" w:sz="0" w:space="0" w:color="auto"/>
        <w:left w:val="none" w:sz="0" w:space="0" w:color="auto"/>
        <w:bottom w:val="none" w:sz="0" w:space="0" w:color="auto"/>
        <w:right w:val="none" w:sz="0" w:space="0" w:color="auto"/>
      </w:divBdr>
    </w:div>
    <w:div w:id="809250718">
      <w:bodyDiv w:val="1"/>
      <w:marLeft w:val="0"/>
      <w:marRight w:val="0"/>
      <w:marTop w:val="0"/>
      <w:marBottom w:val="0"/>
      <w:divBdr>
        <w:top w:val="none" w:sz="0" w:space="0" w:color="auto"/>
        <w:left w:val="none" w:sz="0" w:space="0" w:color="auto"/>
        <w:bottom w:val="none" w:sz="0" w:space="0" w:color="auto"/>
        <w:right w:val="none" w:sz="0" w:space="0" w:color="auto"/>
      </w:divBdr>
    </w:div>
    <w:div w:id="817696907">
      <w:bodyDiv w:val="1"/>
      <w:marLeft w:val="0"/>
      <w:marRight w:val="0"/>
      <w:marTop w:val="0"/>
      <w:marBottom w:val="0"/>
      <w:divBdr>
        <w:top w:val="none" w:sz="0" w:space="0" w:color="auto"/>
        <w:left w:val="none" w:sz="0" w:space="0" w:color="auto"/>
        <w:bottom w:val="none" w:sz="0" w:space="0" w:color="auto"/>
        <w:right w:val="none" w:sz="0" w:space="0" w:color="auto"/>
      </w:divBdr>
    </w:div>
    <w:div w:id="826745701">
      <w:bodyDiv w:val="1"/>
      <w:marLeft w:val="0"/>
      <w:marRight w:val="0"/>
      <w:marTop w:val="0"/>
      <w:marBottom w:val="0"/>
      <w:divBdr>
        <w:top w:val="none" w:sz="0" w:space="0" w:color="auto"/>
        <w:left w:val="none" w:sz="0" w:space="0" w:color="auto"/>
        <w:bottom w:val="none" w:sz="0" w:space="0" w:color="auto"/>
        <w:right w:val="none" w:sz="0" w:space="0" w:color="auto"/>
      </w:divBdr>
    </w:div>
    <w:div w:id="829369866">
      <w:bodyDiv w:val="1"/>
      <w:marLeft w:val="0"/>
      <w:marRight w:val="0"/>
      <w:marTop w:val="0"/>
      <w:marBottom w:val="0"/>
      <w:divBdr>
        <w:top w:val="none" w:sz="0" w:space="0" w:color="auto"/>
        <w:left w:val="none" w:sz="0" w:space="0" w:color="auto"/>
        <w:bottom w:val="none" w:sz="0" w:space="0" w:color="auto"/>
        <w:right w:val="none" w:sz="0" w:space="0" w:color="auto"/>
      </w:divBdr>
    </w:div>
    <w:div w:id="881601238">
      <w:bodyDiv w:val="1"/>
      <w:marLeft w:val="0"/>
      <w:marRight w:val="0"/>
      <w:marTop w:val="0"/>
      <w:marBottom w:val="0"/>
      <w:divBdr>
        <w:top w:val="none" w:sz="0" w:space="0" w:color="auto"/>
        <w:left w:val="none" w:sz="0" w:space="0" w:color="auto"/>
        <w:bottom w:val="none" w:sz="0" w:space="0" w:color="auto"/>
        <w:right w:val="none" w:sz="0" w:space="0" w:color="auto"/>
      </w:divBdr>
    </w:div>
    <w:div w:id="986742470">
      <w:bodyDiv w:val="1"/>
      <w:marLeft w:val="0"/>
      <w:marRight w:val="0"/>
      <w:marTop w:val="0"/>
      <w:marBottom w:val="0"/>
      <w:divBdr>
        <w:top w:val="none" w:sz="0" w:space="0" w:color="auto"/>
        <w:left w:val="none" w:sz="0" w:space="0" w:color="auto"/>
        <w:bottom w:val="none" w:sz="0" w:space="0" w:color="auto"/>
        <w:right w:val="none" w:sz="0" w:space="0" w:color="auto"/>
      </w:divBdr>
    </w:div>
    <w:div w:id="1184900625">
      <w:bodyDiv w:val="1"/>
      <w:marLeft w:val="0"/>
      <w:marRight w:val="0"/>
      <w:marTop w:val="0"/>
      <w:marBottom w:val="0"/>
      <w:divBdr>
        <w:top w:val="none" w:sz="0" w:space="0" w:color="auto"/>
        <w:left w:val="none" w:sz="0" w:space="0" w:color="auto"/>
        <w:bottom w:val="none" w:sz="0" w:space="0" w:color="auto"/>
        <w:right w:val="none" w:sz="0" w:space="0" w:color="auto"/>
      </w:divBdr>
    </w:div>
    <w:div w:id="1319764959">
      <w:bodyDiv w:val="1"/>
      <w:marLeft w:val="0"/>
      <w:marRight w:val="0"/>
      <w:marTop w:val="0"/>
      <w:marBottom w:val="0"/>
      <w:divBdr>
        <w:top w:val="none" w:sz="0" w:space="0" w:color="auto"/>
        <w:left w:val="none" w:sz="0" w:space="0" w:color="auto"/>
        <w:bottom w:val="none" w:sz="0" w:space="0" w:color="auto"/>
        <w:right w:val="none" w:sz="0" w:space="0" w:color="auto"/>
      </w:divBdr>
    </w:div>
    <w:div w:id="1469009841">
      <w:bodyDiv w:val="1"/>
      <w:marLeft w:val="0"/>
      <w:marRight w:val="0"/>
      <w:marTop w:val="0"/>
      <w:marBottom w:val="0"/>
      <w:divBdr>
        <w:top w:val="none" w:sz="0" w:space="0" w:color="auto"/>
        <w:left w:val="none" w:sz="0" w:space="0" w:color="auto"/>
        <w:bottom w:val="none" w:sz="0" w:space="0" w:color="auto"/>
        <w:right w:val="none" w:sz="0" w:space="0" w:color="auto"/>
      </w:divBdr>
    </w:div>
    <w:div w:id="1498182960">
      <w:bodyDiv w:val="1"/>
      <w:marLeft w:val="0"/>
      <w:marRight w:val="0"/>
      <w:marTop w:val="0"/>
      <w:marBottom w:val="0"/>
      <w:divBdr>
        <w:top w:val="none" w:sz="0" w:space="0" w:color="auto"/>
        <w:left w:val="none" w:sz="0" w:space="0" w:color="auto"/>
        <w:bottom w:val="none" w:sz="0" w:space="0" w:color="auto"/>
        <w:right w:val="none" w:sz="0" w:space="0" w:color="auto"/>
      </w:divBdr>
    </w:div>
    <w:div w:id="1519349245">
      <w:bodyDiv w:val="1"/>
      <w:marLeft w:val="0"/>
      <w:marRight w:val="0"/>
      <w:marTop w:val="0"/>
      <w:marBottom w:val="0"/>
      <w:divBdr>
        <w:top w:val="none" w:sz="0" w:space="0" w:color="auto"/>
        <w:left w:val="none" w:sz="0" w:space="0" w:color="auto"/>
        <w:bottom w:val="none" w:sz="0" w:space="0" w:color="auto"/>
        <w:right w:val="none" w:sz="0" w:space="0" w:color="auto"/>
      </w:divBdr>
    </w:div>
    <w:div w:id="1579246286">
      <w:bodyDiv w:val="1"/>
      <w:marLeft w:val="0"/>
      <w:marRight w:val="0"/>
      <w:marTop w:val="0"/>
      <w:marBottom w:val="0"/>
      <w:divBdr>
        <w:top w:val="none" w:sz="0" w:space="0" w:color="auto"/>
        <w:left w:val="none" w:sz="0" w:space="0" w:color="auto"/>
        <w:bottom w:val="none" w:sz="0" w:space="0" w:color="auto"/>
        <w:right w:val="none" w:sz="0" w:space="0" w:color="auto"/>
      </w:divBdr>
    </w:div>
    <w:div w:id="1649287107">
      <w:bodyDiv w:val="1"/>
      <w:marLeft w:val="0"/>
      <w:marRight w:val="0"/>
      <w:marTop w:val="0"/>
      <w:marBottom w:val="0"/>
      <w:divBdr>
        <w:top w:val="none" w:sz="0" w:space="0" w:color="auto"/>
        <w:left w:val="none" w:sz="0" w:space="0" w:color="auto"/>
        <w:bottom w:val="none" w:sz="0" w:space="0" w:color="auto"/>
        <w:right w:val="none" w:sz="0" w:space="0" w:color="auto"/>
      </w:divBdr>
    </w:div>
    <w:div w:id="1756584835">
      <w:bodyDiv w:val="1"/>
      <w:marLeft w:val="0"/>
      <w:marRight w:val="0"/>
      <w:marTop w:val="0"/>
      <w:marBottom w:val="0"/>
      <w:divBdr>
        <w:top w:val="none" w:sz="0" w:space="0" w:color="auto"/>
        <w:left w:val="none" w:sz="0" w:space="0" w:color="auto"/>
        <w:bottom w:val="none" w:sz="0" w:space="0" w:color="auto"/>
        <w:right w:val="none" w:sz="0" w:space="0" w:color="auto"/>
      </w:divBdr>
    </w:div>
    <w:div w:id="1957787260">
      <w:bodyDiv w:val="1"/>
      <w:marLeft w:val="0"/>
      <w:marRight w:val="0"/>
      <w:marTop w:val="0"/>
      <w:marBottom w:val="0"/>
      <w:divBdr>
        <w:top w:val="none" w:sz="0" w:space="0" w:color="auto"/>
        <w:left w:val="none" w:sz="0" w:space="0" w:color="auto"/>
        <w:bottom w:val="none" w:sz="0" w:space="0" w:color="auto"/>
        <w:right w:val="none" w:sz="0" w:space="0" w:color="auto"/>
      </w:divBdr>
    </w:div>
    <w:div w:id="1986205804">
      <w:bodyDiv w:val="1"/>
      <w:marLeft w:val="0"/>
      <w:marRight w:val="0"/>
      <w:marTop w:val="0"/>
      <w:marBottom w:val="0"/>
      <w:divBdr>
        <w:top w:val="none" w:sz="0" w:space="0" w:color="auto"/>
        <w:left w:val="none" w:sz="0" w:space="0" w:color="auto"/>
        <w:bottom w:val="none" w:sz="0" w:space="0" w:color="auto"/>
        <w:right w:val="none" w:sz="0" w:space="0" w:color="auto"/>
      </w:divBdr>
    </w:div>
    <w:div w:id="2063553373">
      <w:bodyDiv w:val="1"/>
      <w:marLeft w:val="0"/>
      <w:marRight w:val="0"/>
      <w:marTop w:val="0"/>
      <w:marBottom w:val="0"/>
      <w:divBdr>
        <w:top w:val="none" w:sz="0" w:space="0" w:color="auto"/>
        <w:left w:val="none" w:sz="0" w:space="0" w:color="auto"/>
        <w:bottom w:val="none" w:sz="0" w:space="0" w:color="auto"/>
        <w:right w:val="none" w:sz="0" w:space="0" w:color="auto"/>
      </w:divBdr>
    </w:div>
    <w:div w:id="2073195976">
      <w:bodyDiv w:val="1"/>
      <w:marLeft w:val="0"/>
      <w:marRight w:val="0"/>
      <w:marTop w:val="0"/>
      <w:marBottom w:val="0"/>
      <w:divBdr>
        <w:top w:val="none" w:sz="0" w:space="0" w:color="auto"/>
        <w:left w:val="none" w:sz="0" w:space="0" w:color="auto"/>
        <w:bottom w:val="none" w:sz="0" w:space="0" w:color="auto"/>
        <w:right w:val="none" w:sz="0" w:space="0" w:color="auto"/>
      </w:divBdr>
    </w:div>
    <w:div w:id="2077429650">
      <w:bodyDiv w:val="1"/>
      <w:marLeft w:val="0"/>
      <w:marRight w:val="0"/>
      <w:marTop w:val="0"/>
      <w:marBottom w:val="0"/>
      <w:divBdr>
        <w:top w:val="none" w:sz="0" w:space="0" w:color="auto"/>
        <w:left w:val="none" w:sz="0" w:space="0" w:color="auto"/>
        <w:bottom w:val="none" w:sz="0" w:space="0" w:color="auto"/>
        <w:right w:val="none" w:sz="0" w:space="0" w:color="auto"/>
      </w:divBdr>
    </w:div>
    <w:div w:id="209767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2EEAD-9E06-43B9-9460-E95238280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3551</Words>
  <Characters>20247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Анастасия Смирнова</cp:lastModifiedBy>
  <cp:revision>2</cp:revision>
  <cp:lastPrinted>2023-09-06T08:20:00Z</cp:lastPrinted>
  <dcterms:created xsi:type="dcterms:W3CDTF">2024-04-01T11:45:00Z</dcterms:created>
  <dcterms:modified xsi:type="dcterms:W3CDTF">2024-04-01T11:45:00Z</dcterms:modified>
</cp:coreProperties>
</file>