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864CBF">
        <w:rPr>
          <w:sz w:val="28"/>
          <w:szCs w:val="28"/>
          <w:u w:val="single"/>
        </w:rPr>
        <w:t>18.11</w:t>
      </w:r>
      <w:r w:rsidR="001F5F9E">
        <w:rPr>
          <w:sz w:val="28"/>
          <w:szCs w:val="28"/>
          <w:u w:val="single"/>
        </w:rPr>
        <w:t>.2021</w:t>
      </w:r>
      <w:r>
        <w:rPr>
          <w:sz w:val="28"/>
          <w:szCs w:val="28"/>
        </w:rPr>
        <w:t xml:space="preserve">                                                                     </w:t>
      </w:r>
      <w:r w:rsidR="00864CBF">
        <w:rPr>
          <w:sz w:val="28"/>
          <w:szCs w:val="28"/>
        </w:rPr>
        <w:t xml:space="preserve">                         № 297</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26171F" w:rsidP="00616FFA">
            <w:pPr>
              <w:pStyle w:val="af2"/>
              <w:jc w:val="both"/>
              <w:rPr>
                <w:rFonts w:ascii="Times New Roman" w:hAnsi="Times New Roman" w:cs="Times New Roman"/>
                <w:sz w:val="24"/>
                <w:szCs w:val="24"/>
              </w:rPr>
            </w:pPr>
            <w:bookmarkStart w:id="0" w:name="_GoBack"/>
            <w:r w:rsidRPr="0026171F">
              <w:rPr>
                <w:rFonts w:ascii="Times New Roman" w:hAnsi="Times New Roman" w:cs="Times New Roman"/>
                <w:sz w:val="24"/>
                <w:szCs w:val="24"/>
              </w:rPr>
              <w:t>Об установлении охранной зоны  тепловой сети в отношении объекта капитального строительства с кадастровым номером 47:07:0722001:87857, расположенного в кадастровом квартале 47:07:0722001</w:t>
            </w:r>
            <w:bookmarkEnd w:id="0"/>
          </w:p>
        </w:tc>
      </w:tr>
    </w:tbl>
    <w:p w:rsidR="007E508A" w:rsidRDefault="007E508A" w:rsidP="00680323">
      <w:pPr>
        <w:pStyle w:val="a4"/>
        <w:ind w:firstLine="567"/>
        <w:rPr>
          <w:b/>
          <w:sz w:val="28"/>
          <w:szCs w:val="28"/>
        </w:rPr>
      </w:pPr>
    </w:p>
    <w:p w:rsidR="0026171F" w:rsidRPr="0026171F" w:rsidRDefault="0026171F" w:rsidP="0026171F">
      <w:pPr>
        <w:spacing w:after="200" w:line="276" w:lineRule="auto"/>
        <w:ind w:firstLine="709"/>
        <w:jc w:val="both"/>
        <w:rPr>
          <w:rFonts w:eastAsia="Calibri"/>
          <w:sz w:val="28"/>
          <w:szCs w:val="28"/>
          <w:lang w:eastAsia="en-US"/>
        </w:rPr>
      </w:pPr>
      <w:r w:rsidRPr="0026171F">
        <w:rPr>
          <w:rFonts w:eastAsia="Calibri"/>
          <w:sz w:val="28"/>
          <w:szCs w:val="28"/>
          <w:lang w:eastAsia="en-US"/>
        </w:rPr>
        <w:t xml:space="preserve">В соответствии </w:t>
      </w:r>
      <w:r w:rsidR="006118D6">
        <w:rPr>
          <w:rFonts w:eastAsia="Calibri"/>
          <w:sz w:val="28"/>
          <w:szCs w:val="28"/>
          <w:lang w:eastAsia="en-US"/>
        </w:rPr>
        <w:t xml:space="preserve">со </w:t>
      </w:r>
      <w:r w:rsidR="00694F22" w:rsidRPr="00694F22">
        <w:rPr>
          <w:rFonts w:eastAsia="Calibri"/>
          <w:sz w:val="28"/>
          <w:szCs w:val="28"/>
          <w:lang w:eastAsia="en-US"/>
        </w:rPr>
        <w:t>ст. 104 – 106, главы IX Земельного кодекса Российской Федерации</w:t>
      </w:r>
      <w:r w:rsidR="00694F22">
        <w:rPr>
          <w:rFonts w:eastAsia="Calibri"/>
          <w:sz w:val="28"/>
          <w:szCs w:val="28"/>
          <w:lang w:eastAsia="en-US"/>
        </w:rPr>
        <w:t xml:space="preserve">, </w:t>
      </w:r>
      <w:r w:rsidRPr="0026171F">
        <w:rPr>
          <w:rFonts w:eastAsia="Calibri"/>
          <w:sz w:val="28"/>
          <w:szCs w:val="28"/>
          <w:lang w:eastAsia="en-US"/>
        </w:rPr>
        <w:t xml:space="preserve">Федеральным законом от 06.10.2003 № 131-ФЗ </w:t>
      </w:r>
      <w:r w:rsidR="00BD4D37">
        <w:rPr>
          <w:rFonts w:eastAsia="Calibri"/>
          <w:sz w:val="28"/>
          <w:szCs w:val="28"/>
          <w:lang w:eastAsia="en-US"/>
        </w:rPr>
        <w:t xml:space="preserve">               </w:t>
      </w:r>
      <w:r w:rsidRPr="0026171F">
        <w:rPr>
          <w:rFonts w:eastAsia="Calibri"/>
          <w:sz w:val="28"/>
          <w:szCs w:val="28"/>
          <w:lang w:eastAsia="en-US"/>
        </w:rPr>
        <w:t>«Об общих принципах организации местного самоупра</w:t>
      </w:r>
      <w:r w:rsidR="00BD4D37">
        <w:rPr>
          <w:rFonts w:eastAsia="Calibri"/>
          <w:sz w:val="28"/>
          <w:szCs w:val="28"/>
          <w:lang w:eastAsia="en-US"/>
        </w:rPr>
        <w:t xml:space="preserve">вления в Российской Федерации», </w:t>
      </w:r>
      <w:r w:rsidR="006118D6" w:rsidRPr="006118D6">
        <w:rPr>
          <w:rFonts w:eastAsia="Calibri"/>
          <w:sz w:val="28"/>
          <w:szCs w:val="28"/>
          <w:lang w:eastAsia="en-US"/>
        </w:rPr>
        <w:t xml:space="preserve">Приказом Министерства архитектуры, строительства и жилищно-коммунального хозяйства Российской Федерации от 17.08.1992 </w:t>
      </w:r>
      <w:r w:rsidR="006118D6">
        <w:rPr>
          <w:rFonts w:eastAsia="Calibri"/>
          <w:sz w:val="28"/>
          <w:szCs w:val="28"/>
          <w:lang w:eastAsia="en-US"/>
        </w:rPr>
        <w:t xml:space="preserve">             </w:t>
      </w:r>
      <w:r w:rsidR="006118D6" w:rsidRPr="006118D6">
        <w:rPr>
          <w:rFonts w:eastAsia="Calibri"/>
          <w:sz w:val="28"/>
          <w:szCs w:val="28"/>
          <w:lang w:eastAsia="en-US"/>
        </w:rPr>
        <w:t xml:space="preserve">№ 197 «О типовых правилах охраны коммунальных тепловых сетей», </w:t>
      </w:r>
      <w:r w:rsidRPr="0026171F">
        <w:rPr>
          <w:rFonts w:eastAsia="Calibri"/>
          <w:sz w:val="28"/>
          <w:szCs w:val="28"/>
          <w:lang w:eastAsia="en-US"/>
        </w:rPr>
        <w:t>уставом муниципального образования «Муринское городское поселение» Всеволожского муниципальног</w:t>
      </w:r>
      <w:r w:rsidR="00694F22">
        <w:rPr>
          <w:rFonts w:eastAsia="Calibri"/>
          <w:sz w:val="28"/>
          <w:szCs w:val="28"/>
          <w:lang w:eastAsia="en-US"/>
        </w:rPr>
        <w:t>о района Ленинградской области,</w:t>
      </w:r>
      <w:r w:rsidRPr="0026171F">
        <w:rPr>
          <w:rFonts w:eastAsia="Calibri"/>
          <w:sz w:val="28"/>
          <w:szCs w:val="28"/>
          <w:lang w:eastAsia="en-US"/>
        </w:rPr>
        <w:t xml:space="preserve"> рассмотрев заявление ООО «Петербургтеплоэнерго» (ИНН </w:t>
      </w:r>
      <w:r w:rsidR="00916783" w:rsidRPr="00916783">
        <w:rPr>
          <w:rFonts w:eastAsia="Calibri"/>
          <w:sz w:val="28"/>
          <w:szCs w:val="28"/>
          <w:lang w:eastAsia="en-US"/>
        </w:rPr>
        <w:t>7838024362</w:t>
      </w:r>
      <w:r w:rsidRPr="0026171F">
        <w:rPr>
          <w:rFonts w:eastAsia="Calibri"/>
          <w:sz w:val="28"/>
          <w:szCs w:val="28"/>
          <w:lang w:eastAsia="en-US"/>
        </w:rPr>
        <w:t xml:space="preserve">) вх. </w:t>
      </w:r>
      <w:r w:rsidR="00EA4DA4">
        <w:rPr>
          <w:rFonts w:eastAsia="Calibri"/>
          <w:sz w:val="28"/>
          <w:szCs w:val="28"/>
          <w:lang w:eastAsia="en-US"/>
        </w:rPr>
        <w:t>№ 4683/01-11 от 03.09.</w:t>
      </w:r>
      <w:r w:rsidRPr="0026171F">
        <w:rPr>
          <w:rFonts w:eastAsia="Calibri"/>
          <w:sz w:val="28"/>
          <w:szCs w:val="28"/>
          <w:lang w:eastAsia="en-US"/>
        </w:rPr>
        <w:t>2021 «Об установлении охранных зон»</w:t>
      </w:r>
      <w:r w:rsidR="00D57168">
        <w:rPr>
          <w:rFonts w:eastAsia="Calibri"/>
          <w:sz w:val="28"/>
          <w:szCs w:val="28"/>
          <w:lang w:eastAsia="en-US"/>
        </w:rPr>
        <w:t xml:space="preserve">, с учетом письма ООО «Система МКЗ» (ИНН 7816501741) вх. 5647/01-11 от 21.10.2021 </w:t>
      </w:r>
      <w:r w:rsidR="00BD4D37">
        <w:rPr>
          <w:rFonts w:eastAsia="Calibri"/>
          <w:sz w:val="28"/>
          <w:szCs w:val="28"/>
          <w:lang w:eastAsia="en-US"/>
        </w:rPr>
        <w:t xml:space="preserve">                              </w:t>
      </w:r>
      <w:r w:rsidR="00D57168">
        <w:rPr>
          <w:rFonts w:eastAsia="Calibri"/>
          <w:sz w:val="28"/>
          <w:szCs w:val="28"/>
          <w:lang w:eastAsia="en-US"/>
        </w:rPr>
        <w:t xml:space="preserve">«О направлении графического описания местоположения границ зон с особыми условиями использования территории», действующего на </w:t>
      </w:r>
      <w:r w:rsidR="00853E0F">
        <w:rPr>
          <w:rFonts w:eastAsia="Calibri"/>
          <w:sz w:val="28"/>
          <w:szCs w:val="28"/>
          <w:lang w:eastAsia="en-US"/>
        </w:rPr>
        <w:t xml:space="preserve">основании договора подряда от 23.09.2021 № 20/21-5, заключенного с ООО </w:t>
      </w:r>
      <w:r w:rsidR="00853E0F" w:rsidRPr="00853E0F">
        <w:rPr>
          <w:rFonts w:eastAsia="Calibri"/>
          <w:sz w:val="28"/>
          <w:szCs w:val="28"/>
          <w:lang w:eastAsia="en-US"/>
        </w:rPr>
        <w:t>«Петербургтеплоэнерго»</w:t>
      </w:r>
      <w:r w:rsidR="00853E0F">
        <w:rPr>
          <w:rFonts w:eastAsia="Calibri"/>
          <w:sz w:val="28"/>
          <w:szCs w:val="28"/>
          <w:lang w:eastAsia="en-US"/>
        </w:rPr>
        <w:t>.</w:t>
      </w:r>
      <w:r w:rsidR="00853E0F" w:rsidRPr="00853E0F">
        <w:rPr>
          <w:rFonts w:eastAsia="Calibri"/>
          <w:sz w:val="28"/>
          <w:szCs w:val="28"/>
          <w:lang w:eastAsia="en-US"/>
        </w:rPr>
        <w:t xml:space="preserve"> </w:t>
      </w:r>
      <w:r w:rsidR="00853E0F">
        <w:rPr>
          <w:rFonts w:eastAsia="Calibri"/>
          <w:sz w:val="28"/>
          <w:szCs w:val="28"/>
          <w:lang w:eastAsia="en-US"/>
        </w:rPr>
        <w:t xml:space="preserve"> </w:t>
      </w:r>
    </w:p>
    <w:p w:rsidR="0026171F" w:rsidRPr="0026171F" w:rsidRDefault="0026171F" w:rsidP="0026171F">
      <w:pPr>
        <w:spacing w:after="200" w:line="276" w:lineRule="auto"/>
        <w:ind w:firstLine="709"/>
        <w:jc w:val="both"/>
        <w:rPr>
          <w:rFonts w:eastAsia="Calibri"/>
          <w:b/>
          <w:sz w:val="28"/>
          <w:szCs w:val="28"/>
          <w:lang w:eastAsia="en-US"/>
        </w:rPr>
      </w:pPr>
      <w:r w:rsidRPr="0026171F">
        <w:rPr>
          <w:rFonts w:eastAsia="Calibri"/>
          <w:b/>
          <w:sz w:val="28"/>
          <w:szCs w:val="28"/>
          <w:lang w:eastAsia="en-US"/>
        </w:rPr>
        <w:t>ПОСТАНОВЛЯЕТ:</w:t>
      </w:r>
    </w:p>
    <w:p w:rsidR="0026171F" w:rsidRPr="0026171F" w:rsidRDefault="0026171F" w:rsidP="0026171F">
      <w:pPr>
        <w:spacing w:after="200" w:line="276" w:lineRule="auto"/>
        <w:ind w:firstLine="709"/>
        <w:jc w:val="both"/>
        <w:rPr>
          <w:rFonts w:eastAsia="Calibri"/>
          <w:sz w:val="28"/>
          <w:szCs w:val="28"/>
          <w:lang w:eastAsia="en-US"/>
        </w:rPr>
      </w:pPr>
      <w:r w:rsidRPr="0026171F">
        <w:rPr>
          <w:rFonts w:eastAsia="Calibri"/>
          <w:sz w:val="28"/>
          <w:szCs w:val="28"/>
          <w:lang w:eastAsia="en-US"/>
        </w:rPr>
        <w:t xml:space="preserve">1. Установить зону с особыми условиями использования территории - охранную зону тепловой сети в отношении объекта капитального </w:t>
      </w:r>
      <w:r w:rsidRPr="0026171F">
        <w:rPr>
          <w:rFonts w:eastAsia="Calibri"/>
          <w:sz w:val="28"/>
          <w:szCs w:val="28"/>
          <w:lang w:eastAsia="en-US"/>
        </w:rPr>
        <w:lastRenderedPageBreak/>
        <w:t xml:space="preserve">строительства с кадастровым номером 47:07:0722001:87857, расположенного в кадастровом квартале 47:07:0722001, наименование: </w:t>
      </w:r>
      <w:r w:rsidR="00EE0AEE">
        <w:rPr>
          <w:rFonts w:eastAsia="Calibri"/>
          <w:sz w:val="28"/>
          <w:szCs w:val="28"/>
          <w:lang w:eastAsia="en-US"/>
        </w:rPr>
        <w:t>Охранная зона т</w:t>
      </w:r>
      <w:r w:rsidRPr="0026171F">
        <w:rPr>
          <w:rFonts w:eastAsia="Calibri"/>
          <w:sz w:val="28"/>
          <w:szCs w:val="28"/>
          <w:lang w:eastAsia="en-US"/>
        </w:rPr>
        <w:t>еплов</w:t>
      </w:r>
      <w:r w:rsidR="00EE0AEE">
        <w:rPr>
          <w:rFonts w:eastAsia="Calibri"/>
          <w:sz w:val="28"/>
          <w:szCs w:val="28"/>
          <w:lang w:eastAsia="en-US"/>
        </w:rPr>
        <w:t>ой</w:t>
      </w:r>
      <w:r w:rsidRPr="0026171F">
        <w:rPr>
          <w:rFonts w:eastAsia="Calibri"/>
          <w:sz w:val="28"/>
          <w:szCs w:val="28"/>
          <w:lang w:eastAsia="en-US"/>
        </w:rPr>
        <w:t xml:space="preserve"> сет</w:t>
      </w:r>
      <w:r w:rsidR="00EE0AEE">
        <w:rPr>
          <w:rFonts w:eastAsia="Calibri"/>
          <w:sz w:val="28"/>
          <w:szCs w:val="28"/>
          <w:lang w:eastAsia="en-US"/>
        </w:rPr>
        <w:t>и</w:t>
      </w:r>
      <w:r w:rsidRPr="0026171F">
        <w:rPr>
          <w:rFonts w:eastAsia="Calibri"/>
          <w:sz w:val="28"/>
          <w:szCs w:val="28"/>
          <w:lang w:eastAsia="en-US"/>
        </w:rPr>
        <w:t>, местоположение:</w:t>
      </w:r>
      <w:r w:rsidRPr="0026171F">
        <w:rPr>
          <w:rFonts w:ascii="Calibri" w:eastAsia="Calibri" w:hAnsi="Calibri"/>
          <w:sz w:val="28"/>
          <w:szCs w:val="28"/>
          <w:lang w:eastAsia="en-US"/>
        </w:rPr>
        <w:t xml:space="preserve"> </w:t>
      </w:r>
      <w:r w:rsidRPr="0026171F">
        <w:rPr>
          <w:rFonts w:eastAsia="Calibri"/>
          <w:sz w:val="28"/>
          <w:szCs w:val="28"/>
          <w:lang w:eastAsia="en-US"/>
        </w:rPr>
        <w:t xml:space="preserve">Российская Федерация, Ленинградская область, Всеволожский муниципальный район, Муринское городское поселение, город Мурино, </w:t>
      </w:r>
      <w:r w:rsidR="00087264">
        <w:rPr>
          <w:rFonts w:eastAsia="Calibri"/>
          <w:sz w:val="28"/>
          <w:szCs w:val="28"/>
          <w:lang w:eastAsia="en-US"/>
        </w:rPr>
        <w:t xml:space="preserve">1 этап строительства, </w:t>
      </w:r>
      <w:r w:rsidRPr="0026171F">
        <w:rPr>
          <w:rFonts w:eastAsia="Calibri"/>
          <w:sz w:val="28"/>
          <w:szCs w:val="28"/>
          <w:lang w:eastAsia="en-US"/>
        </w:rPr>
        <w:t>протяженностью 6227 м, площадью 40984 кв.м, согласно плану границ объекта (приложение к постановлению).</w:t>
      </w:r>
    </w:p>
    <w:p w:rsidR="0026171F" w:rsidRPr="004F34FB" w:rsidRDefault="0026171F" w:rsidP="0026171F">
      <w:pPr>
        <w:spacing w:after="200" w:line="276" w:lineRule="auto"/>
        <w:ind w:firstLine="709"/>
        <w:jc w:val="both"/>
        <w:rPr>
          <w:rFonts w:eastAsia="Calibri"/>
          <w:color w:val="000000" w:themeColor="text1"/>
          <w:sz w:val="28"/>
          <w:szCs w:val="28"/>
          <w:lang w:eastAsia="en-US"/>
        </w:rPr>
      </w:pPr>
      <w:r w:rsidRPr="004F34FB">
        <w:rPr>
          <w:rFonts w:eastAsia="Calibri"/>
          <w:color w:val="000000" w:themeColor="text1"/>
          <w:sz w:val="28"/>
          <w:szCs w:val="28"/>
          <w:lang w:eastAsia="en-US"/>
        </w:rPr>
        <w:t>2. Ширина охранной зоны составляет по 3 метра в каждую сторону от края строительных конструкций теплов</w:t>
      </w:r>
      <w:r w:rsidR="003A2213">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sidR="003A2213">
        <w:rPr>
          <w:rFonts w:eastAsia="Calibri"/>
          <w:color w:val="000000" w:themeColor="text1"/>
          <w:sz w:val="28"/>
          <w:szCs w:val="28"/>
          <w:lang w:eastAsia="en-US"/>
        </w:rPr>
        <w:t>и</w:t>
      </w:r>
      <w:r w:rsidRPr="004F34FB">
        <w:rPr>
          <w:rFonts w:eastAsia="Calibri"/>
          <w:color w:val="000000" w:themeColor="text1"/>
          <w:sz w:val="28"/>
          <w:szCs w:val="28"/>
          <w:lang w:eastAsia="en-US"/>
        </w:rPr>
        <w:t>.</w:t>
      </w:r>
    </w:p>
    <w:p w:rsidR="0026171F" w:rsidRDefault="0026171F" w:rsidP="0026171F">
      <w:pPr>
        <w:spacing w:after="200" w:line="276" w:lineRule="auto"/>
        <w:ind w:firstLine="709"/>
        <w:jc w:val="both"/>
        <w:rPr>
          <w:rFonts w:eastAsia="Calibri"/>
          <w:sz w:val="28"/>
          <w:szCs w:val="28"/>
          <w:lang w:eastAsia="en-US"/>
        </w:rPr>
      </w:pPr>
      <w:r w:rsidRPr="0026171F">
        <w:rPr>
          <w:rFonts w:eastAsia="Calibri"/>
          <w:sz w:val="28"/>
          <w:szCs w:val="28"/>
          <w:lang w:eastAsia="en-US"/>
        </w:rPr>
        <w:t xml:space="preserve">3. </w:t>
      </w:r>
      <w:r w:rsidR="00524E7D"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размещать автозаправочные станции, хранилища горюче-смазочных материалов, складировать агрессивные химические материалы;</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устраивать всякого рода свалки, разжигать костры, сжигать бытовой мусор или промышленные отходы;</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lastRenderedPageBreak/>
        <w:t xml:space="preserve">- </w:t>
      </w:r>
      <w:r w:rsidR="00D74029" w:rsidRPr="00D74029">
        <w:rPr>
          <w:rFonts w:eastAsia="Calibri"/>
          <w:sz w:val="28"/>
          <w:szCs w:val="28"/>
          <w:lang w:eastAsia="en-US"/>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524E7D"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4</w:t>
      </w:r>
      <w:r w:rsidR="00D74029" w:rsidRPr="00D74029">
        <w:rPr>
          <w:rFonts w:eastAsia="Calibri"/>
          <w:sz w:val="28"/>
          <w:szCs w:val="28"/>
          <w:lang w:eastAsia="en-US"/>
        </w:rPr>
        <w:t xml:space="preserve">. </w:t>
      </w:r>
      <w:r w:rsidR="00524E7D" w:rsidRPr="00524E7D">
        <w:rPr>
          <w:rFonts w:eastAsia="Calibri"/>
          <w:sz w:val="28"/>
          <w:szCs w:val="28"/>
          <w:lang w:eastAsia="en-US"/>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производить строительство, капитальный ремонт, реконструкцию или снос любых зданий и сооружений;</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производить земляные работы, планировку грунта, посадку деревьев и кустарников, устраивать монументальные клумбы;</w:t>
      </w:r>
    </w:p>
    <w:p w:rsidR="00D74029" w:rsidRPr="00D74029"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производить погрузочно-разгрузочные работы, а также работы, связанные с разбиванием грунта и дорожных покрытий;</w:t>
      </w:r>
    </w:p>
    <w:p w:rsidR="00D74029" w:rsidRPr="0026171F" w:rsidRDefault="009B6B8E" w:rsidP="00D74029">
      <w:pPr>
        <w:spacing w:after="200" w:line="276" w:lineRule="auto"/>
        <w:ind w:firstLine="709"/>
        <w:jc w:val="both"/>
        <w:rPr>
          <w:rFonts w:eastAsia="Calibri"/>
          <w:sz w:val="28"/>
          <w:szCs w:val="28"/>
          <w:lang w:eastAsia="en-US"/>
        </w:rPr>
      </w:pPr>
      <w:r>
        <w:rPr>
          <w:rFonts w:eastAsia="Calibri"/>
          <w:sz w:val="28"/>
          <w:szCs w:val="28"/>
          <w:lang w:eastAsia="en-US"/>
        </w:rPr>
        <w:t xml:space="preserve">- </w:t>
      </w:r>
      <w:r w:rsidR="00D74029" w:rsidRPr="00D74029">
        <w:rPr>
          <w:rFonts w:eastAsia="Calibri"/>
          <w:sz w:val="28"/>
          <w:szCs w:val="28"/>
          <w:lang w:eastAsia="en-US"/>
        </w:rPr>
        <w:t>сооружать переезды и переходы через трубопроводы тепловых сетей.</w:t>
      </w:r>
    </w:p>
    <w:p w:rsidR="00260ED1" w:rsidRPr="00260ED1" w:rsidRDefault="009B6B8E" w:rsidP="00260ED1">
      <w:pPr>
        <w:spacing w:after="200" w:line="276" w:lineRule="auto"/>
        <w:ind w:firstLine="709"/>
        <w:jc w:val="both"/>
        <w:rPr>
          <w:rFonts w:eastAsia="Calibri"/>
          <w:color w:val="000000" w:themeColor="text1"/>
          <w:sz w:val="28"/>
          <w:szCs w:val="28"/>
          <w:lang w:eastAsia="en-US"/>
        </w:rPr>
      </w:pPr>
      <w:r>
        <w:rPr>
          <w:rFonts w:eastAsia="Calibri"/>
          <w:color w:val="000000" w:themeColor="text1"/>
          <w:sz w:val="28"/>
          <w:szCs w:val="28"/>
          <w:lang w:eastAsia="en-US"/>
        </w:rPr>
        <w:t>5</w:t>
      </w:r>
      <w:r w:rsidR="00EA144E">
        <w:rPr>
          <w:rFonts w:eastAsia="Calibri"/>
          <w:color w:val="000000" w:themeColor="text1"/>
          <w:sz w:val="28"/>
          <w:szCs w:val="28"/>
          <w:lang w:eastAsia="en-US"/>
        </w:rPr>
        <w:t xml:space="preserve">. </w:t>
      </w:r>
      <w:r w:rsidR="00260ED1" w:rsidRPr="00260ED1">
        <w:rPr>
          <w:rFonts w:eastAsia="Calibri"/>
          <w:color w:val="000000" w:themeColor="text1"/>
          <w:sz w:val="28"/>
          <w:szCs w:val="28"/>
          <w:lang w:eastAsia="en-US"/>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rsidR="00260ED1" w:rsidRPr="00260ED1" w:rsidRDefault="009B6B8E" w:rsidP="00260ED1">
      <w:pPr>
        <w:spacing w:after="200" w:line="276" w:lineRule="auto"/>
        <w:ind w:firstLine="709"/>
        <w:jc w:val="both"/>
        <w:rPr>
          <w:rFonts w:eastAsia="Calibri"/>
          <w:color w:val="000000" w:themeColor="text1"/>
          <w:sz w:val="28"/>
          <w:szCs w:val="28"/>
          <w:lang w:eastAsia="en-US"/>
        </w:rPr>
      </w:pPr>
      <w:r>
        <w:rPr>
          <w:rFonts w:eastAsia="Calibri"/>
          <w:color w:val="000000" w:themeColor="text1"/>
          <w:sz w:val="28"/>
          <w:szCs w:val="28"/>
          <w:lang w:eastAsia="en-US"/>
        </w:rPr>
        <w:t>6</w:t>
      </w:r>
      <w:r w:rsidR="00EA144E">
        <w:rPr>
          <w:rFonts w:eastAsia="Calibri"/>
          <w:color w:val="000000" w:themeColor="text1"/>
          <w:sz w:val="28"/>
          <w:szCs w:val="28"/>
          <w:lang w:eastAsia="en-US"/>
        </w:rPr>
        <w:t xml:space="preserve">. </w:t>
      </w:r>
      <w:r w:rsidR="00260ED1" w:rsidRPr="00260ED1">
        <w:rPr>
          <w:rFonts w:eastAsia="Calibri"/>
          <w:color w:val="000000" w:themeColor="text1"/>
          <w:sz w:val="28"/>
          <w:szCs w:val="28"/>
          <w:lang w:eastAsia="en-US"/>
        </w:rPr>
        <w:t>Постановление вступает в силу со дня его официального опубликования.</w:t>
      </w:r>
    </w:p>
    <w:p w:rsidR="0026171F" w:rsidRPr="0026171F" w:rsidRDefault="009B6B8E" w:rsidP="00260ED1">
      <w:pPr>
        <w:spacing w:after="200" w:line="276" w:lineRule="auto"/>
        <w:ind w:firstLine="709"/>
        <w:jc w:val="both"/>
        <w:rPr>
          <w:rFonts w:eastAsia="Calibri"/>
          <w:color w:val="000000" w:themeColor="text1"/>
          <w:sz w:val="28"/>
          <w:szCs w:val="28"/>
          <w:lang w:eastAsia="en-US"/>
        </w:rPr>
      </w:pPr>
      <w:r>
        <w:rPr>
          <w:rFonts w:eastAsia="Calibri"/>
          <w:color w:val="000000" w:themeColor="text1"/>
          <w:sz w:val="28"/>
          <w:szCs w:val="28"/>
          <w:lang w:eastAsia="en-US"/>
        </w:rPr>
        <w:t>7</w:t>
      </w:r>
      <w:r w:rsidR="00EA144E">
        <w:rPr>
          <w:rFonts w:eastAsia="Calibri"/>
          <w:color w:val="000000" w:themeColor="text1"/>
          <w:sz w:val="28"/>
          <w:szCs w:val="28"/>
          <w:lang w:eastAsia="en-US"/>
        </w:rPr>
        <w:t xml:space="preserve">. </w:t>
      </w:r>
      <w:r w:rsidR="00260ED1" w:rsidRPr="00260ED1">
        <w:rPr>
          <w:rFonts w:eastAsia="Calibri"/>
          <w:color w:val="000000" w:themeColor="text1"/>
          <w:sz w:val="28"/>
          <w:szCs w:val="28"/>
          <w:lang w:eastAsia="en-US"/>
        </w:rPr>
        <w:t>Контроль за исполнением настоящего постановления возл</w:t>
      </w:r>
      <w:r w:rsidR="00FD65C8">
        <w:rPr>
          <w:rFonts w:eastAsia="Calibri"/>
          <w:color w:val="000000" w:themeColor="text1"/>
          <w:sz w:val="28"/>
          <w:szCs w:val="28"/>
          <w:lang w:eastAsia="en-US"/>
        </w:rPr>
        <w:t>ожить</w:t>
      </w:r>
      <w:r w:rsidR="00260ED1" w:rsidRPr="00260ED1">
        <w:rPr>
          <w:rFonts w:eastAsia="Calibri"/>
          <w:color w:val="000000" w:themeColor="text1"/>
          <w:sz w:val="28"/>
          <w:szCs w:val="28"/>
          <w:lang w:eastAsia="en-US"/>
        </w:rPr>
        <w:t xml:space="preserve"> на </w:t>
      </w:r>
      <w:r w:rsidR="009937C4">
        <w:rPr>
          <w:rFonts w:eastAsia="Calibri"/>
          <w:color w:val="000000" w:themeColor="text1"/>
          <w:sz w:val="28"/>
          <w:szCs w:val="28"/>
          <w:lang w:eastAsia="en-US"/>
        </w:rPr>
        <w:t>заместителя гл</w:t>
      </w:r>
      <w:r w:rsidR="00407820">
        <w:rPr>
          <w:rFonts w:eastAsia="Calibri"/>
          <w:color w:val="000000" w:themeColor="text1"/>
          <w:sz w:val="28"/>
          <w:szCs w:val="28"/>
          <w:lang w:eastAsia="en-US"/>
        </w:rPr>
        <w:t>авы администрации А.Н. Бекетова.</w:t>
      </w:r>
    </w:p>
    <w:p w:rsidR="007E508A" w:rsidRDefault="007E508A" w:rsidP="00680323">
      <w:pPr>
        <w:pStyle w:val="a4"/>
        <w:ind w:firstLine="567"/>
        <w:rPr>
          <w:b/>
          <w:sz w:val="28"/>
          <w:szCs w:val="28"/>
        </w:rPr>
      </w:pPr>
    </w:p>
    <w:p w:rsidR="0026171F" w:rsidRPr="0026171F" w:rsidRDefault="0026171F" w:rsidP="0026171F">
      <w:pPr>
        <w:rPr>
          <w:sz w:val="28"/>
          <w:szCs w:val="28"/>
        </w:rPr>
      </w:pPr>
      <w:r w:rsidRPr="0026171F">
        <w:rPr>
          <w:sz w:val="28"/>
          <w:szCs w:val="28"/>
        </w:rPr>
        <w:t>Глава администрации                                                                            А.Ю. Белов</w:t>
      </w:r>
    </w:p>
    <w:p w:rsidR="009E3D2A" w:rsidRDefault="009E3D2A" w:rsidP="0026171F">
      <w:pPr>
        <w:pStyle w:val="a4"/>
        <w:ind w:firstLine="567"/>
        <w:rPr>
          <w:b/>
          <w:sz w:val="28"/>
          <w:szCs w:val="28"/>
        </w:rPr>
      </w:pPr>
    </w:p>
    <w:p w:rsidR="009E3D2A" w:rsidRDefault="009E3D2A" w:rsidP="0026171F">
      <w:pPr>
        <w:pStyle w:val="a4"/>
        <w:ind w:firstLine="567"/>
        <w:rPr>
          <w:b/>
          <w:sz w:val="28"/>
          <w:szCs w:val="28"/>
        </w:rPr>
      </w:pPr>
    </w:p>
    <w:p w:rsidR="009E3D2A" w:rsidRDefault="009E3D2A" w:rsidP="0026171F">
      <w:pPr>
        <w:pStyle w:val="a4"/>
        <w:ind w:firstLine="567"/>
        <w:rPr>
          <w:b/>
          <w:sz w:val="28"/>
          <w:szCs w:val="28"/>
        </w:rPr>
      </w:pPr>
    </w:p>
    <w:sectPr w:rsidR="009E3D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53" w:rsidRDefault="00CD6A53" w:rsidP="00751B94">
      <w:r>
        <w:separator/>
      </w:r>
    </w:p>
  </w:endnote>
  <w:endnote w:type="continuationSeparator" w:id="0">
    <w:p w:rsidR="00CD6A53" w:rsidRDefault="00CD6A5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53" w:rsidRDefault="00CD6A53" w:rsidP="00751B94">
      <w:r>
        <w:separator/>
      </w:r>
    </w:p>
  </w:footnote>
  <w:footnote w:type="continuationSeparator" w:id="0">
    <w:p w:rsidR="00CD6A53" w:rsidRDefault="00CD6A53"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745A"/>
    <w:rsid w:val="00027905"/>
    <w:rsid w:val="00050F14"/>
    <w:rsid w:val="00055C78"/>
    <w:rsid w:val="000647B7"/>
    <w:rsid w:val="00087264"/>
    <w:rsid w:val="00087359"/>
    <w:rsid w:val="000C62C4"/>
    <w:rsid w:val="000D7A21"/>
    <w:rsid w:val="00105AFD"/>
    <w:rsid w:val="001130B1"/>
    <w:rsid w:val="00132278"/>
    <w:rsid w:val="001564EA"/>
    <w:rsid w:val="001666D3"/>
    <w:rsid w:val="00174400"/>
    <w:rsid w:val="001B2351"/>
    <w:rsid w:val="001C5901"/>
    <w:rsid w:val="001E58E6"/>
    <w:rsid w:val="001E7DE6"/>
    <w:rsid w:val="001F0D90"/>
    <w:rsid w:val="001F5F9E"/>
    <w:rsid w:val="00205154"/>
    <w:rsid w:val="002064DF"/>
    <w:rsid w:val="0020763B"/>
    <w:rsid w:val="00207E3B"/>
    <w:rsid w:val="00212650"/>
    <w:rsid w:val="00253702"/>
    <w:rsid w:val="00260ED1"/>
    <w:rsid w:val="0026171F"/>
    <w:rsid w:val="00274DFC"/>
    <w:rsid w:val="00277044"/>
    <w:rsid w:val="002776B5"/>
    <w:rsid w:val="00312544"/>
    <w:rsid w:val="003276F0"/>
    <w:rsid w:val="0032774A"/>
    <w:rsid w:val="003371DB"/>
    <w:rsid w:val="00347F9C"/>
    <w:rsid w:val="0035079A"/>
    <w:rsid w:val="003508EB"/>
    <w:rsid w:val="0038112A"/>
    <w:rsid w:val="00395510"/>
    <w:rsid w:val="003A2213"/>
    <w:rsid w:val="003B6A25"/>
    <w:rsid w:val="003D70AB"/>
    <w:rsid w:val="003D74BE"/>
    <w:rsid w:val="003E02BF"/>
    <w:rsid w:val="003E2D1B"/>
    <w:rsid w:val="00401287"/>
    <w:rsid w:val="00407820"/>
    <w:rsid w:val="00423B4F"/>
    <w:rsid w:val="00431397"/>
    <w:rsid w:val="0043273B"/>
    <w:rsid w:val="00461EF4"/>
    <w:rsid w:val="00491561"/>
    <w:rsid w:val="00496BD7"/>
    <w:rsid w:val="004A324D"/>
    <w:rsid w:val="004C1881"/>
    <w:rsid w:val="004C59DE"/>
    <w:rsid w:val="004D3953"/>
    <w:rsid w:val="004E0D40"/>
    <w:rsid w:val="004F34FB"/>
    <w:rsid w:val="004F647D"/>
    <w:rsid w:val="004F65D7"/>
    <w:rsid w:val="00504892"/>
    <w:rsid w:val="00515F34"/>
    <w:rsid w:val="005213BD"/>
    <w:rsid w:val="00524E7D"/>
    <w:rsid w:val="00526F36"/>
    <w:rsid w:val="005370F1"/>
    <w:rsid w:val="00537113"/>
    <w:rsid w:val="0054324E"/>
    <w:rsid w:val="005612B0"/>
    <w:rsid w:val="00561B9C"/>
    <w:rsid w:val="005876A8"/>
    <w:rsid w:val="00587C6F"/>
    <w:rsid w:val="005C3551"/>
    <w:rsid w:val="005C5E3B"/>
    <w:rsid w:val="00600B17"/>
    <w:rsid w:val="00604E0F"/>
    <w:rsid w:val="006066D3"/>
    <w:rsid w:val="006107EC"/>
    <w:rsid w:val="006118D6"/>
    <w:rsid w:val="00616FFA"/>
    <w:rsid w:val="006404E8"/>
    <w:rsid w:val="0064423C"/>
    <w:rsid w:val="00647687"/>
    <w:rsid w:val="00653674"/>
    <w:rsid w:val="00660DBE"/>
    <w:rsid w:val="00664AED"/>
    <w:rsid w:val="00665CD6"/>
    <w:rsid w:val="00680323"/>
    <w:rsid w:val="00694F22"/>
    <w:rsid w:val="00695B22"/>
    <w:rsid w:val="006A303B"/>
    <w:rsid w:val="006D5F79"/>
    <w:rsid w:val="006F0527"/>
    <w:rsid w:val="007404B6"/>
    <w:rsid w:val="00751B94"/>
    <w:rsid w:val="00762F22"/>
    <w:rsid w:val="00766D8D"/>
    <w:rsid w:val="00782619"/>
    <w:rsid w:val="007C4F81"/>
    <w:rsid w:val="007E508A"/>
    <w:rsid w:val="007F1AA9"/>
    <w:rsid w:val="0080735C"/>
    <w:rsid w:val="00807BFF"/>
    <w:rsid w:val="008170DF"/>
    <w:rsid w:val="008351A9"/>
    <w:rsid w:val="008370CD"/>
    <w:rsid w:val="00842211"/>
    <w:rsid w:val="00853E0F"/>
    <w:rsid w:val="00864CBF"/>
    <w:rsid w:val="0087049A"/>
    <w:rsid w:val="00870F6A"/>
    <w:rsid w:val="00890E00"/>
    <w:rsid w:val="008A5161"/>
    <w:rsid w:val="008C0CC4"/>
    <w:rsid w:val="008E4165"/>
    <w:rsid w:val="008E79F5"/>
    <w:rsid w:val="008F7B9D"/>
    <w:rsid w:val="00914E71"/>
    <w:rsid w:val="00916783"/>
    <w:rsid w:val="00951C85"/>
    <w:rsid w:val="009852EA"/>
    <w:rsid w:val="009937C4"/>
    <w:rsid w:val="009B6B8E"/>
    <w:rsid w:val="009D057A"/>
    <w:rsid w:val="009D066F"/>
    <w:rsid w:val="009D2353"/>
    <w:rsid w:val="009E1C44"/>
    <w:rsid w:val="009E3D2A"/>
    <w:rsid w:val="00A31656"/>
    <w:rsid w:val="00A37C6B"/>
    <w:rsid w:val="00A5061E"/>
    <w:rsid w:val="00A81EFF"/>
    <w:rsid w:val="00A922CB"/>
    <w:rsid w:val="00A928E2"/>
    <w:rsid w:val="00AC03D2"/>
    <w:rsid w:val="00B102F4"/>
    <w:rsid w:val="00B35EAD"/>
    <w:rsid w:val="00B8792E"/>
    <w:rsid w:val="00BA1E17"/>
    <w:rsid w:val="00BA367B"/>
    <w:rsid w:val="00BC6B4F"/>
    <w:rsid w:val="00BD4D37"/>
    <w:rsid w:val="00BD629B"/>
    <w:rsid w:val="00C003BD"/>
    <w:rsid w:val="00C0788E"/>
    <w:rsid w:val="00C152B6"/>
    <w:rsid w:val="00C1580F"/>
    <w:rsid w:val="00C40C45"/>
    <w:rsid w:val="00C531F9"/>
    <w:rsid w:val="00C578BF"/>
    <w:rsid w:val="00C638D3"/>
    <w:rsid w:val="00C65460"/>
    <w:rsid w:val="00CD6A53"/>
    <w:rsid w:val="00CE018B"/>
    <w:rsid w:val="00CE07EE"/>
    <w:rsid w:val="00D06543"/>
    <w:rsid w:val="00D172BA"/>
    <w:rsid w:val="00D57168"/>
    <w:rsid w:val="00D74029"/>
    <w:rsid w:val="00D76708"/>
    <w:rsid w:val="00D93A8A"/>
    <w:rsid w:val="00DA0CF9"/>
    <w:rsid w:val="00DC46B5"/>
    <w:rsid w:val="00E03674"/>
    <w:rsid w:val="00E05484"/>
    <w:rsid w:val="00E06414"/>
    <w:rsid w:val="00E13EA2"/>
    <w:rsid w:val="00E27EAB"/>
    <w:rsid w:val="00E51163"/>
    <w:rsid w:val="00E60B63"/>
    <w:rsid w:val="00E7246B"/>
    <w:rsid w:val="00EA144E"/>
    <w:rsid w:val="00EA4DA4"/>
    <w:rsid w:val="00EC1C64"/>
    <w:rsid w:val="00ED1CE0"/>
    <w:rsid w:val="00EE0AEE"/>
    <w:rsid w:val="00EE18B9"/>
    <w:rsid w:val="00EF196B"/>
    <w:rsid w:val="00F04D00"/>
    <w:rsid w:val="00F13C29"/>
    <w:rsid w:val="00F47DAF"/>
    <w:rsid w:val="00F64275"/>
    <w:rsid w:val="00FB3D06"/>
    <w:rsid w:val="00FB76C9"/>
    <w:rsid w:val="00FD65C8"/>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EEE5F-C59F-4EA4-8BC5-35D0B1A3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2021-11-10T11:09:00Z</cp:lastPrinted>
  <dcterms:created xsi:type="dcterms:W3CDTF">2021-11-19T11:02:00Z</dcterms:created>
  <dcterms:modified xsi:type="dcterms:W3CDTF">2021-11-19T11:02:00Z</dcterms:modified>
</cp:coreProperties>
</file>