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F513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DC08F4" wp14:editId="01504B4A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FC7AD" w14:textId="77777777" w:rsidR="00E06414" w:rsidRPr="001130B1" w:rsidRDefault="00E06414" w:rsidP="007404B6">
      <w:pPr>
        <w:jc w:val="center"/>
        <w:rPr>
          <w:sz w:val="32"/>
        </w:rPr>
      </w:pPr>
    </w:p>
    <w:p w14:paraId="54DBEF5E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47AD9D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803EE2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9D3972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55B4063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8C1E1CB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0FFFBB2" w14:textId="77777777" w:rsidR="00E06414" w:rsidRDefault="00E06414" w:rsidP="007404B6">
      <w:pPr>
        <w:jc w:val="center"/>
        <w:rPr>
          <w:b/>
        </w:rPr>
      </w:pPr>
    </w:p>
    <w:p w14:paraId="7767920F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B5B44B5" w14:textId="77777777" w:rsidR="00E06414" w:rsidRDefault="00E06414" w:rsidP="007404B6">
      <w:pPr>
        <w:rPr>
          <w:b/>
          <w:sz w:val="32"/>
          <w:szCs w:val="32"/>
        </w:rPr>
      </w:pPr>
    </w:p>
    <w:p w14:paraId="5767B17D" w14:textId="6B6E4D8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589">
        <w:rPr>
          <w:sz w:val="28"/>
          <w:szCs w:val="28"/>
          <w:u w:val="single"/>
        </w:rPr>
        <w:t>24.11</w:t>
      </w:r>
      <w:r w:rsidR="00515F34">
        <w:rPr>
          <w:sz w:val="28"/>
          <w:szCs w:val="28"/>
          <w:u w:val="single"/>
        </w:rPr>
        <w:t>.202</w:t>
      </w:r>
      <w:r w:rsidR="00A815DF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202589">
        <w:rPr>
          <w:sz w:val="28"/>
          <w:szCs w:val="28"/>
        </w:rPr>
        <w:t>304</w:t>
      </w:r>
      <w:r>
        <w:rPr>
          <w:sz w:val="28"/>
          <w:szCs w:val="28"/>
        </w:rPr>
        <w:t xml:space="preserve">   </w:t>
      </w:r>
    </w:p>
    <w:p w14:paraId="4010EB2A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641A9388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515F34" w14:paraId="4A7CEEFB" w14:textId="77777777" w:rsidTr="001130B1">
        <w:trPr>
          <w:trHeight w:val="1873"/>
        </w:trPr>
        <w:tc>
          <w:tcPr>
            <w:tcW w:w="5103" w:type="dxa"/>
            <w:hideMark/>
          </w:tcPr>
          <w:p w14:paraId="6A9AAA1C" w14:textId="09EF0CCA" w:rsidR="001130B1" w:rsidRPr="007135BB" w:rsidRDefault="000E0BCD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B649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запрете выхода граждан и выезда транспортных средств на ледовое покрытие водных объектов на территории</w:t>
            </w:r>
            <w:r w:rsidRPr="005B64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и весенний период 2021-2022 годов</w:t>
            </w:r>
            <w:bookmarkEnd w:id="0"/>
          </w:p>
        </w:tc>
      </w:tr>
    </w:tbl>
    <w:p w14:paraId="35E8E1DC" w14:textId="1CC78D66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73272E0" w14:textId="31515533" w:rsidR="001130B1" w:rsidRDefault="000E0BCD" w:rsidP="00680323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соответствии с Федеральными законами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</w:t>
      </w:r>
      <w:r w:rsidR="00B4340D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в целях обеспечения безопасности людей на водных объектах на 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администрация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09AE6562" w14:textId="77777777" w:rsidR="005F45E7" w:rsidRDefault="005F45E7" w:rsidP="005F45E7">
      <w:pPr>
        <w:pStyle w:val="a4"/>
        <w:spacing w:before="0"/>
        <w:ind w:firstLine="0"/>
        <w:rPr>
          <w:b/>
          <w:sz w:val="28"/>
          <w:szCs w:val="28"/>
        </w:rPr>
      </w:pPr>
    </w:p>
    <w:p w14:paraId="156DDE82" w14:textId="1D3B5EBE" w:rsidR="008A5161" w:rsidRDefault="00E06414" w:rsidP="005F45E7">
      <w:pPr>
        <w:pStyle w:val="a4"/>
        <w:spacing w:before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D0C6E0C" w14:textId="77777777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 w:rsidRPr="00EA3B31">
        <w:rPr>
          <w:sz w:val="28"/>
          <w:szCs w:val="28"/>
        </w:rPr>
        <w:t>1.</w:t>
      </w:r>
      <w:r>
        <w:rPr>
          <w:sz w:val="28"/>
          <w:szCs w:val="28"/>
        </w:rPr>
        <w:t xml:space="preserve"> Запретить выход граждан на ледовое покрытие водных объектов на 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в зимний и весенний период до наступления периода его полного формирования (толщина льда свыше 15 см.).</w:t>
      </w:r>
    </w:p>
    <w:p w14:paraId="40E6B17A" w14:textId="77777777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Запретить выезд и передвижение транспортных средств по ледовому покрытию водных объектов на 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, за исключением:</w:t>
      </w:r>
    </w:p>
    <w:p w14:paraId="6D337D78" w14:textId="77777777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2.1. Поисково-спасательных формирований МЧС России, других министерств и ведомств, осуществляющих свои функции в рамках законодательства РФ.</w:t>
      </w:r>
    </w:p>
    <w:p w14:paraId="6B6150DD" w14:textId="77777777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2.2. Подразделений МВД России при исполнении ими служебных обязанностей.</w:t>
      </w:r>
    </w:p>
    <w:p w14:paraId="0F681A43" w14:textId="77777777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Сектору территориальной безопасности администрации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(Калинин В.М.):</w:t>
      </w:r>
    </w:p>
    <w:p w14:paraId="27C42614" w14:textId="3F5AD0C8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взаимодействие с УМВД России по Всеволожскому району ЛО, </w:t>
      </w:r>
      <w:r w:rsidR="006329CD">
        <w:rPr>
          <w:sz w:val="28"/>
          <w:szCs w:val="28"/>
        </w:rPr>
        <w:t xml:space="preserve">Всеволожским </w:t>
      </w:r>
      <w:r>
        <w:rPr>
          <w:sz w:val="28"/>
          <w:szCs w:val="28"/>
        </w:rPr>
        <w:t xml:space="preserve">отделением Центра ГИМС ГУ МЧС России по Ленинградской области по организации рейдов на водоемы, расположенные на </w:t>
      </w:r>
      <w:r>
        <w:rPr>
          <w:sz w:val="28"/>
          <w:szCs w:val="28"/>
          <w:lang w:eastAsia="ar-SA"/>
        </w:rPr>
        <w:t xml:space="preserve">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, с целью проверки исполнения гражданами требований безопасности на водных объектах.</w:t>
      </w:r>
    </w:p>
    <w:p w14:paraId="2AF58769" w14:textId="1B44BB6F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 Выставить информационные знаки о запрете выхода людей и выезда автотранспорта на ледовое покрытие водоемов, расположенных на </w:t>
      </w:r>
      <w:r>
        <w:rPr>
          <w:sz w:val="28"/>
          <w:szCs w:val="28"/>
          <w:lang w:eastAsia="ar-SA"/>
        </w:rPr>
        <w:t xml:space="preserve">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36D74ED7" w14:textId="2E93727F" w:rsidR="006329CD" w:rsidRDefault="006329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329CD">
        <w:rPr>
          <w:sz w:val="28"/>
          <w:szCs w:val="28"/>
        </w:rPr>
        <w:t>Обеспечить проведение работы по привлечению к ответственности граждан, допускающих нарушение установленного органами местного самоуправления запрета выхода граждан на ледовое покрытие водных объектов, в соответствии со статьей 2.10-1 Закона Ленинградской области от 02.07.2003 № 47-оз «Об административных правонарушениях».</w:t>
      </w:r>
    </w:p>
    <w:p w14:paraId="28589F30" w14:textId="77777777" w:rsidR="000E0BCD" w:rsidRPr="00EA3B31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организаций, независимо от форм собственности, осуществляющих свою деятельность на </w:t>
      </w:r>
      <w:r>
        <w:rPr>
          <w:sz w:val="28"/>
          <w:szCs w:val="28"/>
          <w:lang w:eastAsia="ar-SA"/>
        </w:rPr>
        <w:t xml:space="preserve">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организовать проведение инструктажей по соблюдению техники безопасности и правилам поведения на льду.  </w:t>
      </w:r>
    </w:p>
    <w:p w14:paraId="6ADFB852" w14:textId="77777777" w:rsidR="000E0BCD" w:rsidRDefault="000E0BCD" w:rsidP="000E0BCD">
      <w:pPr>
        <w:pStyle w:val="af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Считать утратившим силу постановление администрации </w:t>
      </w:r>
      <w:r w:rsidRPr="00294BC5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образования </w:t>
      </w:r>
      <w:r w:rsidRPr="00294BC5">
        <w:rPr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>от 23.11.2020 № 287 «</w:t>
      </w:r>
      <w:r w:rsidRPr="00294BC5">
        <w:rPr>
          <w:sz w:val="28"/>
          <w:szCs w:val="28"/>
        </w:rPr>
        <w:t>О</w:t>
      </w:r>
      <w:r>
        <w:rPr>
          <w:sz w:val="28"/>
          <w:szCs w:val="28"/>
        </w:rPr>
        <w:t xml:space="preserve"> запрете выхода граждан и выезда транспортных средств на лед водоемов на территории </w:t>
      </w:r>
      <w:r w:rsidRPr="005B649D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в зимний и весенний период 2020-2021 годов».</w:t>
      </w:r>
    </w:p>
    <w:p w14:paraId="23AF115C" w14:textId="77777777" w:rsidR="000E0BCD" w:rsidRDefault="000E0BCD" w:rsidP="000E0BCD">
      <w:pPr>
        <w:pStyle w:val="af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постановление в газете «Муринская панорама» и разместить на официальном сайте </w:t>
      </w:r>
      <w:r w:rsidRPr="00294BC5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образования </w:t>
      </w:r>
      <w:r w:rsidRPr="00294BC5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в сети «Интернет».</w:t>
      </w:r>
    </w:p>
    <w:p w14:paraId="0E39BBBC" w14:textId="77777777" w:rsidR="000E0BCD" w:rsidRDefault="000E0BCD" w:rsidP="000E0BCD">
      <w:pPr>
        <w:pStyle w:val="af4"/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Настоящее постановление подлежит передаче в Правительство Ленинградской области для включения в регистр муниципальных нормативных правовых актов Ленинградской области.</w:t>
      </w:r>
    </w:p>
    <w:p w14:paraId="57E3CF72" w14:textId="77777777" w:rsidR="000E0BCD" w:rsidRDefault="000E0BCD" w:rsidP="000E0BCD">
      <w:pPr>
        <w:pStyle w:val="a4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 момента подписания.</w:t>
      </w:r>
    </w:p>
    <w:p w14:paraId="599A3270" w14:textId="31B52B82" w:rsidR="000E0BCD" w:rsidRPr="0047299C" w:rsidRDefault="000E0BCD" w:rsidP="000E0BCD">
      <w:pPr>
        <w:pStyle w:val="af4"/>
        <w:tabs>
          <w:tab w:val="left" w:pos="709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7299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47299C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47299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472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главы администрации </w:t>
      </w:r>
      <w:r w:rsidR="005F45E7" w:rsidRPr="00294BC5">
        <w:rPr>
          <w:sz w:val="28"/>
          <w:szCs w:val="28"/>
        </w:rPr>
        <w:t>муниципаль</w:t>
      </w:r>
      <w:r w:rsidR="005F45E7">
        <w:rPr>
          <w:sz w:val="28"/>
          <w:szCs w:val="28"/>
        </w:rPr>
        <w:t xml:space="preserve">ного образования </w:t>
      </w:r>
      <w:r w:rsidR="005F45E7" w:rsidRPr="00294BC5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5F45E7">
        <w:rPr>
          <w:sz w:val="28"/>
          <w:szCs w:val="28"/>
        </w:rPr>
        <w:t xml:space="preserve"> </w:t>
      </w:r>
      <w:r>
        <w:rPr>
          <w:sz w:val="28"/>
          <w:szCs w:val="28"/>
        </w:rPr>
        <w:t>Бекетова А.Н</w:t>
      </w:r>
      <w:r w:rsidRPr="0047299C">
        <w:rPr>
          <w:sz w:val="28"/>
          <w:szCs w:val="28"/>
        </w:rPr>
        <w:t>.</w:t>
      </w:r>
    </w:p>
    <w:p w14:paraId="0B8DCD5B" w14:textId="77777777" w:rsidR="000E0BCD" w:rsidRDefault="000E0BCD" w:rsidP="000E0BCD">
      <w:pPr>
        <w:pStyle w:val="a4"/>
        <w:ind w:firstLine="0"/>
        <w:rPr>
          <w:rFonts w:eastAsiaTheme="minorHAnsi"/>
          <w:sz w:val="28"/>
          <w:szCs w:val="28"/>
          <w:lang w:eastAsia="en-US"/>
        </w:rPr>
      </w:pPr>
    </w:p>
    <w:p w14:paraId="5A0BC74A" w14:textId="77777777" w:rsidR="000E0BCD" w:rsidRPr="007E508A" w:rsidRDefault="000E0BCD" w:rsidP="000E0BCD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А.Ю. Белов</w:t>
      </w:r>
    </w:p>
    <w:p w14:paraId="32FDE09E" w14:textId="77777777" w:rsidR="00680323" w:rsidRDefault="00680323" w:rsidP="000E0BCD">
      <w:pPr>
        <w:pStyle w:val="a4"/>
        <w:ind w:firstLine="0"/>
        <w:rPr>
          <w:b/>
          <w:sz w:val="28"/>
          <w:szCs w:val="28"/>
        </w:rPr>
      </w:pPr>
    </w:p>
    <w:p w14:paraId="509EDA8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3136D0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010D35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089256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86C7DB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51FB025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BB54D0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5594B0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DA12A6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AE5AFB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8925BE3" w14:textId="77777777"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B2C2" w14:textId="77777777" w:rsidR="00D1138E" w:rsidRDefault="00D1138E" w:rsidP="00751B94">
      <w:r>
        <w:separator/>
      </w:r>
    </w:p>
  </w:endnote>
  <w:endnote w:type="continuationSeparator" w:id="0">
    <w:p w14:paraId="7E33B04E" w14:textId="77777777" w:rsidR="00D1138E" w:rsidRDefault="00D1138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FD6DD" w14:textId="77777777" w:rsidR="00D1138E" w:rsidRDefault="00D1138E" w:rsidP="00751B94">
      <w:r>
        <w:separator/>
      </w:r>
    </w:p>
  </w:footnote>
  <w:footnote w:type="continuationSeparator" w:id="0">
    <w:p w14:paraId="3AED8BA6" w14:textId="77777777" w:rsidR="00D1138E" w:rsidRDefault="00D1138E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E0BCD"/>
    <w:rsid w:val="001130B1"/>
    <w:rsid w:val="00132278"/>
    <w:rsid w:val="001564EA"/>
    <w:rsid w:val="001666D3"/>
    <w:rsid w:val="00174400"/>
    <w:rsid w:val="001B2351"/>
    <w:rsid w:val="001C5901"/>
    <w:rsid w:val="001F0D90"/>
    <w:rsid w:val="00202589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7F9C"/>
    <w:rsid w:val="0038112A"/>
    <w:rsid w:val="00395510"/>
    <w:rsid w:val="003D70AB"/>
    <w:rsid w:val="003D74BE"/>
    <w:rsid w:val="003E757A"/>
    <w:rsid w:val="00496BD7"/>
    <w:rsid w:val="004A324D"/>
    <w:rsid w:val="004C59DE"/>
    <w:rsid w:val="00515F34"/>
    <w:rsid w:val="005213BD"/>
    <w:rsid w:val="005426E7"/>
    <w:rsid w:val="005612B0"/>
    <w:rsid w:val="00587C6F"/>
    <w:rsid w:val="005F45E7"/>
    <w:rsid w:val="00600B17"/>
    <w:rsid w:val="006066D3"/>
    <w:rsid w:val="006107EC"/>
    <w:rsid w:val="006329CD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0FF1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C03D2"/>
    <w:rsid w:val="00B102F4"/>
    <w:rsid w:val="00B35EAD"/>
    <w:rsid w:val="00B4340D"/>
    <w:rsid w:val="00B8792E"/>
    <w:rsid w:val="00BA367B"/>
    <w:rsid w:val="00BD629B"/>
    <w:rsid w:val="00C152B6"/>
    <w:rsid w:val="00C646C0"/>
    <w:rsid w:val="00C65460"/>
    <w:rsid w:val="00CE07EE"/>
    <w:rsid w:val="00D06543"/>
    <w:rsid w:val="00D1138E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7DA7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0E0BCD"/>
    <w:pPr>
      <w:suppressAutoHyphens/>
      <w:ind w:left="720"/>
      <w:contextualSpacing/>
    </w:pPr>
    <w:rPr>
      <w:lang w:eastAsia="ar-SA"/>
    </w:rPr>
  </w:style>
  <w:style w:type="character" w:customStyle="1" w:styleId="af5">
    <w:name w:val="Абзац списка Знак"/>
    <w:link w:val="af4"/>
    <w:uiPriority w:val="34"/>
    <w:locked/>
    <w:rsid w:val="000E0B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6</cp:revision>
  <cp:lastPrinted>2020-07-10T10:52:00Z</cp:lastPrinted>
  <dcterms:created xsi:type="dcterms:W3CDTF">2021-11-23T07:53:00Z</dcterms:created>
  <dcterms:modified xsi:type="dcterms:W3CDTF">2021-11-24T14:28:00Z</dcterms:modified>
</cp:coreProperties>
</file>