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62B5D" w14:textId="77777777" w:rsidR="00337248" w:rsidRDefault="00337248" w:rsidP="0033724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A6CD2" w14:textId="6B1E8130" w:rsidR="00337248" w:rsidRPr="0010570B" w:rsidRDefault="00337248" w:rsidP="003372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70B">
        <w:rPr>
          <w:rFonts w:ascii="Times New Roman" w:hAnsi="Times New Roman" w:cs="Times New Roman"/>
          <w:b/>
          <w:bCs/>
          <w:sz w:val="28"/>
          <w:szCs w:val="28"/>
        </w:rPr>
        <w:t xml:space="preserve">Отчёт </w:t>
      </w:r>
      <w:r w:rsidR="005A1930" w:rsidRPr="0010570B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 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 на 2021-2029 гг.»</w:t>
      </w:r>
      <w:r w:rsidRPr="00105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FD980E" w14:textId="009A6358" w:rsidR="00337248" w:rsidRPr="0010570B" w:rsidRDefault="002765D5" w:rsidP="003372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</w:t>
      </w:r>
      <w:r w:rsidR="00337248" w:rsidRPr="001057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F84FA1F" w14:textId="3519B9DD" w:rsidR="005A1930" w:rsidRPr="005A1930" w:rsidRDefault="005A1930" w:rsidP="005A19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DF27E6" w14:textId="5234988D" w:rsidR="005A1930" w:rsidRDefault="005A1930" w:rsidP="005A1930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930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</w:t>
      </w:r>
      <w:r>
        <w:rPr>
          <w:rFonts w:ascii="Times New Roman" w:eastAsia="Calibri" w:hAnsi="Times New Roman" w:cs="Times New Roman"/>
          <w:sz w:val="28"/>
          <w:szCs w:val="28"/>
        </w:rPr>
        <w:t>на Ленинградской области на 2021 – 2029</w:t>
      </w:r>
      <w:r w:rsidRPr="005A1930">
        <w:rPr>
          <w:rFonts w:ascii="Times New Roman" w:eastAsia="Calibri" w:hAnsi="Times New Roman" w:cs="Times New Roman"/>
          <w:sz w:val="28"/>
          <w:szCs w:val="28"/>
        </w:rPr>
        <w:t xml:space="preserve"> гг.», является - создание условий для устойчивого роста экономики муниципального образования, для достижения которой поставлена одна из задач - увеличение численности занятых в сфере малого и среднего предпринимательства</w:t>
      </w:r>
      <w:r w:rsidR="0010570B">
        <w:rPr>
          <w:rFonts w:ascii="Times New Roman" w:eastAsia="Calibri" w:hAnsi="Times New Roman" w:cs="Times New Roman"/>
          <w:sz w:val="28"/>
          <w:szCs w:val="28"/>
        </w:rPr>
        <w:t xml:space="preserve"> и разра</w:t>
      </w:r>
      <w:r w:rsidR="00A56EE7">
        <w:rPr>
          <w:rFonts w:ascii="Times New Roman" w:eastAsia="Calibri" w:hAnsi="Times New Roman" w:cs="Times New Roman"/>
          <w:sz w:val="28"/>
          <w:szCs w:val="28"/>
        </w:rPr>
        <w:t>ботана в соответствии с Федеральным законом «О развитии малого и среднего предпринимательства в Российской Федерации»</w:t>
      </w:r>
      <w:r w:rsidR="00DB45C4">
        <w:rPr>
          <w:rFonts w:ascii="Times New Roman" w:eastAsia="Calibri" w:hAnsi="Times New Roman" w:cs="Times New Roman"/>
          <w:sz w:val="28"/>
          <w:szCs w:val="28"/>
        </w:rPr>
        <w:t>, а Федеральным законом от 06.10.2003 № 131-ФЗ «</w:t>
      </w:r>
      <w:r w:rsidR="00DB45C4" w:rsidRPr="00DB45C4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45C4">
        <w:rPr>
          <w:rFonts w:ascii="Times New Roman" w:eastAsia="Calibri" w:hAnsi="Times New Roman" w:cs="Times New Roman"/>
          <w:sz w:val="28"/>
          <w:szCs w:val="28"/>
        </w:rPr>
        <w:t>»</w:t>
      </w:r>
      <w:r w:rsidR="00A56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A27">
        <w:rPr>
          <w:rFonts w:ascii="Times New Roman" w:eastAsia="Calibri" w:hAnsi="Times New Roman" w:cs="Times New Roman"/>
          <w:sz w:val="28"/>
          <w:szCs w:val="28"/>
        </w:rPr>
        <w:t>определено, что полномочия по созданию условий для развития малого и среднего предприниматель возложена на органы местного самоуправления.</w:t>
      </w:r>
    </w:p>
    <w:p w14:paraId="7F81B521" w14:textId="1880A973" w:rsidR="005A1930" w:rsidRDefault="000106E6" w:rsidP="000106E6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6E6">
        <w:rPr>
          <w:rFonts w:ascii="Times New Roman" w:eastAsia="Calibri" w:hAnsi="Times New Roman" w:cs="Times New Roman"/>
          <w:sz w:val="28"/>
          <w:szCs w:val="28"/>
        </w:rPr>
        <w:t>МСП программа включает комплекс взаимосвязанных мероприятий, необходимых для достижения поставленны</w:t>
      </w:r>
      <w:r>
        <w:rPr>
          <w:rFonts w:ascii="Times New Roman" w:eastAsia="Calibri" w:hAnsi="Times New Roman" w:cs="Times New Roman"/>
          <w:sz w:val="28"/>
          <w:szCs w:val="28"/>
        </w:rPr>
        <w:t>х целей</w:t>
      </w:r>
      <w:r w:rsidRPr="000106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в программе имеются финансовые и не финансовые мероприятия.</w:t>
      </w:r>
    </w:p>
    <w:p w14:paraId="61D759AD" w14:textId="18DD4612" w:rsidR="001B2CB4" w:rsidRPr="005744FD" w:rsidRDefault="001B2CB4" w:rsidP="005744F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FD">
        <w:rPr>
          <w:rFonts w:ascii="Times New Roman" w:eastAsia="Calibri" w:hAnsi="Times New Roman" w:cs="Times New Roman"/>
          <w:sz w:val="28"/>
          <w:szCs w:val="28"/>
        </w:rPr>
        <w:t>Лимит по программе на 2</w:t>
      </w:r>
      <w:r w:rsidR="002765D5">
        <w:rPr>
          <w:rFonts w:ascii="Times New Roman" w:eastAsia="Calibri" w:hAnsi="Times New Roman" w:cs="Times New Roman"/>
          <w:sz w:val="28"/>
          <w:szCs w:val="28"/>
        </w:rPr>
        <w:t>023</w:t>
      </w:r>
      <w:r w:rsidRPr="005744FD">
        <w:rPr>
          <w:rFonts w:ascii="Times New Roman" w:eastAsia="Calibri" w:hAnsi="Times New Roman" w:cs="Times New Roman"/>
          <w:sz w:val="28"/>
          <w:szCs w:val="28"/>
        </w:rPr>
        <w:t xml:space="preserve"> год составил </w:t>
      </w:r>
      <w:r w:rsidR="002765D5">
        <w:rPr>
          <w:rFonts w:ascii="Times New Roman" w:hAnsi="Times New Roman" w:cs="Times New Roman"/>
          <w:sz w:val="28"/>
          <w:szCs w:val="28"/>
        </w:rPr>
        <w:t>3 523,4</w:t>
      </w:r>
      <w:r w:rsidR="002765D5" w:rsidRPr="00A839BB">
        <w:rPr>
          <w:rFonts w:ascii="Times New Roman" w:hAnsi="Times New Roman" w:cs="Times New Roman"/>
          <w:sz w:val="28"/>
          <w:szCs w:val="28"/>
        </w:rPr>
        <w:t xml:space="preserve"> </w:t>
      </w:r>
      <w:r w:rsidRPr="005744FD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14:paraId="1D982DAC" w14:textId="03010434" w:rsidR="001B2CB4" w:rsidRPr="005744FD" w:rsidRDefault="001B2CB4" w:rsidP="005744F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4FD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составили </w:t>
      </w:r>
      <w:r w:rsidR="002765D5">
        <w:rPr>
          <w:rFonts w:ascii="Times New Roman" w:hAnsi="Times New Roman" w:cs="Times New Roman"/>
          <w:sz w:val="28"/>
          <w:szCs w:val="28"/>
        </w:rPr>
        <w:t xml:space="preserve">3 017,9 тыс. </w:t>
      </w:r>
      <w:r w:rsidRPr="005744FD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502E47F0" w14:textId="5F68B3E5" w:rsidR="001A1D6C" w:rsidRDefault="001B2CB4" w:rsidP="005744F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765D5">
        <w:rPr>
          <w:rFonts w:ascii="Times New Roman" w:eastAsia="Calibri" w:hAnsi="Times New Roman" w:cs="Times New Roman"/>
          <w:sz w:val="28"/>
          <w:szCs w:val="28"/>
        </w:rPr>
        <w:t>к</w:t>
      </w:r>
      <w:r w:rsidR="002765D5" w:rsidRPr="002765D5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2765D5">
        <w:rPr>
          <w:rFonts w:ascii="Times New Roman" w:eastAsia="Calibri" w:hAnsi="Times New Roman" w:cs="Times New Roman"/>
          <w:sz w:val="28"/>
          <w:szCs w:val="28"/>
        </w:rPr>
        <w:t>у</w:t>
      </w:r>
      <w:r w:rsidR="002765D5" w:rsidRPr="002765D5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«Информационно-консультационная поддержка, популяризация и пропаганда предпринимательской деятельности»</w:t>
      </w:r>
    </w:p>
    <w:p w14:paraId="2268DFF4" w14:textId="77777777" w:rsidR="002765D5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</w:t>
      </w:r>
      <w:r w:rsidRPr="00946E08">
        <w:rPr>
          <w:rFonts w:ascii="Times New Roman" w:eastAsia="Calibri" w:hAnsi="Times New Roman" w:cs="Times New Roman"/>
          <w:sz w:val="28"/>
          <w:szCs w:val="28"/>
        </w:rPr>
        <w:t>опуляризаци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46E08">
        <w:rPr>
          <w:rFonts w:ascii="Times New Roman" w:eastAsia="Calibri" w:hAnsi="Times New Roman" w:cs="Times New Roman"/>
          <w:sz w:val="28"/>
          <w:szCs w:val="28"/>
        </w:rPr>
        <w:t xml:space="preserve"> сферы малого и среднего бизнеса и увеличение ее численности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(Указ Президента РФ от 21 июля 2020 № 474</w:t>
      </w:r>
      <w:r w:rsidRPr="00946E08">
        <w:rPr>
          <w:rFonts w:ascii="Times New Roman" w:eastAsia="Calibri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946E08">
        <w:rPr>
          <w:rFonts w:ascii="Times New Roman" w:eastAsia="Calibri" w:hAnsi="Times New Roman" w:cs="Times New Roman"/>
          <w:sz w:val="28"/>
          <w:szCs w:val="28"/>
        </w:rPr>
        <w:t xml:space="preserve"> года») как важнейшего компонента формирования экономики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946E08">
        <w:rPr>
          <w:rFonts w:ascii="Times New Roman" w:eastAsia="Calibri" w:hAnsi="Times New Roman" w:cs="Times New Roman"/>
          <w:sz w:val="28"/>
          <w:szCs w:val="28"/>
        </w:rPr>
        <w:t>, в том числе увеличение к концу 202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46E0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количества физических лиц </w:t>
      </w:r>
      <w:r w:rsidRPr="00946E0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E08">
        <w:rPr>
          <w:rFonts w:ascii="Times New Roman" w:eastAsia="Calibri" w:hAnsi="Times New Roman" w:cs="Times New Roman"/>
          <w:sz w:val="28"/>
          <w:szCs w:val="28"/>
        </w:rPr>
        <w:t>зарегистрировавши</w:t>
      </w:r>
      <w:r>
        <w:rPr>
          <w:rFonts w:ascii="Times New Roman" w:eastAsia="Calibri" w:hAnsi="Times New Roman" w:cs="Times New Roman"/>
          <w:sz w:val="28"/>
          <w:szCs w:val="28"/>
        </w:rPr>
        <w:t>хся в качестве предпринимателей:</w:t>
      </w:r>
    </w:p>
    <w:p w14:paraId="2C645B80" w14:textId="77777777" w:rsidR="002765D5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заключено Соглашение о сотрудничестве (партнерстве) между администрацией муниципального образования и Фондом поддержки предпринимательства и промышленности Ленинградской области. Целью партнерства является сотрудничество на безвозмездной основе при проведении различных мероприятий, направленных на развитие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предпринимательства. На территории города Мурино открыт филиал «Мой бизнес» Ленинградской области;</w:t>
      </w:r>
    </w:p>
    <w:p w14:paraId="2116F865" w14:textId="77777777" w:rsidR="002765D5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361">
        <w:rPr>
          <w:rFonts w:ascii="Times New Roman" w:eastAsia="Calibri" w:hAnsi="Times New Roman" w:cs="Times New Roman"/>
          <w:sz w:val="28"/>
          <w:szCs w:val="28"/>
        </w:rPr>
        <w:t>на площадке Коворкинг-центра администрацией муниципального образования совместно с фондом поддержки предпринимателей в Всеволожском районе проведен бизнес-завтрак с предпринимателями города Мурино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440BB1" w14:textId="77777777" w:rsidR="002765D5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проведено совместное мероприятие </w:t>
      </w:r>
      <w:r w:rsidRPr="00F2441A">
        <w:rPr>
          <w:rFonts w:ascii="Times New Roman" w:eastAsia="Calibri" w:hAnsi="Times New Roman" w:cs="Times New Roman"/>
          <w:sz w:val="28"/>
          <w:szCs w:val="28"/>
        </w:rPr>
        <w:t xml:space="preserve">с «Бизнес - сообществом </w:t>
      </w:r>
      <w:proofErr w:type="spellStart"/>
      <w:r w:rsidRPr="00F2441A">
        <w:rPr>
          <w:rFonts w:ascii="Times New Roman" w:eastAsia="Calibri" w:hAnsi="Times New Roman" w:cs="Times New Roman"/>
          <w:sz w:val="28"/>
          <w:szCs w:val="28"/>
        </w:rPr>
        <w:t>Нетворк</w:t>
      </w:r>
      <w:proofErr w:type="spellEnd"/>
      <w:r w:rsidRPr="00F2441A">
        <w:rPr>
          <w:rFonts w:ascii="Times New Roman" w:eastAsia="Calibri" w:hAnsi="Times New Roman" w:cs="Times New Roman"/>
          <w:sz w:val="28"/>
          <w:szCs w:val="28"/>
        </w:rPr>
        <w:t xml:space="preserve"> Мурино»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2441A">
        <w:rPr>
          <w:rFonts w:ascii="Times New Roman" w:eastAsia="Calibri" w:hAnsi="Times New Roman" w:cs="Times New Roman"/>
          <w:sz w:val="28"/>
          <w:szCs w:val="28"/>
        </w:rPr>
        <w:t>руководителей детских коммерческих организаций г. Мурино;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814657" w14:textId="77777777" w:rsidR="002765D5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79">
        <w:rPr>
          <w:rFonts w:ascii="Times New Roman" w:eastAsia="Calibri" w:hAnsi="Times New Roman" w:cs="Times New Roman"/>
          <w:sz w:val="28"/>
          <w:szCs w:val="28"/>
        </w:rPr>
        <w:t xml:space="preserve">совместно с работниками финансово-банковской сферы и Фондом поддержки предпринимательства Ленинградской области </w:t>
      </w:r>
      <w:r w:rsidRPr="00C826A4"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едено</w:t>
      </w:r>
      <w:r w:rsidRPr="00C826A4">
        <w:rPr>
          <w:rFonts w:ascii="Times New Roman" w:eastAsia="Calibri" w:hAnsi="Times New Roman" w:cs="Times New Roman"/>
          <w:sz w:val="28"/>
          <w:szCs w:val="28"/>
        </w:rPr>
        <w:t xml:space="preserve"> мероприятие по финансовой грамотности индивидуальных предп</w:t>
      </w:r>
      <w:r>
        <w:rPr>
          <w:rFonts w:ascii="Times New Roman" w:eastAsia="Calibri" w:hAnsi="Times New Roman" w:cs="Times New Roman"/>
          <w:sz w:val="28"/>
          <w:szCs w:val="28"/>
        </w:rPr>
        <w:t>ринимателей и юридических лиц;</w:t>
      </w:r>
    </w:p>
    <w:p w14:paraId="04744490" w14:textId="77777777" w:rsidR="002765D5" w:rsidRPr="00C826A4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6A4">
        <w:rPr>
          <w:rFonts w:ascii="Times New Roman" w:eastAsia="Calibri" w:hAnsi="Times New Roman" w:cs="Times New Roman"/>
          <w:sz w:val="28"/>
          <w:szCs w:val="28"/>
        </w:rPr>
        <w:t>совместно с экспертом в области управления корпоративными продажами, магистрант кафедры «Управление малым и средним бизнесом» Университета им. С.Ю. Витте пров</w:t>
      </w:r>
      <w:r>
        <w:rPr>
          <w:rFonts w:ascii="Times New Roman" w:eastAsia="Calibri" w:hAnsi="Times New Roman" w:cs="Times New Roman"/>
          <w:sz w:val="28"/>
          <w:szCs w:val="28"/>
        </w:rPr>
        <w:t>едено</w:t>
      </w:r>
      <w:r w:rsidRPr="00C826A4">
        <w:rPr>
          <w:rFonts w:ascii="Times New Roman" w:eastAsia="Calibri" w:hAnsi="Times New Roman" w:cs="Times New Roman"/>
          <w:sz w:val="28"/>
          <w:szCs w:val="28"/>
        </w:rPr>
        <w:t xml:space="preserve"> мероприятие на тему: «Конкурентные преимущества развития малого бизнеса в современных условиях 2023 г»</w:t>
      </w:r>
    </w:p>
    <w:p w14:paraId="7B76EA54" w14:textId="77777777" w:rsidR="002765D5" w:rsidRPr="00D20C79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организована и проведена в</w:t>
      </w:r>
      <w:r w:rsidRPr="00D20C79">
        <w:rPr>
          <w:rFonts w:ascii="Times New Roman" w:eastAsia="Calibri" w:hAnsi="Times New Roman" w:cs="Times New Roman"/>
          <w:sz w:val="28"/>
          <w:szCs w:val="28"/>
        </w:rPr>
        <w:t xml:space="preserve">стреча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базе коворкинг-центра с </w:t>
      </w:r>
      <w:r w:rsidRPr="00D20C79">
        <w:rPr>
          <w:rFonts w:ascii="Times New Roman" w:eastAsia="Calibri" w:hAnsi="Times New Roman" w:cs="Times New Roman"/>
          <w:sz w:val="28"/>
          <w:szCs w:val="28"/>
        </w:rPr>
        <w:t>МБУ «Центр размещения рекламы» с предпринимательским сообществом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20C79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D20C79">
        <w:rPr>
          <w:rFonts w:ascii="Times New Roman" w:eastAsia="Calibri" w:hAnsi="Times New Roman" w:cs="Times New Roman"/>
          <w:sz w:val="28"/>
          <w:szCs w:val="28"/>
        </w:rPr>
        <w:t xml:space="preserve"> размещении рекламных и информационных конструкций на предприятиях торговли, общественного питания и бытового обслуживания, которые размещены на первых этажах многоквартирных домов.</w:t>
      </w:r>
    </w:p>
    <w:p w14:paraId="7BE3D00F" w14:textId="4FF7C87C" w:rsidR="00C816BD" w:rsidRDefault="00C816BD" w:rsidP="005744F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выполнено полностью.</w:t>
      </w:r>
    </w:p>
    <w:p w14:paraId="383BB545" w14:textId="35F93D9F" w:rsidR="002765D5" w:rsidRDefault="005744FD" w:rsidP="001A1D6C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765D5">
        <w:rPr>
          <w:rFonts w:ascii="Times New Roman" w:eastAsia="Calibri" w:hAnsi="Times New Roman" w:cs="Times New Roman"/>
          <w:sz w:val="28"/>
          <w:szCs w:val="28"/>
        </w:rPr>
        <w:t>к</w:t>
      </w:r>
      <w:r w:rsidR="002765D5" w:rsidRPr="002765D5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2765D5">
        <w:rPr>
          <w:rFonts w:ascii="Times New Roman" w:eastAsia="Calibri" w:hAnsi="Times New Roman" w:cs="Times New Roman"/>
          <w:sz w:val="28"/>
          <w:szCs w:val="28"/>
        </w:rPr>
        <w:t>у</w:t>
      </w:r>
      <w:r w:rsidR="002765D5" w:rsidRPr="002765D5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«Финансовая поддержка СМСП»</w:t>
      </w:r>
    </w:p>
    <w:p w14:paraId="22ED2520" w14:textId="77777777" w:rsidR="00E8056C" w:rsidRDefault="00E8056C" w:rsidP="00E8056C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году, проведен конкурс на выделение субсидии социально ориентированной некоммерческой организации.</w:t>
      </w:r>
    </w:p>
    <w:p w14:paraId="7EB60826" w14:textId="77777777" w:rsidR="00E8056C" w:rsidRDefault="00E8056C" w:rsidP="00E8056C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конкурса победителем стала Унитарная некоммерческая организация «Благотворительный фонд «Место под солнцем», размер субсидии составил 1 500, 00 тыс.</w:t>
      </w:r>
      <w:r w:rsidRPr="00C32398">
        <w:rPr>
          <w:rFonts w:ascii="Times New Roman" w:eastAsia="Calibri" w:hAnsi="Times New Roman" w:cs="Times New Roman"/>
          <w:sz w:val="28"/>
          <w:szCs w:val="28"/>
        </w:rPr>
        <w:t xml:space="preserve"> рублей.  </w:t>
      </w:r>
    </w:p>
    <w:p w14:paraId="28639D9B" w14:textId="77777777" w:rsidR="00E8056C" w:rsidRDefault="00E8056C" w:rsidP="00E8056C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Экодесант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Мультицентра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группа </w:t>
      </w:r>
      <w:r w:rsidRPr="00D975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шести молодых </w:t>
      </w:r>
      <w:r>
        <w:rPr>
          <w:rFonts w:ascii="Times New Roman" w:eastAsia="Calibri" w:hAnsi="Times New Roman" w:cs="Times New Roman"/>
          <w:sz w:val="28"/>
          <w:szCs w:val="28"/>
        </w:rPr>
        <w:t>людей с инвалидностью под руководством наставников-специалистов отдела по трудоустройству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Мультицентр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социальной и трудовой интеграции» </w:t>
      </w:r>
      <w:r w:rsidRPr="00D975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провели 48 выездных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по уборке территории муниципального образования. Уборка осуществлялась по адресам: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Ручьевский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проспект», Воронцовский бульвар, Петровский бульвар, проспект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Аваторов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Балтики, пешеходный тротуар и прилегающая территория от перекрестка проспекта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Авиаторов Балтики и Петровского бульвара в сторону станции метрополитена «Девяткино», «Тропа здоровья» (по Оборонной улице), Муринский парк, Школьный спуск.</w:t>
      </w:r>
    </w:p>
    <w:p w14:paraId="10A20A45" w14:textId="61E8FC32" w:rsidR="00E8056C" w:rsidRDefault="00E8056C" w:rsidP="00E8056C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данного проекта является вовлечение данной категории молодых людей в социально полезную деятельность, формирование и приобретение компетенций, дающих возможность полноценной интеграции их в обществе, мотивация к рабочей деятельности.</w:t>
      </w:r>
    </w:p>
    <w:p w14:paraId="421FFB15" w14:textId="45ECC874" w:rsidR="00644569" w:rsidRPr="00644569" w:rsidRDefault="00644569" w:rsidP="00644569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</w:t>
      </w:r>
      <w:r w:rsidRPr="00644569">
        <w:rPr>
          <w:rFonts w:ascii="Times New Roman" w:eastAsia="Calibri" w:hAnsi="Times New Roman" w:cs="Times New Roman"/>
          <w:sz w:val="28"/>
          <w:szCs w:val="28"/>
        </w:rPr>
        <w:t>«Успешный старт»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проводился.</w:t>
      </w:r>
    </w:p>
    <w:p w14:paraId="7ADFF852" w14:textId="4EC2FCD0" w:rsidR="00C816BD" w:rsidRDefault="00C816BD" w:rsidP="00C816B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выполнено частично.</w:t>
      </w:r>
    </w:p>
    <w:p w14:paraId="4AEFAFC0" w14:textId="711507BC" w:rsidR="00644569" w:rsidRDefault="005744FD" w:rsidP="005744FD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B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44569">
        <w:rPr>
          <w:rFonts w:ascii="Times New Roman" w:eastAsia="Calibri" w:hAnsi="Times New Roman" w:cs="Times New Roman"/>
          <w:sz w:val="28"/>
          <w:szCs w:val="28"/>
        </w:rPr>
        <w:t>к</w:t>
      </w:r>
      <w:r w:rsidR="00644569" w:rsidRPr="00644569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644569">
        <w:rPr>
          <w:rFonts w:ascii="Times New Roman" w:eastAsia="Calibri" w:hAnsi="Times New Roman" w:cs="Times New Roman"/>
          <w:sz w:val="28"/>
          <w:szCs w:val="28"/>
        </w:rPr>
        <w:t>у</w:t>
      </w:r>
      <w:r w:rsidR="00644569" w:rsidRPr="00644569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«Имущественная поддержка СМСП»</w:t>
      </w:r>
    </w:p>
    <w:p w14:paraId="0F785973" w14:textId="77777777" w:rsidR="00644569" w:rsidRPr="00636C16" w:rsidRDefault="00644569" w:rsidP="00644569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C16">
        <w:rPr>
          <w:rFonts w:ascii="Times New Roman" w:eastAsia="Calibri" w:hAnsi="Times New Roman" w:cs="Times New Roman"/>
          <w:sz w:val="28"/>
          <w:szCs w:val="28"/>
        </w:rPr>
        <w:t>Имущественная поддержка субъектов МСП, организаций, образующих инфраструктуру поддержки субъектов МСП, а также само</w:t>
      </w:r>
      <w:r>
        <w:rPr>
          <w:rFonts w:ascii="Times New Roman" w:eastAsia="Calibri" w:hAnsi="Times New Roman" w:cs="Times New Roman"/>
          <w:sz w:val="28"/>
          <w:szCs w:val="28"/>
        </w:rPr>
        <w:t>занятых граждан, предусмотрена</w:t>
      </w:r>
      <w:r w:rsidRPr="00636C16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24.07.2007 № 209-ФЗ «О развитии малого и среднего предприниматель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ства» (далее – Закон № 209-ФЗ) и осуществляется </w:t>
      </w:r>
      <w:r w:rsidRPr="00636C16">
        <w:rPr>
          <w:rFonts w:ascii="Times New Roman" w:eastAsia="Calibri" w:hAnsi="Times New Roman" w:cs="Times New Roman"/>
          <w:sz w:val="28"/>
          <w:szCs w:val="28"/>
        </w:rPr>
        <w:t>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</w:t>
      </w:r>
      <w:r>
        <w:rPr>
          <w:rFonts w:ascii="Times New Roman" w:eastAsia="Calibri" w:hAnsi="Times New Roman" w:cs="Times New Roman"/>
          <w:sz w:val="28"/>
          <w:szCs w:val="28"/>
        </w:rPr>
        <w:t>редств, инвентаря, инструментов.</w:t>
      </w:r>
    </w:p>
    <w:p w14:paraId="170C3C77" w14:textId="77777777" w:rsidR="00644569" w:rsidRDefault="00644569" w:rsidP="00644569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мера поддержки предназначена для у</w:t>
      </w:r>
      <w:r w:rsidRPr="00636C16">
        <w:rPr>
          <w:rFonts w:ascii="Times New Roman" w:eastAsia="Calibri" w:hAnsi="Times New Roman" w:cs="Times New Roman"/>
          <w:sz w:val="28"/>
          <w:szCs w:val="28"/>
        </w:rPr>
        <w:t>лучшени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36C16">
        <w:rPr>
          <w:rFonts w:ascii="Times New Roman" w:eastAsia="Calibri" w:hAnsi="Times New Roman" w:cs="Times New Roman"/>
          <w:sz w:val="28"/>
          <w:szCs w:val="28"/>
        </w:rPr>
        <w:t xml:space="preserve"> условий ведения п</w:t>
      </w:r>
      <w:r>
        <w:rPr>
          <w:rFonts w:ascii="Times New Roman" w:eastAsia="Calibri" w:hAnsi="Times New Roman" w:cs="Times New Roman"/>
          <w:sz w:val="28"/>
          <w:szCs w:val="28"/>
        </w:rPr>
        <w:t>редпринимательской деятельности, а</w:t>
      </w:r>
      <w:r w:rsidRPr="00636C16">
        <w:rPr>
          <w:rFonts w:ascii="Times New Roman" w:eastAsia="Calibri" w:hAnsi="Times New Roman" w:cs="Times New Roman"/>
          <w:sz w:val="28"/>
          <w:szCs w:val="28"/>
        </w:rPr>
        <w:t>кселераци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36C16">
        <w:rPr>
          <w:rFonts w:ascii="Times New Roman" w:eastAsia="Calibri" w:hAnsi="Times New Roman" w:cs="Times New Roman"/>
          <w:sz w:val="28"/>
          <w:szCs w:val="28"/>
        </w:rPr>
        <w:t xml:space="preserve"> субъектов малого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предпринимательства, с</w:t>
      </w:r>
      <w:r w:rsidRPr="00636C16">
        <w:rPr>
          <w:rFonts w:ascii="Times New Roman" w:eastAsia="Calibri" w:hAnsi="Times New Roman" w:cs="Times New Roman"/>
          <w:sz w:val="28"/>
          <w:szCs w:val="28"/>
        </w:rPr>
        <w:t>оздание благоприятных условий для осуществления деятельности самозанятыми гражданами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территории муниципального образования предоставлена впервые.</w:t>
      </w:r>
    </w:p>
    <w:p w14:paraId="4B7850BC" w14:textId="77777777" w:rsidR="00644569" w:rsidRDefault="00644569" w:rsidP="00644569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данного мероприятия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самозянятому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предоставлено 2 единиц орг. техники (на 3 года, на безвозмездной основе). </w:t>
      </w:r>
    </w:p>
    <w:p w14:paraId="0EB664C7" w14:textId="77777777" w:rsidR="00C816BD" w:rsidRDefault="00C816BD" w:rsidP="00C816B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выполнено полностью.</w:t>
      </w:r>
    </w:p>
    <w:p w14:paraId="319FB8B3" w14:textId="4E0ED2FC" w:rsidR="00644569" w:rsidRDefault="005744FD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B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44569">
        <w:rPr>
          <w:rFonts w:ascii="Times New Roman" w:eastAsia="Calibri" w:hAnsi="Times New Roman" w:cs="Times New Roman"/>
          <w:sz w:val="28"/>
          <w:szCs w:val="28"/>
        </w:rPr>
        <w:t>к</w:t>
      </w:r>
      <w:r w:rsidR="00644569" w:rsidRPr="00644569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644569">
        <w:rPr>
          <w:rFonts w:ascii="Times New Roman" w:eastAsia="Calibri" w:hAnsi="Times New Roman" w:cs="Times New Roman"/>
          <w:sz w:val="28"/>
          <w:szCs w:val="28"/>
        </w:rPr>
        <w:t>у</w:t>
      </w:r>
      <w:r w:rsidR="00644569" w:rsidRPr="00644569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«Организация обучения. Вовлечение граждан в предпринимательскую деятельность муниципального образования»</w:t>
      </w:r>
    </w:p>
    <w:p w14:paraId="1A85814A" w14:textId="5EA3737C" w:rsidR="002765D5" w:rsidRDefault="00644569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765D5">
        <w:rPr>
          <w:rFonts w:ascii="Times New Roman" w:eastAsia="Calibri" w:hAnsi="Times New Roman" w:cs="Times New Roman"/>
          <w:sz w:val="28"/>
          <w:szCs w:val="28"/>
        </w:rPr>
        <w:t xml:space="preserve">а безвозмездной основе в </w:t>
      </w:r>
      <w:r w:rsidR="002765D5" w:rsidRPr="00CE0F62">
        <w:rPr>
          <w:rFonts w:ascii="Times New Roman" w:eastAsia="Calibri" w:hAnsi="Times New Roman" w:cs="Times New Roman"/>
          <w:sz w:val="28"/>
          <w:szCs w:val="28"/>
        </w:rPr>
        <w:t>рамках заключенного между администрацией</w:t>
      </w:r>
      <w:r w:rsidR="002765D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2765D5" w:rsidRPr="00CE0F62">
        <w:rPr>
          <w:rFonts w:ascii="Times New Roman" w:eastAsia="Calibri" w:hAnsi="Times New Roman" w:cs="Times New Roman"/>
          <w:sz w:val="28"/>
          <w:szCs w:val="28"/>
        </w:rPr>
        <w:t xml:space="preserve"> и Фонд</w:t>
      </w:r>
      <w:r w:rsidR="002765D5">
        <w:rPr>
          <w:rFonts w:ascii="Times New Roman" w:eastAsia="Calibri" w:hAnsi="Times New Roman" w:cs="Times New Roman"/>
          <w:sz w:val="28"/>
          <w:szCs w:val="28"/>
        </w:rPr>
        <w:t>ом</w:t>
      </w:r>
      <w:r w:rsidR="002765D5" w:rsidRPr="00CE0F62">
        <w:rPr>
          <w:rFonts w:ascii="Times New Roman" w:eastAsia="Calibri" w:hAnsi="Times New Roman" w:cs="Times New Roman"/>
          <w:sz w:val="28"/>
          <w:szCs w:val="28"/>
        </w:rPr>
        <w:t xml:space="preserve"> «Всеволожский Центр поддержки предпринимательства – бизнес-инкубатор» соглашения о сотрудничестве (партнерстве) в 202</w:t>
      </w:r>
      <w:r w:rsidR="002765D5">
        <w:rPr>
          <w:rFonts w:ascii="Times New Roman" w:eastAsia="Calibri" w:hAnsi="Times New Roman" w:cs="Times New Roman"/>
          <w:sz w:val="28"/>
          <w:szCs w:val="28"/>
        </w:rPr>
        <w:t>3</w:t>
      </w:r>
      <w:r w:rsidR="002765D5" w:rsidRPr="00CE0F62">
        <w:rPr>
          <w:rFonts w:ascii="Times New Roman" w:eastAsia="Calibri" w:hAnsi="Times New Roman" w:cs="Times New Roman"/>
          <w:sz w:val="28"/>
          <w:szCs w:val="28"/>
        </w:rPr>
        <w:t xml:space="preserve"> году на базе «</w:t>
      </w:r>
      <w:proofErr w:type="spellStart"/>
      <w:r w:rsidR="002765D5" w:rsidRPr="00CE0F62">
        <w:rPr>
          <w:rFonts w:ascii="Times New Roman" w:eastAsia="Calibri" w:hAnsi="Times New Roman" w:cs="Times New Roman"/>
          <w:sz w:val="28"/>
          <w:szCs w:val="28"/>
        </w:rPr>
        <w:t>Каворкинг</w:t>
      </w:r>
      <w:proofErr w:type="spellEnd"/>
      <w:r w:rsidR="002765D5" w:rsidRPr="00CE0F62">
        <w:rPr>
          <w:rFonts w:ascii="Times New Roman" w:eastAsia="Calibri" w:hAnsi="Times New Roman" w:cs="Times New Roman"/>
          <w:sz w:val="28"/>
          <w:szCs w:val="28"/>
        </w:rPr>
        <w:t>-цент Мурино»</w:t>
      </w:r>
      <w:r w:rsidR="002765D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BDC02A" w14:textId="77777777" w:rsidR="002765D5" w:rsidRPr="004A5976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59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 раза прошел курс «Введение в предпринимательство» (Обучение для граждан, желающих открыть свой бизнес, а также предпринимателей уже </w:t>
      </w:r>
      <w:r w:rsidRPr="004A59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осуществляющих свою деятельность для повышения знаний и компетенций).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7 -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дневный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курс по 3 часа ежедневно – обучилось 52 человека</w:t>
      </w:r>
      <w:r w:rsidRPr="004A59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081BB4A" w14:textId="77777777" w:rsidR="002765D5" w:rsidRPr="004A5976" w:rsidRDefault="002765D5" w:rsidP="002765D5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76">
        <w:rPr>
          <w:rFonts w:ascii="Times New Roman" w:eastAsia="Calibri" w:hAnsi="Times New Roman" w:cs="Times New Roman"/>
          <w:sz w:val="28"/>
          <w:szCs w:val="28"/>
        </w:rPr>
        <w:t>2 раза прошел тренинг «Азбука предпринимателя» корпорации МСП, длительностью 4 дня по 5 часов в день (для тех, кто осуществляет свой бизнес менее 1-го года.) Тренинг предназначен для людей, которые хотят начать свой бизнес или реализовать свой бизнес-проект. В рамках тренинга рассмотрены шаги, которые необходимо предпринять при создании бизнеса с момента формирования бизнес-идеи до регистрации предприятия. Результатом выполнения этих шагов является разработка бизнес-плана предприятия. Особенностью программы тренинга «Азбука предпринимателя» является получение слушателями практических инструментов для создания бизнеса -обучились – 8 человек</w:t>
      </w:r>
    </w:p>
    <w:p w14:paraId="572BB676" w14:textId="77777777" w:rsidR="00C816BD" w:rsidRDefault="00C816BD" w:rsidP="00C816B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выполнено полностью.</w:t>
      </w:r>
    </w:p>
    <w:p w14:paraId="345B7E92" w14:textId="53A9163C" w:rsidR="005744FD" w:rsidRDefault="005744FD" w:rsidP="005744FD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B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44569">
        <w:rPr>
          <w:rFonts w:ascii="Times New Roman" w:eastAsia="Calibri" w:hAnsi="Times New Roman" w:cs="Times New Roman"/>
          <w:sz w:val="28"/>
          <w:szCs w:val="28"/>
        </w:rPr>
        <w:t>к</w:t>
      </w:r>
      <w:r w:rsidR="00644569" w:rsidRPr="00644569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644569">
        <w:rPr>
          <w:rFonts w:ascii="Times New Roman" w:eastAsia="Calibri" w:hAnsi="Times New Roman" w:cs="Times New Roman"/>
          <w:sz w:val="28"/>
          <w:szCs w:val="28"/>
        </w:rPr>
        <w:t>у</w:t>
      </w:r>
      <w:r w:rsidR="00644569" w:rsidRPr="00644569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«Обеспечение продовольственной безопасности муниципального образования»</w:t>
      </w:r>
    </w:p>
    <w:p w14:paraId="44D8A724" w14:textId="709EB8EB" w:rsidR="00644569" w:rsidRDefault="00644569" w:rsidP="00644569">
      <w:pPr>
        <w:spacing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A02019">
        <w:rPr>
          <w:rFonts w:ascii="Times New Roman" w:eastAsia="Calibri" w:hAnsi="Times New Roman" w:cs="Times New Roman"/>
          <w:sz w:val="28"/>
          <w:szCs w:val="28"/>
        </w:rPr>
        <w:t>содействи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02019">
        <w:rPr>
          <w:rFonts w:ascii="Times New Roman" w:eastAsia="Calibri" w:hAnsi="Times New Roman" w:cs="Times New Roman"/>
          <w:sz w:val="28"/>
          <w:szCs w:val="28"/>
        </w:rPr>
        <w:t xml:space="preserve"> в продвижении на рынки товаров и услуг субъектов </w:t>
      </w:r>
      <w:r>
        <w:rPr>
          <w:rFonts w:ascii="Times New Roman" w:eastAsia="Calibri" w:hAnsi="Times New Roman" w:cs="Times New Roman"/>
          <w:sz w:val="28"/>
          <w:szCs w:val="28"/>
        </w:rPr>
        <w:t>малого и среднего предпринимательства</w:t>
      </w:r>
      <w:r w:rsidRPr="00A02019">
        <w:rPr>
          <w:rFonts w:ascii="Times New Roman" w:eastAsia="Calibri" w:hAnsi="Times New Roman" w:cs="Times New Roman"/>
          <w:sz w:val="28"/>
          <w:szCs w:val="28"/>
        </w:rPr>
        <w:t xml:space="preserve"> путем обеспечения их участия в выставках, ярмарках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03C0F">
        <w:rPr>
          <w:rFonts w:ascii="Times New Roman" w:eastAsia="Times New Roman" w:hAnsi="Times New Roman" w:cs="Times New Roman"/>
          <w:sz w:val="28"/>
          <w:szCs w:val="28"/>
        </w:rPr>
        <w:t>реализации распоряжения Правительства Российской Федерации от 02.06.2016 № 1083-р «Об утверждении Стратегии развития малого и среднего предпринимательства в Российской Федерации на период до 2030 года», в части развития ярмарочной торговли путем обеспечения развития ярмарок «выходного дня» и предоставление площадок для торговли в центрах предпринимательской активности и в гус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тонаселенных районах, экономическим блоком проведены 2 ярмарки (День молодежи, День города) «народно-художественных промыслов», общее количество участников ярмарок составило 42 чел. Для проведения ярмарок было </w:t>
      </w:r>
      <w:r>
        <w:rPr>
          <w:rFonts w:ascii="Times New Roman" w:eastAsia="Calibri" w:hAnsi="Times New Roman" w:cs="Times New Roman"/>
          <w:sz w:val="28"/>
          <w:szCs w:val="28"/>
        </w:rPr>
        <w:t>приобретено 10 торговых палаток со столами и стульями,</w:t>
      </w:r>
    </w:p>
    <w:p w14:paraId="1EC9C119" w14:textId="77777777" w:rsidR="00C816BD" w:rsidRDefault="00C816BD" w:rsidP="00C816B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выполнено полностью.</w:t>
      </w:r>
    </w:p>
    <w:p w14:paraId="3B70655F" w14:textId="77777777" w:rsidR="00B41329" w:rsidRDefault="00B41329" w:rsidP="005744FD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</w:t>
      </w:r>
      <w:r w:rsidRPr="00B41329">
        <w:rPr>
          <w:rFonts w:ascii="Times New Roman" w:eastAsia="Calibri" w:hAnsi="Times New Roman" w:cs="Times New Roman"/>
          <w:sz w:val="28"/>
          <w:szCs w:val="28"/>
        </w:rPr>
        <w:t>омплекс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41329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«Совершенствование нормативной правовой базы администрации муниципального образования в сфере развития и поддержки малого и среднего предпринимательства»</w:t>
      </w:r>
    </w:p>
    <w:p w14:paraId="2AF70877" w14:textId="3729C272" w:rsidR="00AC1D1A" w:rsidRDefault="00AC1D1A" w:rsidP="005744FD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мероприятия разработ</w:t>
      </w:r>
      <w:r w:rsidR="00C816BD">
        <w:rPr>
          <w:rFonts w:ascii="Times New Roman" w:eastAsia="Calibri" w:hAnsi="Times New Roman" w:cs="Times New Roman"/>
          <w:sz w:val="28"/>
          <w:szCs w:val="28"/>
        </w:rPr>
        <w:t xml:space="preserve">ано </w:t>
      </w:r>
      <w:r w:rsidR="009D7D17">
        <w:rPr>
          <w:rFonts w:ascii="Times New Roman" w:eastAsia="Calibri" w:hAnsi="Times New Roman" w:cs="Times New Roman"/>
          <w:sz w:val="28"/>
          <w:szCs w:val="28"/>
        </w:rPr>
        <w:t xml:space="preserve">и актуализировано </w:t>
      </w:r>
      <w:r w:rsidR="008171A2">
        <w:rPr>
          <w:rFonts w:ascii="Times New Roman" w:hAnsi="Times New Roman" w:cs="Times New Roman"/>
          <w:sz w:val="28"/>
          <w:szCs w:val="28"/>
        </w:rPr>
        <w:t>22</w:t>
      </w:r>
      <w:r w:rsidR="009D7D17">
        <w:rPr>
          <w:rFonts w:ascii="Times New Roman" w:hAnsi="Times New Roman" w:cs="Times New Roman"/>
          <w:sz w:val="28"/>
          <w:szCs w:val="28"/>
        </w:rPr>
        <w:t xml:space="preserve"> </w:t>
      </w:r>
      <w:r w:rsidR="00C816BD">
        <w:rPr>
          <w:rFonts w:ascii="Times New Roman" w:eastAsia="Calibri" w:hAnsi="Times New Roman" w:cs="Times New Roman"/>
          <w:sz w:val="28"/>
          <w:szCs w:val="28"/>
        </w:rPr>
        <w:t>нормативных правовых актов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сфере СМП.</w:t>
      </w:r>
    </w:p>
    <w:p w14:paraId="09C7206B" w14:textId="77777777" w:rsidR="00C816BD" w:rsidRDefault="00C816BD" w:rsidP="00C816B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выполнено полностью.</w:t>
      </w:r>
    </w:p>
    <w:p w14:paraId="10201C14" w14:textId="77777777" w:rsidR="00B41329" w:rsidRDefault="001B2CB4" w:rsidP="001B2CB4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B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41329">
        <w:rPr>
          <w:rFonts w:ascii="Times New Roman" w:eastAsia="Calibri" w:hAnsi="Times New Roman" w:cs="Times New Roman"/>
          <w:sz w:val="28"/>
          <w:szCs w:val="28"/>
        </w:rPr>
        <w:t>к</w:t>
      </w:r>
      <w:r w:rsidR="00B41329" w:rsidRPr="00B41329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B41329">
        <w:rPr>
          <w:rFonts w:ascii="Times New Roman" w:eastAsia="Calibri" w:hAnsi="Times New Roman" w:cs="Times New Roman"/>
          <w:sz w:val="28"/>
          <w:szCs w:val="28"/>
        </w:rPr>
        <w:t>у</w:t>
      </w:r>
      <w:r w:rsidR="00B41329" w:rsidRPr="00B41329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 «Совершенствование системы стратегического планирования»</w:t>
      </w:r>
    </w:p>
    <w:p w14:paraId="5A896D0B" w14:textId="2FE3E399" w:rsidR="00B41329" w:rsidRDefault="00B41329" w:rsidP="00B41329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 муниципальный контракт </w:t>
      </w:r>
      <w:r w:rsidRPr="00580DBD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научно-исследовательской работы на тему: «Разработка Стратегии социально-экономического развития муниципального образования «Муринское городское поселение» Всеволожского муниципального района Ленинградской области на период до 2030 года»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 общую стоимость 3 750,00 тыс. рублей, в 2023 год 1 125,00 тыс. рублей).</w:t>
      </w:r>
    </w:p>
    <w:p w14:paraId="6B001723" w14:textId="77777777" w:rsidR="008171A2" w:rsidRPr="008171A2" w:rsidRDefault="008171A2" w:rsidP="008171A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1A2">
        <w:rPr>
          <w:rFonts w:ascii="Times New Roman" w:eastAsia="Calibri" w:hAnsi="Times New Roman" w:cs="Times New Roman"/>
          <w:sz w:val="28"/>
          <w:szCs w:val="28"/>
        </w:rPr>
        <w:t xml:space="preserve">Мероприятие по формированию </w:t>
      </w:r>
      <w:r w:rsidRPr="00B8343E">
        <w:rPr>
          <w:rFonts w:ascii="Times New Roman" w:eastAsia="Calibri" w:hAnsi="Times New Roman" w:cs="Times New Roman"/>
          <w:sz w:val="28"/>
          <w:szCs w:val="28"/>
        </w:rPr>
        <w:t>Стратегии социально-экономического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 реализовано в 2024 году, так как договор был заключен в 4 кв. 2023 г. в связи с протестами ФАС.</w:t>
      </w:r>
    </w:p>
    <w:p w14:paraId="6D15046F" w14:textId="188E9245" w:rsidR="00C816BD" w:rsidRDefault="00C816BD" w:rsidP="00C816B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Мероприятие выполнено частично.</w:t>
      </w:r>
    </w:p>
    <w:p w14:paraId="308E1EF5" w14:textId="03C58E41" w:rsidR="00C816BD" w:rsidRDefault="00C816BD" w:rsidP="00C816BD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BE2">
        <w:rPr>
          <w:rFonts w:ascii="Times New Roman" w:hAnsi="Times New Roman" w:cs="Times New Roman"/>
          <w:sz w:val="28"/>
          <w:szCs w:val="28"/>
        </w:rPr>
        <w:t>Эффективность реализации программы «</w:t>
      </w:r>
      <w:r w:rsidRPr="00C35D96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на территории муниципального образования «Муринское городское поселение» Всеволожского района Ленинградской области на 2021-202</w:t>
      </w:r>
      <w:r w:rsidR="008171A2">
        <w:rPr>
          <w:rFonts w:ascii="Times New Roman" w:hAnsi="Times New Roman" w:cs="Times New Roman"/>
          <w:sz w:val="28"/>
          <w:szCs w:val="28"/>
        </w:rPr>
        <w:t>9</w:t>
      </w:r>
      <w:r w:rsidRPr="00C35D96">
        <w:rPr>
          <w:rFonts w:ascii="Times New Roman" w:hAnsi="Times New Roman" w:cs="Times New Roman"/>
          <w:sz w:val="28"/>
          <w:szCs w:val="28"/>
        </w:rPr>
        <w:t xml:space="preserve"> гг.</w:t>
      </w:r>
      <w:r w:rsidRPr="009E1BE2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="008171A2">
        <w:rPr>
          <w:rFonts w:ascii="Times New Roman" w:hAnsi="Times New Roman" w:cs="Times New Roman"/>
          <w:sz w:val="28"/>
          <w:szCs w:val="28"/>
        </w:rPr>
        <w:t>83</w:t>
      </w:r>
      <w:r w:rsidRPr="009E1BE2">
        <w:rPr>
          <w:rFonts w:ascii="Times New Roman" w:hAnsi="Times New Roman" w:cs="Times New Roman"/>
          <w:sz w:val="28"/>
          <w:szCs w:val="28"/>
        </w:rPr>
        <w:t>%</w:t>
      </w:r>
    </w:p>
    <w:p w14:paraId="0FF5FBEB" w14:textId="3BAAE825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98A796" w14:textId="47A767E0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8D9E2" w14:textId="595BC89D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C226D" w14:textId="121BCB7B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9DACA" w14:textId="3DD54CEB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49F20" w14:textId="66AED595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44B57B" w14:textId="23B4C683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04DDA" w14:textId="3EA77408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1B353E" w14:textId="4C1E0837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2E042B" w14:textId="42FD94E2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457CEB" w14:textId="31B414E7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92B4C9" w14:textId="0B498612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1D5CD" w14:textId="77777777" w:rsidR="00C816BD" w:rsidRDefault="00C816BD" w:rsidP="0000083A">
      <w:pPr>
        <w:spacing w:line="288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C816BD" w:rsidSect="002E2304">
          <w:headerReference w:type="default" r:id="rId7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164988F9" w14:textId="77777777" w:rsidR="00C816BD" w:rsidRPr="00116153" w:rsidRDefault="00C816BD" w:rsidP="00C816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</w:t>
      </w:r>
    </w:p>
    <w:p w14:paraId="1E1873BA" w14:textId="77777777" w:rsidR="00C816BD" w:rsidRPr="00116153" w:rsidRDefault="00C816BD" w:rsidP="00C816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фактически достигнутых значениях показателей</w:t>
      </w:r>
    </w:p>
    <w:p w14:paraId="2B1C740C" w14:textId="58FF730E" w:rsidR="00C816BD" w:rsidRPr="00116153" w:rsidRDefault="00C816BD" w:rsidP="00C816B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(индикаторов) по </w:t>
      </w:r>
      <w:r w:rsidR="00992B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за 2023</w:t>
      </w:r>
      <w:r w:rsidRPr="001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D9CC327" w14:textId="77777777" w:rsidR="00C816BD" w:rsidRPr="00116153" w:rsidRDefault="00C816BD" w:rsidP="00C81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092"/>
        <w:gridCol w:w="1561"/>
        <w:gridCol w:w="1845"/>
        <w:gridCol w:w="2408"/>
        <w:gridCol w:w="2389"/>
        <w:gridCol w:w="1865"/>
      </w:tblGrid>
      <w:tr w:rsidR="00C816BD" w:rsidRPr="00116153" w14:paraId="11BDA538" w14:textId="77777777" w:rsidTr="00785241">
        <w:tc>
          <w:tcPr>
            <w:tcW w:w="659" w:type="dxa"/>
            <w:vMerge w:val="restart"/>
          </w:tcPr>
          <w:p w14:paraId="01F7A45C" w14:textId="77777777" w:rsidR="00C816BD" w:rsidRPr="008B2CEB" w:rsidRDefault="00C816BD" w:rsidP="00F6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92" w:type="dxa"/>
            <w:vMerge w:val="restart"/>
          </w:tcPr>
          <w:p w14:paraId="14691433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(наименование)</w:t>
            </w:r>
          </w:p>
        </w:tc>
        <w:tc>
          <w:tcPr>
            <w:tcW w:w="1561" w:type="dxa"/>
            <w:vMerge w:val="restart"/>
          </w:tcPr>
          <w:p w14:paraId="1E38938A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6642" w:type="dxa"/>
            <w:gridSpan w:val="3"/>
          </w:tcPr>
          <w:p w14:paraId="7B80E9A6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65" w:type="dxa"/>
            <w:vMerge w:val="restart"/>
          </w:tcPr>
          <w:p w14:paraId="1B908150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</w:tc>
      </w:tr>
      <w:tr w:rsidR="00C816BD" w:rsidRPr="00116153" w14:paraId="41CD1D30" w14:textId="77777777" w:rsidTr="00785241">
        <w:tc>
          <w:tcPr>
            <w:tcW w:w="659" w:type="dxa"/>
            <w:vMerge/>
          </w:tcPr>
          <w:p w14:paraId="33780FF0" w14:textId="77777777" w:rsidR="00C816BD" w:rsidRPr="008B2CEB" w:rsidRDefault="00C816BD" w:rsidP="00F60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vMerge/>
          </w:tcPr>
          <w:p w14:paraId="200845AD" w14:textId="77777777" w:rsidR="00C816BD" w:rsidRPr="008B2CEB" w:rsidRDefault="00C816BD" w:rsidP="00785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14:paraId="7865CF5E" w14:textId="77777777" w:rsidR="00C816BD" w:rsidRPr="008B2CEB" w:rsidRDefault="00C816BD" w:rsidP="0078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</w:tcPr>
          <w:p w14:paraId="74D13AF6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предшествующий отчетному</w:t>
            </w:r>
          </w:p>
        </w:tc>
        <w:tc>
          <w:tcPr>
            <w:tcW w:w="4797" w:type="dxa"/>
            <w:gridSpan w:val="2"/>
          </w:tcPr>
          <w:p w14:paraId="19CFEC46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865" w:type="dxa"/>
            <w:vMerge/>
          </w:tcPr>
          <w:p w14:paraId="58A80B7A" w14:textId="77777777" w:rsidR="00C816BD" w:rsidRPr="008B2CEB" w:rsidRDefault="00C816BD" w:rsidP="0078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6BD" w:rsidRPr="00116153" w14:paraId="5DA54454" w14:textId="77777777" w:rsidTr="00785241">
        <w:tc>
          <w:tcPr>
            <w:tcW w:w="659" w:type="dxa"/>
            <w:vMerge/>
          </w:tcPr>
          <w:p w14:paraId="74E59A6B" w14:textId="77777777" w:rsidR="00C816BD" w:rsidRPr="008B2CEB" w:rsidRDefault="00C816BD" w:rsidP="00F60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  <w:vMerge/>
          </w:tcPr>
          <w:p w14:paraId="2761EEDD" w14:textId="77777777" w:rsidR="00C816BD" w:rsidRPr="008B2CEB" w:rsidRDefault="00C816BD" w:rsidP="007852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14:paraId="73154EA7" w14:textId="77777777" w:rsidR="00C816BD" w:rsidRPr="008B2CEB" w:rsidRDefault="00C816BD" w:rsidP="0078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14:paraId="1377499E" w14:textId="77777777" w:rsidR="00C816BD" w:rsidRPr="008B2CEB" w:rsidRDefault="00C816BD" w:rsidP="0078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24FEA12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389" w:type="dxa"/>
          </w:tcPr>
          <w:p w14:paraId="2ED38CCE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65" w:type="dxa"/>
            <w:vMerge/>
          </w:tcPr>
          <w:p w14:paraId="04CD93A1" w14:textId="77777777" w:rsidR="00C816BD" w:rsidRPr="008B2CEB" w:rsidRDefault="00C816BD" w:rsidP="0078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6BD" w:rsidRPr="00116153" w14:paraId="05B0B303" w14:textId="77777777" w:rsidTr="00785241">
        <w:tc>
          <w:tcPr>
            <w:tcW w:w="659" w:type="dxa"/>
          </w:tcPr>
          <w:p w14:paraId="283B373D" w14:textId="77777777" w:rsidR="00C816BD" w:rsidRPr="008B2CEB" w:rsidRDefault="00C816BD" w:rsidP="00F6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2" w:type="dxa"/>
          </w:tcPr>
          <w:p w14:paraId="02C2E825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</w:tcPr>
          <w:p w14:paraId="0A5083C6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</w:tcPr>
          <w:p w14:paraId="4DDBFC7A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8" w:type="dxa"/>
          </w:tcPr>
          <w:p w14:paraId="0B71B1FA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9" w:type="dxa"/>
          </w:tcPr>
          <w:p w14:paraId="23C569F6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5" w:type="dxa"/>
          </w:tcPr>
          <w:p w14:paraId="677EC74D" w14:textId="77777777" w:rsidR="00C816BD" w:rsidRPr="008B2CEB" w:rsidRDefault="00C816BD" w:rsidP="00785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607E8" w:rsidRPr="008B2CEB" w14:paraId="01FC719B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4AD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A9E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консультаций субъектам МСП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AF5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7DC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A54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653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7E0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173,9%</w:t>
            </w:r>
          </w:p>
        </w:tc>
      </w:tr>
      <w:tr w:rsidR="00F607E8" w:rsidRPr="008B2CEB" w14:paraId="1FEF2290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9FF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872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информационных статей в газете «Муринская панорама»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87F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AFC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023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957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B83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F607E8" w:rsidRPr="008B2CEB" w14:paraId="636502D5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D37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4BA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конкурсов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A76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EC3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3AB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CC5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D81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607E8" w:rsidRPr="008B2CEB" w14:paraId="67588DA8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E78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A4F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нестационарных торговых объектов </w:t>
            </w: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круглогодичного размещения и мобильных торговых объектов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4F0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5AA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9BB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EDC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30A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117,6%</w:t>
            </w:r>
          </w:p>
        </w:tc>
      </w:tr>
      <w:tr w:rsidR="00F607E8" w:rsidRPr="008B2CEB" w14:paraId="2A08A4F1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CDE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DA2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9A6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16D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08E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F3E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0CC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46,2%</w:t>
            </w:r>
          </w:p>
        </w:tc>
      </w:tr>
      <w:tr w:rsidR="00F607E8" w:rsidRPr="008B2CEB" w14:paraId="311097FD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7B6F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88B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(встреч, круглых столов, семинаров, тренингов)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7AD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95D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25BE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583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41E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22,5%</w:t>
            </w:r>
          </w:p>
        </w:tc>
      </w:tr>
      <w:tr w:rsidR="00F607E8" w:rsidRPr="008B2CEB" w14:paraId="0AE45DD3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B60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33D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ярморочных (выставочных)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48B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C39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DEB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9D6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BF0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66,7%</w:t>
            </w:r>
          </w:p>
        </w:tc>
      </w:tr>
      <w:tr w:rsidR="00F607E8" w:rsidRPr="008B2CEB" w14:paraId="424885C4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DA3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9F1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обновленной нормативно правовой базы администрации муниципального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29E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67D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100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3CD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1168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111,1%</w:t>
            </w:r>
          </w:p>
        </w:tc>
      </w:tr>
      <w:tr w:rsidR="00F607E8" w:rsidRPr="008B2CEB" w14:paraId="160D447E" w14:textId="77777777" w:rsidTr="00F607E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8E0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011" w14:textId="77777777" w:rsidR="00F607E8" w:rsidRPr="00F607E8" w:rsidRDefault="00F607E8" w:rsidP="00F60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задач муниципального образования решаемых с помощью документов стратегического </w:t>
            </w: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планирования, в общем количестве приоритетных задач муниципального образования, изложенных в стратегии социально-экономического развития муниципального образования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4DC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DF6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1E4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468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5AE" w14:textId="77777777" w:rsidR="00F607E8" w:rsidRPr="00F607E8" w:rsidRDefault="00F607E8" w:rsidP="00F60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119%</w:t>
            </w:r>
          </w:p>
        </w:tc>
      </w:tr>
    </w:tbl>
    <w:p w14:paraId="45725E54" w14:textId="46F5CEB5" w:rsidR="00C816BD" w:rsidRDefault="00C816BD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07E2C6" w14:textId="26C1D41E" w:rsidR="00BE2479" w:rsidRDefault="00BE2479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F356F7" w14:textId="77777777" w:rsidR="00BE2479" w:rsidRDefault="00BE2479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60E122" w14:textId="494DD291" w:rsidR="00BE2479" w:rsidRDefault="00BE2479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93DE4A" w14:textId="23E68338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44B051" w14:textId="1E314D65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72D6E2" w14:textId="31180F84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1807CC" w14:textId="4246AF7F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C77CFF" w14:textId="7D3F82E3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8D2964" w14:textId="38267E20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C168C4" w14:textId="594365EF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AA718C" w14:textId="0EFFE533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89166" w14:textId="1753E13E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4BB3A" w14:textId="0680CA16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D5642B" w14:textId="28267FE6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556DF" w14:textId="77777777" w:rsidR="00992BB3" w:rsidRDefault="00992BB3" w:rsidP="00186AFF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434B94" w14:textId="634521C5" w:rsidR="00992BB3" w:rsidRDefault="00992BB3" w:rsidP="00992BB3">
      <w:pPr>
        <w:spacing w:line="288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F73ABC">
        <w:rPr>
          <w:rFonts w:ascii="Times New Roman" w:hAnsi="Times New Roman" w:cs="Times New Roman"/>
          <w:sz w:val="28"/>
          <w:szCs w:val="28"/>
        </w:rPr>
        <w:t xml:space="preserve"> об объемах финансирования и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3ABC">
        <w:rPr>
          <w:rFonts w:ascii="Times New Roman" w:hAnsi="Times New Roman" w:cs="Times New Roman"/>
          <w:sz w:val="28"/>
          <w:szCs w:val="28"/>
        </w:rPr>
        <w:t xml:space="preserve"> программы в разрезе основных мероприятий и мероприятий п</w:t>
      </w:r>
      <w:r>
        <w:rPr>
          <w:rFonts w:ascii="Times New Roman" w:hAnsi="Times New Roman" w:cs="Times New Roman"/>
          <w:sz w:val="28"/>
          <w:szCs w:val="28"/>
        </w:rPr>
        <w:t>о всем источникам финансирования за 2023 год</w:t>
      </w:r>
    </w:p>
    <w:tbl>
      <w:tblPr>
        <w:tblpPr w:leftFromText="180" w:rightFromText="180" w:vertAnchor="text" w:horzAnchor="margin" w:tblpXSpec="center" w:tblpY="1765"/>
        <w:tblW w:w="1587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52"/>
        <w:gridCol w:w="709"/>
        <w:gridCol w:w="567"/>
        <w:gridCol w:w="850"/>
        <w:gridCol w:w="709"/>
        <w:gridCol w:w="567"/>
        <w:gridCol w:w="567"/>
        <w:gridCol w:w="850"/>
        <w:gridCol w:w="709"/>
        <w:gridCol w:w="567"/>
        <w:gridCol w:w="567"/>
        <w:gridCol w:w="851"/>
        <w:gridCol w:w="708"/>
        <w:gridCol w:w="993"/>
        <w:gridCol w:w="1417"/>
      </w:tblGrid>
      <w:tr w:rsidR="00BE2479" w:rsidRPr="00BE2479" w14:paraId="57A72884" w14:textId="77777777" w:rsidTr="00BE2479">
        <w:trPr>
          <w:trHeight w:val="15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15D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8BC5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3C6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исполнитель/Соисполнители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70A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 муниципальной программы в отчетном году (тыс. рублей)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8BF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финансирование муниципальной программы на отчетную дату (нарастающим итогом) (</w:t>
            </w:r>
            <w:proofErr w:type="spellStart"/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042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на отчетную дату (нарастающим итогом) (</w:t>
            </w:r>
            <w:proofErr w:type="spellStart"/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08A5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достигнутых результатах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8586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выполнения</w:t>
            </w:r>
          </w:p>
        </w:tc>
      </w:tr>
      <w:tr w:rsidR="00BE2479" w:rsidRPr="00BE2479" w14:paraId="470B30EE" w14:textId="77777777" w:rsidTr="00BE2479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2AB1" w14:textId="77777777" w:rsidR="00BE2479" w:rsidRPr="00186AFF" w:rsidRDefault="00BE2479" w:rsidP="00BE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A0DD" w14:textId="77777777" w:rsidR="00BE2479" w:rsidRPr="00186AFF" w:rsidRDefault="00BE2479" w:rsidP="00BE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32F3" w14:textId="77777777" w:rsidR="00BE2479" w:rsidRPr="00186AFF" w:rsidRDefault="00BE2479" w:rsidP="00BE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6700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32DA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CD2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F13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AE1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F9F4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B70E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921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B7A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1B8B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947D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55F4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439D" w14:textId="77777777" w:rsidR="00BE2479" w:rsidRPr="00186AFF" w:rsidRDefault="00BE2479" w:rsidP="00BE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CF0" w14:textId="77777777" w:rsidR="00BE2479" w:rsidRPr="00186AFF" w:rsidRDefault="00BE2479" w:rsidP="00BE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479" w:rsidRPr="00BE2479" w14:paraId="74645A06" w14:textId="77777777" w:rsidTr="00BE2479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E7B7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1560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B8B4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870A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693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C403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9D1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FA5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92D1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2668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2C63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AC2F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2EDD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911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17A4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A8CC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791E" w14:textId="77777777" w:rsidR="00BE2479" w:rsidRPr="00186AFF" w:rsidRDefault="00BE2479" w:rsidP="00B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92BB3" w:rsidRPr="00BE2479" w14:paraId="1BA0C516" w14:textId="77777777" w:rsidTr="00A1135E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8833" w14:textId="400E7BA6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549" w14:textId="50B077B6" w:rsidR="00992BB3" w:rsidRPr="00992BB3" w:rsidRDefault="00992BB3" w:rsidP="0099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Комплекс процессных мероприятий </w:t>
            </w: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«Финансовая поддержка СМСП»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34E" w14:textId="585CDF76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839D" w14:textId="4FC6D2E2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BD49" w14:textId="04A64A28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432F" w14:textId="5A02908D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239F" w14:textId="02EDEBA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719B" w14:textId="313D83F3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337" w14:textId="19547F21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FC0" w14:textId="164581B7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12BB" w14:textId="795C129A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850D" w14:textId="044697B5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F386" w14:textId="05C3A838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78A" w14:textId="64C12EA4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065A" w14:textId="14BCD812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D87" w14:textId="13873CA3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525" w14:textId="6E05CFA1" w:rsidR="00992BB3" w:rsidRPr="00992BB3" w:rsidRDefault="00992BB3" w:rsidP="0099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 конкурс, победитель Унитарная некоммерческая организация «Благотворительный фонд «Место под солнцем»</w:t>
            </w:r>
          </w:p>
        </w:tc>
      </w:tr>
      <w:tr w:rsidR="00992BB3" w:rsidRPr="00BE2479" w14:paraId="1D460747" w14:textId="77777777" w:rsidTr="00A1135E">
        <w:trPr>
          <w:trHeight w:val="1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8BE7" w14:textId="16A42C3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528" w14:textId="35CF353B" w:rsidR="00992BB3" w:rsidRPr="00992BB3" w:rsidRDefault="00992BB3" w:rsidP="0099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Комплекс процессных мероприятий </w:t>
            </w: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продовольственной безопасности муниципального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7C4" w14:textId="6E020541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C895" w14:textId="6B4233FB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F75" w14:textId="203A80A6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F3D" w14:textId="09E0D388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8CB" w14:textId="08696AEF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14D" w14:textId="33D503F5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3A5F" w14:textId="05C64C08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3F95" w14:textId="1FC3D62D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EE5A" w14:textId="05AC2D58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C784" w14:textId="6E0D453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DE1B" w14:textId="20459D84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2C5" w14:textId="2A917589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4B0" w14:textId="018E96E5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BD3" w14:textId="5F6A75F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91C" w14:textId="098A1F6D" w:rsidR="00992BB3" w:rsidRPr="00992BB3" w:rsidRDefault="00992BB3" w:rsidP="0099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Закуплено 10 торговых палаток, экономия по 44-ФЗ по результатам аукциона</w:t>
            </w:r>
          </w:p>
        </w:tc>
      </w:tr>
      <w:tr w:rsidR="00992BB3" w:rsidRPr="00BE2479" w14:paraId="1CEE2138" w14:textId="77777777" w:rsidTr="00A1135E">
        <w:trPr>
          <w:trHeight w:val="1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F49C" w14:textId="12E43FF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EF00" w14:textId="59759B86" w:rsidR="00992BB3" w:rsidRPr="00992BB3" w:rsidRDefault="00992BB3" w:rsidP="00992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Комплекс процессных мероприятий</w:t>
            </w: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«Совершенствование системы стратегического планирования»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7CCF" w14:textId="0FDC4C82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F8AD" w14:textId="116FCF2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D8C4" w14:textId="0969C57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C1D4" w14:textId="39C7FFC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A7C6" w14:textId="48AB4D14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34E3" w14:textId="6EB8DA6B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020" w14:textId="44A03920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088A" w14:textId="51BC5D03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529A" w14:textId="42491481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A7D2" w14:textId="08A47F98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273D" w14:textId="29BF9ED2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240F" w14:textId="373CA566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FF34" w14:textId="2CA1FBFE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7117" w14:textId="5D4D131E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5B4B" w14:textId="70E3498D" w:rsidR="00992BB3" w:rsidRPr="00992BB3" w:rsidRDefault="00992BB3" w:rsidP="0099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 конкурс, победитель РЭУ Плеханова, начата работа, экономия по 44-ФЗ по результатам аукциона</w:t>
            </w:r>
          </w:p>
        </w:tc>
      </w:tr>
      <w:tr w:rsidR="00992BB3" w:rsidRPr="00BE2479" w14:paraId="3BFE0E24" w14:textId="77777777" w:rsidTr="00BE2479">
        <w:trPr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F9CD" w14:textId="77777777" w:rsidR="00992BB3" w:rsidRPr="00186AFF" w:rsidRDefault="00992BB3" w:rsidP="00992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122" w14:textId="77777777" w:rsidR="00992BB3" w:rsidRPr="00186AFF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8004" w14:textId="6C477FFE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EB0E" w14:textId="1DC6AE85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426" w14:textId="315761CA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71CB" w14:textId="7AE8DE0C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941" w14:textId="2E0B9AF4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9F81" w14:textId="6D55269B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B57" w14:textId="65A088FD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A48" w14:textId="50A28C85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6F2F" w14:textId="19B5980D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2C4C" w14:textId="44362371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51BA" w14:textId="040EDF3F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188D" w14:textId="45807B75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93BF" w14:textId="2BF450E6" w:rsidR="00992BB3" w:rsidRPr="00992BB3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B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B48C" w14:textId="77777777" w:rsidR="00992BB3" w:rsidRPr="00186AFF" w:rsidRDefault="00992BB3" w:rsidP="0099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8BDC1A" w14:textId="271400E0" w:rsidR="0000083A" w:rsidRDefault="0000083A" w:rsidP="00BD5970">
      <w:pPr>
        <w:spacing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0083A" w:rsidSect="002E2304">
      <w:pgSz w:w="16840" w:h="11907" w:orient="landscape" w:code="9"/>
      <w:pgMar w:top="1701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591E" w14:textId="77777777" w:rsidR="002E2304" w:rsidRDefault="002E2304" w:rsidP="00CB0CCE">
      <w:pPr>
        <w:spacing w:after="0" w:line="240" w:lineRule="auto"/>
      </w:pPr>
      <w:r>
        <w:separator/>
      </w:r>
    </w:p>
  </w:endnote>
  <w:endnote w:type="continuationSeparator" w:id="0">
    <w:p w14:paraId="737A9F03" w14:textId="77777777" w:rsidR="002E2304" w:rsidRDefault="002E2304" w:rsidP="00CB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CB4FD" w14:textId="77777777" w:rsidR="002E2304" w:rsidRDefault="002E2304" w:rsidP="00CB0CCE">
      <w:pPr>
        <w:spacing w:after="0" w:line="240" w:lineRule="auto"/>
      </w:pPr>
      <w:r>
        <w:separator/>
      </w:r>
    </w:p>
  </w:footnote>
  <w:footnote w:type="continuationSeparator" w:id="0">
    <w:p w14:paraId="6C1C4705" w14:textId="77777777" w:rsidR="002E2304" w:rsidRDefault="002E2304" w:rsidP="00CB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955242"/>
      <w:docPartObj>
        <w:docPartGallery w:val="Page Numbers (Top of Page)"/>
        <w:docPartUnique/>
      </w:docPartObj>
    </w:sdtPr>
    <w:sdtContent>
      <w:p w14:paraId="2B8E07BA" w14:textId="623EF72F" w:rsidR="00690CD1" w:rsidRDefault="00690C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B59">
          <w:rPr>
            <w:noProof/>
          </w:rPr>
          <w:t>9</w:t>
        </w:r>
        <w:r>
          <w:fldChar w:fldCharType="end"/>
        </w:r>
      </w:p>
    </w:sdtContent>
  </w:sdt>
  <w:p w14:paraId="02CB440A" w14:textId="77777777" w:rsidR="00690CD1" w:rsidRDefault="00690C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5D9B"/>
    <w:multiLevelType w:val="hybridMultilevel"/>
    <w:tmpl w:val="6F4C4ED2"/>
    <w:lvl w:ilvl="0" w:tplc="37C29D6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5175A22"/>
    <w:multiLevelType w:val="hybridMultilevel"/>
    <w:tmpl w:val="37D2CE7E"/>
    <w:lvl w:ilvl="0" w:tplc="DA42C626">
      <w:start w:val="17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F43EE0"/>
    <w:multiLevelType w:val="hybridMultilevel"/>
    <w:tmpl w:val="21F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500A"/>
    <w:multiLevelType w:val="hybridMultilevel"/>
    <w:tmpl w:val="67882F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69467184">
    <w:abstractNumId w:val="2"/>
  </w:num>
  <w:num w:numId="2" w16cid:durableId="2049910424">
    <w:abstractNumId w:val="1"/>
  </w:num>
  <w:num w:numId="3" w16cid:durableId="118228068">
    <w:abstractNumId w:val="0"/>
  </w:num>
  <w:num w:numId="4" w16cid:durableId="110272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48"/>
    <w:rsid w:val="0000083A"/>
    <w:rsid w:val="000106E6"/>
    <w:rsid w:val="000123B5"/>
    <w:rsid w:val="000138A8"/>
    <w:rsid w:val="00027FC2"/>
    <w:rsid w:val="00036410"/>
    <w:rsid w:val="0005103E"/>
    <w:rsid w:val="00052C9C"/>
    <w:rsid w:val="00055B9D"/>
    <w:rsid w:val="00067FA2"/>
    <w:rsid w:val="000755EE"/>
    <w:rsid w:val="00087FBB"/>
    <w:rsid w:val="00090D6E"/>
    <w:rsid w:val="00092526"/>
    <w:rsid w:val="000A71D8"/>
    <w:rsid w:val="000D296E"/>
    <w:rsid w:val="000D652D"/>
    <w:rsid w:val="000E4506"/>
    <w:rsid w:val="001012A8"/>
    <w:rsid w:val="0010570B"/>
    <w:rsid w:val="001230A7"/>
    <w:rsid w:val="00137261"/>
    <w:rsid w:val="00145BE4"/>
    <w:rsid w:val="00186AFF"/>
    <w:rsid w:val="00191096"/>
    <w:rsid w:val="001A1D6C"/>
    <w:rsid w:val="001B2CB4"/>
    <w:rsid w:val="001C5877"/>
    <w:rsid w:val="001E3190"/>
    <w:rsid w:val="00206F1B"/>
    <w:rsid w:val="002141BD"/>
    <w:rsid w:val="002255B7"/>
    <w:rsid w:val="00241609"/>
    <w:rsid w:val="00257518"/>
    <w:rsid w:val="002765D5"/>
    <w:rsid w:val="00291B55"/>
    <w:rsid w:val="002924B4"/>
    <w:rsid w:val="00296949"/>
    <w:rsid w:val="002C363C"/>
    <w:rsid w:val="002C4D6F"/>
    <w:rsid w:val="002E2304"/>
    <w:rsid w:val="002E4D47"/>
    <w:rsid w:val="002F0DEA"/>
    <w:rsid w:val="002F253F"/>
    <w:rsid w:val="00311E2F"/>
    <w:rsid w:val="00326714"/>
    <w:rsid w:val="003315D8"/>
    <w:rsid w:val="00337248"/>
    <w:rsid w:val="00356F47"/>
    <w:rsid w:val="00356FEE"/>
    <w:rsid w:val="00357FB0"/>
    <w:rsid w:val="00363F84"/>
    <w:rsid w:val="00374D40"/>
    <w:rsid w:val="00377B9F"/>
    <w:rsid w:val="00381590"/>
    <w:rsid w:val="00396E59"/>
    <w:rsid w:val="003B4BC9"/>
    <w:rsid w:val="003C3B14"/>
    <w:rsid w:val="003C6B46"/>
    <w:rsid w:val="003D316A"/>
    <w:rsid w:val="003D65E5"/>
    <w:rsid w:val="003F349A"/>
    <w:rsid w:val="003F3C16"/>
    <w:rsid w:val="003F4F77"/>
    <w:rsid w:val="003F77BC"/>
    <w:rsid w:val="00402500"/>
    <w:rsid w:val="004122C7"/>
    <w:rsid w:val="00443302"/>
    <w:rsid w:val="00445445"/>
    <w:rsid w:val="004754C3"/>
    <w:rsid w:val="004D0AFE"/>
    <w:rsid w:val="004D2CA4"/>
    <w:rsid w:val="004D64B1"/>
    <w:rsid w:val="004D6FE0"/>
    <w:rsid w:val="004D7A7D"/>
    <w:rsid w:val="004D7F32"/>
    <w:rsid w:val="00505D57"/>
    <w:rsid w:val="00512EC6"/>
    <w:rsid w:val="0056704C"/>
    <w:rsid w:val="00571675"/>
    <w:rsid w:val="0057227E"/>
    <w:rsid w:val="005744FD"/>
    <w:rsid w:val="00574567"/>
    <w:rsid w:val="0057486B"/>
    <w:rsid w:val="00577639"/>
    <w:rsid w:val="0058082B"/>
    <w:rsid w:val="005A1930"/>
    <w:rsid w:val="005C7018"/>
    <w:rsid w:val="005D242B"/>
    <w:rsid w:val="005E1D7A"/>
    <w:rsid w:val="00601AB0"/>
    <w:rsid w:val="00616205"/>
    <w:rsid w:val="00636C16"/>
    <w:rsid w:val="00640E9F"/>
    <w:rsid w:val="00644569"/>
    <w:rsid w:val="006452D4"/>
    <w:rsid w:val="0065152B"/>
    <w:rsid w:val="006629FF"/>
    <w:rsid w:val="00666A67"/>
    <w:rsid w:val="00667275"/>
    <w:rsid w:val="00690CD1"/>
    <w:rsid w:val="00696E3A"/>
    <w:rsid w:val="006B438C"/>
    <w:rsid w:val="006B706D"/>
    <w:rsid w:val="006C22EC"/>
    <w:rsid w:val="006C5739"/>
    <w:rsid w:val="006E6783"/>
    <w:rsid w:val="006F3969"/>
    <w:rsid w:val="006F7000"/>
    <w:rsid w:val="006F7A49"/>
    <w:rsid w:val="007200AA"/>
    <w:rsid w:val="00736808"/>
    <w:rsid w:val="007416A2"/>
    <w:rsid w:val="00784676"/>
    <w:rsid w:val="00793538"/>
    <w:rsid w:val="00793A27"/>
    <w:rsid w:val="00796519"/>
    <w:rsid w:val="007A0FD9"/>
    <w:rsid w:val="007B18A7"/>
    <w:rsid w:val="007C2FA5"/>
    <w:rsid w:val="008101F6"/>
    <w:rsid w:val="008171A2"/>
    <w:rsid w:val="00866244"/>
    <w:rsid w:val="008842BF"/>
    <w:rsid w:val="008A5D30"/>
    <w:rsid w:val="008D0342"/>
    <w:rsid w:val="008E1BA5"/>
    <w:rsid w:val="008E23AF"/>
    <w:rsid w:val="008E4E68"/>
    <w:rsid w:val="00903973"/>
    <w:rsid w:val="00914CB2"/>
    <w:rsid w:val="0091587D"/>
    <w:rsid w:val="00945D17"/>
    <w:rsid w:val="00946E08"/>
    <w:rsid w:val="00956476"/>
    <w:rsid w:val="0095673F"/>
    <w:rsid w:val="00973BB1"/>
    <w:rsid w:val="00982956"/>
    <w:rsid w:val="00991302"/>
    <w:rsid w:val="00992BB3"/>
    <w:rsid w:val="009952A8"/>
    <w:rsid w:val="009A041C"/>
    <w:rsid w:val="009A2D7F"/>
    <w:rsid w:val="009A75B1"/>
    <w:rsid w:val="009B6F0F"/>
    <w:rsid w:val="009D7D17"/>
    <w:rsid w:val="009E38FE"/>
    <w:rsid w:val="00A02019"/>
    <w:rsid w:val="00A0554A"/>
    <w:rsid w:val="00A1135E"/>
    <w:rsid w:val="00A15B86"/>
    <w:rsid w:val="00A26D8E"/>
    <w:rsid w:val="00A33F76"/>
    <w:rsid w:val="00A359F5"/>
    <w:rsid w:val="00A56EE7"/>
    <w:rsid w:val="00A83909"/>
    <w:rsid w:val="00A8419E"/>
    <w:rsid w:val="00A94A8E"/>
    <w:rsid w:val="00AB45D7"/>
    <w:rsid w:val="00AC1D1A"/>
    <w:rsid w:val="00AC45E1"/>
    <w:rsid w:val="00AD2079"/>
    <w:rsid w:val="00AD34F0"/>
    <w:rsid w:val="00AE0C54"/>
    <w:rsid w:val="00AE496D"/>
    <w:rsid w:val="00AF505E"/>
    <w:rsid w:val="00B0019C"/>
    <w:rsid w:val="00B03C0F"/>
    <w:rsid w:val="00B20E9B"/>
    <w:rsid w:val="00B2248E"/>
    <w:rsid w:val="00B323C7"/>
    <w:rsid w:val="00B336BF"/>
    <w:rsid w:val="00B3582A"/>
    <w:rsid w:val="00B35953"/>
    <w:rsid w:val="00B37C65"/>
    <w:rsid w:val="00B41329"/>
    <w:rsid w:val="00B5675D"/>
    <w:rsid w:val="00B6017D"/>
    <w:rsid w:val="00B76366"/>
    <w:rsid w:val="00B8129F"/>
    <w:rsid w:val="00B93D45"/>
    <w:rsid w:val="00BA1593"/>
    <w:rsid w:val="00BA2FC0"/>
    <w:rsid w:val="00BA6CED"/>
    <w:rsid w:val="00BB0354"/>
    <w:rsid w:val="00BB72F1"/>
    <w:rsid w:val="00BD11B3"/>
    <w:rsid w:val="00BD3236"/>
    <w:rsid w:val="00BD54E6"/>
    <w:rsid w:val="00BD5970"/>
    <w:rsid w:val="00BE2479"/>
    <w:rsid w:val="00C00B59"/>
    <w:rsid w:val="00C05014"/>
    <w:rsid w:val="00C057AB"/>
    <w:rsid w:val="00C10F2F"/>
    <w:rsid w:val="00C30D82"/>
    <w:rsid w:val="00C3232B"/>
    <w:rsid w:val="00C32398"/>
    <w:rsid w:val="00C34D97"/>
    <w:rsid w:val="00C518A9"/>
    <w:rsid w:val="00C610BA"/>
    <w:rsid w:val="00C62B2A"/>
    <w:rsid w:val="00C65141"/>
    <w:rsid w:val="00C73A9A"/>
    <w:rsid w:val="00C76804"/>
    <w:rsid w:val="00C80CED"/>
    <w:rsid w:val="00C816BD"/>
    <w:rsid w:val="00C94131"/>
    <w:rsid w:val="00CA3CD5"/>
    <w:rsid w:val="00CB0CCE"/>
    <w:rsid w:val="00CB6FAE"/>
    <w:rsid w:val="00CC13CE"/>
    <w:rsid w:val="00CE0F62"/>
    <w:rsid w:val="00CF44A3"/>
    <w:rsid w:val="00D0147D"/>
    <w:rsid w:val="00D017C8"/>
    <w:rsid w:val="00D207F4"/>
    <w:rsid w:val="00D24346"/>
    <w:rsid w:val="00D320A0"/>
    <w:rsid w:val="00D34B2E"/>
    <w:rsid w:val="00D37D6E"/>
    <w:rsid w:val="00D62EED"/>
    <w:rsid w:val="00D80587"/>
    <w:rsid w:val="00D81384"/>
    <w:rsid w:val="00DB45C4"/>
    <w:rsid w:val="00DB6A93"/>
    <w:rsid w:val="00DB7240"/>
    <w:rsid w:val="00DC01E5"/>
    <w:rsid w:val="00DC1DBF"/>
    <w:rsid w:val="00DC689E"/>
    <w:rsid w:val="00DE5C32"/>
    <w:rsid w:val="00DE6279"/>
    <w:rsid w:val="00E01C6F"/>
    <w:rsid w:val="00E23104"/>
    <w:rsid w:val="00E33EF6"/>
    <w:rsid w:val="00E57662"/>
    <w:rsid w:val="00E6523A"/>
    <w:rsid w:val="00E757AD"/>
    <w:rsid w:val="00E8056C"/>
    <w:rsid w:val="00ED324A"/>
    <w:rsid w:val="00ED4EC6"/>
    <w:rsid w:val="00EE747B"/>
    <w:rsid w:val="00EF2D26"/>
    <w:rsid w:val="00F12D5D"/>
    <w:rsid w:val="00F15EAB"/>
    <w:rsid w:val="00F23BD3"/>
    <w:rsid w:val="00F34667"/>
    <w:rsid w:val="00F607E8"/>
    <w:rsid w:val="00F95A00"/>
    <w:rsid w:val="00FA3CAD"/>
    <w:rsid w:val="00FC4963"/>
    <w:rsid w:val="00FC629E"/>
    <w:rsid w:val="00FE149E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AAE0"/>
  <w15:chartTrackingRefBased/>
  <w15:docId w15:val="{C7EB1CBD-AC5B-4553-8C28-3CEFE44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CCE"/>
  </w:style>
  <w:style w:type="paragraph" w:styleId="a6">
    <w:name w:val="footer"/>
    <w:basedOn w:val="a"/>
    <w:link w:val="a7"/>
    <w:uiPriority w:val="99"/>
    <w:unhideWhenUsed/>
    <w:rsid w:val="00CB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CCE"/>
  </w:style>
  <w:style w:type="paragraph" w:customStyle="1" w:styleId="a8">
    <w:name w:val="Текстовый блок"/>
    <w:rsid w:val="00784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9">
    <w:name w:val="annotation reference"/>
    <w:basedOn w:val="a0"/>
    <w:uiPriority w:val="99"/>
    <w:semiHidden/>
    <w:unhideWhenUsed/>
    <w:rsid w:val="00F346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466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46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46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466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7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3BB1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0008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D7D1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Смирнова</cp:lastModifiedBy>
  <cp:revision>2</cp:revision>
  <cp:lastPrinted>2023-03-30T13:43:00Z</cp:lastPrinted>
  <dcterms:created xsi:type="dcterms:W3CDTF">2024-04-01T07:57:00Z</dcterms:created>
  <dcterms:modified xsi:type="dcterms:W3CDTF">2024-04-01T07:57:00Z</dcterms:modified>
</cp:coreProperties>
</file>