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E3A">
        <w:rPr>
          <w:sz w:val="28"/>
          <w:szCs w:val="28"/>
          <w:u w:val="single"/>
        </w:rPr>
        <w:t>18.03</w:t>
      </w:r>
      <w:r w:rsidR="00515F34">
        <w:rPr>
          <w:sz w:val="28"/>
          <w:szCs w:val="28"/>
          <w:u w:val="single"/>
        </w:rPr>
        <w:t>.202</w:t>
      </w:r>
      <w:r w:rsidR="00325C38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276E3A">
        <w:rPr>
          <w:sz w:val="28"/>
          <w:szCs w:val="28"/>
        </w:rPr>
        <w:t>63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BAE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об архиве администрации МО «Муринское городское поселение»</w:t>
            </w:r>
            <w:r w:rsidR="00786B9A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7336" w:rsidRPr="00C804F9" w:rsidRDefault="007404B6" w:rsidP="001C7336">
      <w:pPr>
        <w:ind w:firstLine="709"/>
        <w:jc w:val="both"/>
        <w:outlineLvl w:val="0"/>
        <w:rPr>
          <w:sz w:val="28"/>
          <w:szCs w:val="28"/>
        </w:rPr>
      </w:pPr>
      <w:r w:rsidRPr="00515F34">
        <w:rPr>
          <w:sz w:val="28"/>
          <w:szCs w:val="28"/>
        </w:rPr>
        <w:t>В соответствии</w:t>
      </w:r>
      <w:r w:rsidR="00E06414" w:rsidRPr="00515F34">
        <w:rPr>
          <w:sz w:val="28"/>
          <w:szCs w:val="28"/>
        </w:rPr>
        <w:t xml:space="preserve"> с</w:t>
      </w:r>
      <w:r w:rsidR="00E06414">
        <w:rPr>
          <w:sz w:val="28"/>
          <w:szCs w:val="28"/>
        </w:rPr>
        <w:t xml:space="preserve"> </w:t>
      </w:r>
      <w:r w:rsidR="005B0BAE" w:rsidRPr="00A81A20">
        <w:rPr>
          <w:sz w:val="28"/>
          <w:szCs w:val="28"/>
        </w:rPr>
        <w:t>Федеральным законом от 06.10.2003 № 131-ФЗ «Об общих принципах организации местного самоуправл</w:t>
      </w:r>
      <w:r w:rsidR="005B0BAE">
        <w:rPr>
          <w:sz w:val="28"/>
          <w:szCs w:val="28"/>
        </w:rPr>
        <w:t>ения в Российской Федерации»,  Федеральным законом от 22.10.2004 № 125-ФЗ «Об архивном деле в Российской Федерации»</w:t>
      </w:r>
      <w:r w:rsidR="001C7336" w:rsidRPr="001C7336">
        <w:rPr>
          <w:color w:val="202020"/>
          <w:sz w:val="28"/>
          <w:szCs w:val="28"/>
        </w:rPr>
        <w:t xml:space="preserve"> </w:t>
      </w:r>
      <w:r w:rsidR="001C7336" w:rsidRPr="00C804F9">
        <w:rPr>
          <w:color w:val="202020"/>
          <w:sz w:val="28"/>
          <w:szCs w:val="28"/>
        </w:rPr>
        <w:t xml:space="preserve">в целях совершенствования и упорядочения архивного дела в </w:t>
      </w:r>
      <w:r w:rsidR="001C7336">
        <w:rPr>
          <w:color w:val="202020"/>
          <w:sz w:val="28"/>
          <w:szCs w:val="28"/>
        </w:rPr>
        <w:t>а</w:t>
      </w:r>
      <w:r w:rsidR="001C7336" w:rsidRPr="00C804F9">
        <w:rPr>
          <w:color w:val="202020"/>
          <w:sz w:val="28"/>
          <w:szCs w:val="28"/>
        </w:rPr>
        <w:t xml:space="preserve">дминистрации </w:t>
      </w:r>
      <w:r w:rsidR="001C7336">
        <w:rPr>
          <w:color w:val="202020"/>
          <w:sz w:val="28"/>
          <w:szCs w:val="28"/>
        </w:rPr>
        <w:t xml:space="preserve">МО «Муринское </w:t>
      </w:r>
      <w:r w:rsidR="001C7336" w:rsidRPr="00C804F9">
        <w:rPr>
          <w:color w:val="202020"/>
          <w:sz w:val="28"/>
          <w:szCs w:val="28"/>
        </w:rPr>
        <w:t xml:space="preserve"> городско</w:t>
      </w:r>
      <w:r w:rsidR="001C7336">
        <w:rPr>
          <w:color w:val="202020"/>
          <w:sz w:val="28"/>
          <w:szCs w:val="28"/>
        </w:rPr>
        <w:t>е</w:t>
      </w:r>
      <w:r w:rsidR="001C7336" w:rsidRPr="00C804F9">
        <w:rPr>
          <w:color w:val="202020"/>
          <w:sz w:val="28"/>
          <w:szCs w:val="28"/>
        </w:rPr>
        <w:t xml:space="preserve"> поселени</w:t>
      </w:r>
      <w:r w:rsidR="001C7336">
        <w:rPr>
          <w:color w:val="202020"/>
          <w:sz w:val="28"/>
          <w:szCs w:val="28"/>
        </w:rPr>
        <w:t>е»</w:t>
      </w:r>
      <w:r w:rsidR="00EF1EF8">
        <w:rPr>
          <w:color w:val="202020"/>
          <w:sz w:val="28"/>
          <w:szCs w:val="28"/>
        </w:rPr>
        <w:t xml:space="preserve"> Всеволожского муниципального района Ленинградской области</w:t>
      </w:r>
      <w:r w:rsidR="001C7336" w:rsidRPr="00C804F9">
        <w:rPr>
          <w:color w:val="202020"/>
          <w:sz w:val="28"/>
          <w:szCs w:val="28"/>
        </w:rPr>
        <w:t>, хранения, комплектования, учета и использования, осуществления экспертизы научной и практической ценности архивных документов</w:t>
      </w:r>
      <w:r w:rsidR="001C7336">
        <w:rPr>
          <w:color w:val="202020"/>
          <w:sz w:val="28"/>
          <w:szCs w:val="28"/>
        </w:rPr>
        <w:t xml:space="preserve">, администрация муниципального образования «Муринское </w:t>
      </w:r>
      <w:r w:rsidR="001C7336" w:rsidRPr="00C804F9">
        <w:rPr>
          <w:color w:val="202020"/>
          <w:sz w:val="28"/>
          <w:szCs w:val="28"/>
        </w:rPr>
        <w:t xml:space="preserve"> городско</w:t>
      </w:r>
      <w:r w:rsidR="001C7336">
        <w:rPr>
          <w:color w:val="202020"/>
          <w:sz w:val="28"/>
          <w:szCs w:val="28"/>
        </w:rPr>
        <w:t>е</w:t>
      </w:r>
      <w:r w:rsidR="001C7336" w:rsidRPr="00C804F9">
        <w:rPr>
          <w:color w:val="202020"/>
          <w:sz w:val="28"/>
          <w:szCs w:val="28"/>
        </w:rPr>
        <w:t xml:space="preserve"> поселени</w:t>
      </w:r>
      <w:r w:rsidR="001C7336">
        <w:rPr>
          <w:color w:val="202020"/>
          <w:sz w:val="28"/>
          <w:szCs w:val="28"/>
        </w:rPr>
        <w:t>е» Всеволожского муниципального района Ленинградской области</w:t>
      </w:r>
    </w:p>
    <w:p w:rsidR="005B0BAE" w:rsidRPr="00A81A20" w:rsidRDefault="005B0BAE" w:rsidP="005B0BA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5161" w:rsidRDefault="001C7336" w:rsidP="001C7336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06414">
        <w:rPr>
          <w:b/>
          <w:sz w:val="28"/>
          <w:szCs w:val="28"/>
        </w:rPr>
        <w:t>ПОСТАНОВЛЯЕТ:</w:t>
      </w:r>
    </w:p>
    <w:p w:rsidR="001C7336" w:rsidRDefault="001C7336" w:rsidP="001C7336">
      <w:pPr>
        <w:pStyle w:val="a4"/>
        <w:spacing w:before="0"/>
        <w:ind w:left="113" w:right="57" w:firstLine="709"/>
        <w:rPr>
          <w:bCs/>
          <w:sz w:val="28"/>
          <w:szCs w:val="28"/>
        </w:rPr>
      </w:pPr>
    </w:p>
    <w:p w:rsidR="001C7336" w:rsidRPr="00D175D9" w:rsidRDefault="001C7336" w:rsidP="001C733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об архиве администрации МО «Муринское городское поселение» Всеволожского муниципального района</w:t>
      </w:r>
      <w:r w:rsidR="00735B42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</w:t>
      </w:r>
      <w:r w:rsidR="00786B9A">
        <w:rPr>
          <w:sz w:val="28"/>
          <w:szCs w:val="28"/>
        </w:rPr>
        <w:t xml:space="preserve"> согласно приложени</w:t>
      </w:r>
      <w:r w:rsidR="00EF1EF8">
        <w:rPr>
          <w:sz w:val="28"/>
          <w:szCs w:val="28"/>
        </w:rPr>
        <w:t>ю</w:t>
      </w:r>
      <w:r w:rsidR="00C30F4C">
        <w:rPr>
          <w:sz w:val="28"/>
          <w:szCs w:val="28"/>
        </w:rPr>
        <w:t xml:space="preserve"> к н</w:t>
      </w:r>
      <w:r w:rsidR="00EF1EF8">
        <w:rPr>
          <w:sz w:val="28"/>
          <w:szCs w:val="28"/>
        </w:rPr>
        <w:t>а</w:t>
      </w:r>
      <w:r w:rsidR="00C30F4C">
        <w:rPr>
          <w:sz w:val="28"/>
          <w:szCs w:val="28"/>
        </w:rPr>
        <w:t>стоящ</w:t>
      </w:r>
      <w:r w:rsidR="00686E49">
        <w:rPr>
          <w:sz w:val="28"/>
          <w:szCs w:val="28"/>
        </w:rPr>
        <w:t>е</w:t>
      </w:r>
      <w:r w:rsidR="00C30F4C">
        <w:rPr>
          <w:sz w:val="28"/>
          <w:szCs w:val="28"/>
        </w:rPr>
        <w:t>му постановлению.</w:t>
      </w:r>
    </w:p>
    <w:p w:rsidR="001C7336" w:rsidRDefault="001C7336" w:rsidP="00BA2798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D175D9">
        <w:rPr>
          <w:sz w:val="28"/>
          <w:szCs w:val="28"/>
        </w:rPr>
        <w:t xml:space="preserve">Ведущему специалисту сектора делопроизводства Чернобавской Е.Н. ознакомить с настоящим постановлением </w:t>
      </w:r>
      <w:r w:rsidR="00C57FDA">
        <w:rPr>
          <w:sz w:val="28"/>
          <w:szCs w:val="28"/>
        </w:rPr>
        <w:t xml:space="preserve">сотрудников </w:t>
      </w:r>
      <w:r w:rsidRPr="00D175D9">
        <w:rPr>
          <w:sz w:val="28"/>
          <w:szCs w:val="28"/>
        </w:rPr>
        <w:t>администрации.</w:t>
      </w:r>
    </w:p>
    <w:p w:rsidR="00786B9A" w:rsidRPr="00786B9A" w:rsidRDefault="00786B9A" w:rsidP="00BA2798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786B9A">
        <w:rPr>
          <w:sz w:val="28"/>
          <w:szCs w:val="28"/>
        </w:rPr>
        <w:lastRenderedPageBreak/>
        <w:t>Опубликовать настоящее постановление в газете «Муринская панорама» и на официальном сайте муниципального образования</w:t>
      </w:r>
      <w:r w:rsidR="00EF1EF8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Pr="00786B9A">
        <w:rPr>
          <w:sz w:val="28"/>
          <w:szCs w:val="28"/>
        </w:rPr>
        <w:t xml:space="preserve"> в информационно-телекоммуникационной сети Интернет.</w:t>
      </w:r>
    </w:p>
    <w:p w:rsidR="001C7336" w:rsidRDefault="001C7336" w:rsidP="00BA2798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D175D9">
        <w:rPr>
          <w:sz w:val="28"/>
          <w:szCs w:val="28"/>
        </w:rPr>
        <w:t>Настоящее постановление вступает в силу с момента его</w:t>
      </w:r>
      <w:r w:rsidR="00EF1EF8">
        <w:rPr>
          <w:sz w:val="28"/>
          <w:szCs w:val="28"/>
        </w:rPr>
        <w:t xml:space="preserve"> опубликования</w:t>
      </w:r>
      <w:r w:rsidRPr="00D175D9">
        <w:rPr>
          <w:sz w:val="28"/>
          <w:szCs w:val="28"/>
        </w:rPr>
        <w:t>.</w:t>
      </w:r>
    </w:p>
    <w:p w:rsidR="001C7336" w:rsidRPr="00D175D9" w:rsidRDefault="001C7336" w:rsidP="00BA2798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D175D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Г.В. Левину.</w:t>
      </w:r>
    </w:p>
    <w:p w:rsidR="001C7336" w:rsidRDefault="001C7336" w:rsidP="00BA2798">
      <w:pPr>
        <w:pStyle w:val="a4"/>
        <w:ind w:left="567" w:firstLine="0"/>
        <w:rPr>
          <w:sz w:val="28"/>
          <w:szCs w:val="28"/>
        </w:rPr>
      </w:pPr>
    </w:p>
    <w:p w:rsidR="001C7336" w:rsidRDefault="001C7336" w:rsidP="001C7336">
      <w:pPr>
        <w:pStyle w:val="a4"/>
        <w:ind w:left="567" w:firstLine="0"/>
        <w:rPr>
          <w:sz w:val="28"/>
          <w:szCs w:val="28"/>
        </w:rPr>
      </w:pPr>
    </w:p>
    <w:p w:rsidR="001C7336" w:rsidRDefault="001C7336" w:rsidP="001C7336">
      <w:pPr>
        <w:pStyle w:val="a4"/>
        <w:ind w:left="567" w:firstLine="0"/>
        <w:rPr>
          <w:sz w:val="28"/>
          <w:szCs w:val="28"/>
        </w:rPr>
      </w:pPr>
    </w:p>
    <w:p w:rsidR="001C7336" w:rsidRDefault="001C7336" w:rsidP="001C7336">
      <w:pPr>
        <w:pStyle w:val="a4"/>
        <w:ind w:left="567" w:firstLine="0"/>
        <w:rPr>
          <w:sz w:val="28"/>
          <w:szCs w:val="28"/>
        </w:rPr>
      </w:pPr>
    </w:p>
    <w:p w:rsidR="001C7336" w:rsidRPr="00A81A20" w:rsidRDefault="001C7336" w:rsidP="001C7336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А.Ю.</w:t>
      </w:r>
      <w:r w:rsidR="00B425BB">
        <w:rPr>
          <w:sz w:val="28"/>
          <w:szCs w:val="28"/>
        </w:rPr>
        <w:t xml:space="preserve"> </w:t>
      </w:r>
      <w:r>
        <w:rPr>
          <w:sz w:val="28"/>
          <w:szCs w:val="28"/>
        </w:rPr>
        <w:t>Белов</w:t>
      </w:r>
    </w:p>
    <w:p w:rsidR="001C7336" w:rsidRPr="001C7336" w:rsidRDefault="001C7336" w:rsidP="001C7336">
      <w:pPr>
        <w:pStyle w:val="a4"/>
        <w:spacing w:before="0"/>
        <w:ind w:left="113" w:right="57" w:firstLine="709"/>
        <w:rPr>
          <w:bCs/>
          <w:sz w:val="28"/>
          <w:szCs w:val="28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Приложение </w:t>
      </w: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к постановлению администрации</w:t>
      </w: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МО «Муринское городское поселение»</w:t>
      </w: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Всеволожского муниципального</w:t>
      </w: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района Ленинградской области</w:t>
      </w: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№</w:t>
      </w:r>
      <w:r w:rsidR="00276E3A">
        <w:rPr>
          <w:rFonts w:ascii="Times New Roman" w:hAnsi="Times New Roman" w:cs="Times New Roman"/>
        </w:rPr>
        <w:t xml:space="preserve"> 63</w:t>
      </w:r>
      <w:r>
        <w:rPr>
          <w:rFonts w:ascii="Times New Roman" w:hAnsi="Times New Roman" w:cs="Times New Roman"/>
        </w:rPr>
        <w:t xml:space="preserve">от </w:t>
      </w:r>
      <w:r w:rsidR="00276E3A">
        <w:rPr>
          <w:rFonts w:ascii="Times New Roman" w:hAnsi="Times New Roman" w:cs="Times New Roman"/>
        </w:rPr>
        <w:t>18.03.</w:t>
      </w:r>
      <w:r>
        <w:rPr>
          <w:rFonts w:ascii="Times New Roman" w:hAnsi="Times New Roman" w:cs="Times New Roman"/>
        </w:rPr>
        <w:t xml:space="preserve">2021г. </w:t>
      </w: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</w:rPr>
      </w:pPr>
    </w:p>
    <w:p w:rsidR="008B2256" w:rsidRPr="009B6782" w:rsidRDefault="008B2256" w:rsidP="008B2256">
      <w:pPr>
        <w:pStyle w:val="af2"/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2256" w:rsidRPr="009B6782" w:rsidRDefault="008B2256" w:rsidP="008B2256">
      <w:pPr>
        <w:pStyle w:val="af2"/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82">
        <w:rPr>
          <w:rFonts w:ascii="Times New Roman" w:hAnsi="Times New Roman" w:cs="Times New Roman"/>
          <w:b/>
          <w:sz w:val="28"/>
          <w:szCs w:val="28"/>
        </w:rPr>
        <w:t>Об архиве администрации</w:t>
      </w:r>
    </w:p>
    <w:p w:rsidR="008B2256" w:rsidRPr="009B6782" w:rsidRDefault="008B2256" w:rsidP="008B2256">
      <w:pPr>
        <w:pStyle w:val="af2"/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82">
        <w:rPr>
          <w:rFonts w:ascii="Times New Roman" w:hAnsi="Times New Roman" w:cs="Times New Roman"/>
          <w:b/>
          <w:sz w:val="28"/>
          <w:szCs w:val="28"/>
        </w:rPr>
        <w:t>МО «Муринское городское поселение»</w:t>
      </w:r>
    </w:p>
    <w:p w:rsidR="008B2256" w:rsidRDefault="008B2256" w:rsidP="008B2256">
      <w:pPr>
        <w:pStyle w:val="af2"/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82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256" w:rsidRDefault="001151DE" w:rsidP="008B2256">
      <w:pPr>
        <w:pStyle w:val="af2"/>
        <w:tabs>
          <w:tab w:val="left" w:pos="729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B22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 </w:t>
      </w:r>
      <w:r w:rsidRPr="009905A2">
        <w:rPr>
          <w:rFonts w:ascii="Times New Roman" w:hAnsi="Times New Roman" w:cs="Times New Roman"/>
          <w:sz w:val="28"/>
          <w:szCs w:val="28"/>
        </w:rPr>
        <w:t xml:space="preserve">Положение об архиве администрации МО «Муринское городское поселение» Всеволожского муниципального района Ленинградской области (далее – Положение) разработано в соответствии </w:t>
      </w:r>
      <w:r w:rsidR="00305298">
        <w:rPr>
          <w:rFonts w:ascii="Times New Roman" w:hAnsi="Times New Roman" w:cs="Times New Roman"/>
          <w:sz w:val="28"/>
          <w:szCs w:val="28"/>
        </w:rPr>
        <w:t xml:space="preserve">с </w:t>
      </w:r>
      <w:r w:rsidRPr="009905A2">
        <w:rPr>
          <w:rFonts w:ascii="Times New Roman" w:hAnsi="Times New Roman" w:cs="Times New Roman"/>
          <w:sz w:val="28"/>
          <w:szCs w:val="28"/>
        </w:rPr>
        <w:t>Положени</w:t>
      </w:r>
      <w:r w:rsidR="00305298">
        <w:rPr>
          <w:rFonts w:ascii="Times New Roman" w:hAnsi="Times New Roman" w:cs="Times New Roman"/>
          <w:sz w:val="28"/>
          <w:szCs w:val="28"/>
        </w:rPr>
        <w:t>ем</w:t>
      </w:r>
      <w:r w:rsidRPr="009905A2">
        <w:rPr>
          <w:rFonts w:ascii="Times New Roman" w:hAnsi="Times New Roman" w:cs="Times New Roman"/>
          <w:sz w:val="28"/>
          <w:szCs w:val="28"/>
        </w:rPr>
        <w:t xml:space="preserve"> о Федеральном архивном аген</w:t>
      </w:r>
      <w:r w:rsidR="0012521B">
        <w:rPr>
          <w:rFonts w:ascii="Times New Roman" w:hAnsi="Times New Roman" w:cs="Times New Roman"/>
          <w:sz w:val="28"/>
          <w:szCs w:val="28"/>
        </w:rPr>
        <w:t>т</w:t>
      </w:r>
      <w:r w:rsidRPr="009905A2">
        <w:rPr>
          <w:rFonts w:ascii="Times New Roman" w:hAnsi="Times New Roman" w:cs="Times New Roman"/>
          <w:sz w:val="28"/>
          <w:szCs w:val="28"/>
        </w:rPr>
        <w:t>стве, утвержденн</w:t>
      </w:r>
      <w:r w:rsidR="005A1398">
        <w:rPr>
          <w:rFonts w:ascii="Times New Roman" w:hAnsi="Times New Roman" w:cs="Times New Roman"/>
          <w:sz w:val="28"/>
          <w:szCs w:val="28"/>
        </w:rPr>
        <w:t>ое</w:t>
      </w:r>
      <w:r w:rsidRPr="009905A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22 июня 2016 года № 293 «Вопросы Федерального архивного аген</w:t>
      </w:r>
      <w:r w:rsidR="0012521B">
        <w:rPr>
          <w:rFonts w:ascii="Times New Roman" w:hAnsi="Times New Roman" w:cs="Times New Roman"/>
          <w:sz w:val="28"/>
          <w:szCs w:val="28"/>
        </w:rPr>
        <w:t>т</w:t>
      </w:r>
      <w:r w:rsidRPr="009905A2">
        <w:rPr>
          <w:rFonts w:ascii="Times New Roman" w:hAnsi="Times New Roman" w:cs="Times New Roman"/>
          <w:sz w:val="28"/>
          <w:szCs w:val="28"/>
        </w:rPr>
        <w:t>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256" w:rsidRDefault="008B2256" w:rsidP="008B2256">
      <w:pPr>
        <w:pStyle w:val="af2"/>
        <w:tabs>
          <w:tab w:val="left" w:pos="7290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5A2">
        <w:rPr>
          <w:rFonts w:ascii="Times New Roman" w:hAnsi="Times New Roman" w:cs="Times New Roman"/>
          <w:sz w:val="28"/>
          <w:szCs w:val="28"/>
        </w:rPr>
        <w:t>1.2. Архив администрации МО «Муринское городское поселение» Всеволожского муниципального района Ленинградской области (далее – Архив) осуществляет хранение, комплектование, учет и использование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муниципальный архив, источником которого выступает администрация.</w:t>
      </w:r>
    </w:p>
    <w:p w:rsidR="008B2256" w:rsidRPr="009905A2" w:rsidRDefault="008B2256" w:rsidP="008B2256">
      <w:pPr>
        <w:pStyle w:val="af2"/>
        <w:tabs>
          <w:tab w:val="left" w:pos="7290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 </w:t>
      </w:r>
      <w:r w:rsidRPr="00CC0F6E">
        <w:rPr>
          <w:rFonts w:ascii="Times New Roman" w:hAnsi="Times New Roman" w:cs="Times New Roman"/>
          <w:sz w:val="28"/>
          <w:szCs w:val="28"/>
        </w:rPr>
        <w:t>Положение об Архиве утверждается постановлением главы администрации по согласованию с экспертно-проверочной комиссией администрации МО «Всеволожский муниципальный район» ЛО (далее - ЭПК администрации МО «Всеволожский муниципальный район» ЛО).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FC" w:rsidRPr="00F87D0E">
        <w:rPr>
          <w:rFonts w:ascii="Times New Roman" w:hAnsi="Times New Roman" w:cs="Times New Roman"/>
          <w:sz w:val="28"/>
          <w:szCs w:val="28"/>
        </w:rPr>
        <w:t xml:space="preserve"> </w:t>
      </w:r>
      <w:r w:rsidRPr="00F87D0E">
        <w:rPr>
          <w:rFonts w:ascii="Times New Roman" w:hAnsi="Times New Roman" w:cs="Times New Roman"/>
          <w:sz w:val="28"/>
          <w:szCs w:val="28"/>
        </w:rPr>
        <w:t>1.</w:t>
      </w:r>
      <w:r w:rsidR="00D92BFC" w:rsidRPr="00F87D0E">
        <w:rPr>
          <w:rFonts w:ascii="Times New Roman" w:hAnsi="Times New Roman" w:cs="Times New Roman"/>
          <w:sz w:val="28"/>
          <w:szCs w:val="28"/>
        </w:rPr>
        <w:t>4</w:t>
      </w:r>
      <w:r w:rsidRPr="00F87D0E">
        <w:rPr>
          <w:rFonts w:ascii="Times New Roman" w:hAnsi="Times New Roman" w:cs="Times New Roman"/>
          <w:sz w:val="28"/>
          <w:szCs w:val="28"/>
        </w:rPr>
        <w:t>. Администрация МО «Муринское городское поселение» Всеволожского муниципального района Ленинградской области, выступающая источником комплектования муниципального архива,</w:t>
      </w:r>
      <w:r w:rsidR="00631D7F" w:rsidRPr="00F87D0E">
        <w:rPr>
          <w:rFonts w:ascii="Times New Roman" w:hAnsi="Times New Roman" w:cs="Times New Roman"/>
          <w:sz w:val="28"/>
          <w:szCs w:val="28"/>
        </w:rPr>
        <w:t xml:space="preserve"> </w:t>
      </w:r>
      <w:r w:rsidR="00D92BFC" w:rsidRPr="00F87D0E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Pr="00F87D0E">
        <w:rPr>
          <w:rFonts w:ascii="Times New Roman" w:hAnsi="Times New Roman" w:cs="Times New Roman"/>
          <w:sz w:val="28"/>
          <w:szCs w:val="28"/>
        </w:rPr>
        <w:t>согласовывает Положен</w:t>
      </w:r>
      <w:r w:rsidR="00F87D0E" w:rsidRPr="00F87D0E">
        <w:rPr>
          <w:rFonts w:ascii="Times New Roman" w:hAnsi="Times New Roman" w:cs="Times New Roman"/>
          <w:sz w:val="28"/>
          <w:szCs w:val="28"/>
        </w:rPr>
        <w:t xml:space="preserve">ие </w:t>
      </w:r>
      <w:r w:rsidRPr="00F87D0E">
        <w:rPr>
          <w:rFonts w:ascii="Times New Roman" w:hAnsi="Times New Roman" w:cs="Times New Roman"/>
          <w:sz w:val="28"/>
          <w:szCs w:val="28"/>
        </w:rPr>
        <w:t xml:space="preserve">с </w:t>
      </w:r>
      <w:r w:rsidR="00B425BB" w:rsidRPr="00F87D0E">
        <w:rPr>
          <w:rFonts w:ascii="Times New Roman" w:hAnsi="Times New Roman" w:cs="Times New Roman"/>
          <w:sz w:val="28"/>
          <w:szCs w:val="28"/>
        </w:rPr>
        <w:t>ЭПК</w:t>
      </w:r>
      <w:r w:rsidR="00B425BB" w:rsidRPr="00F87D0E">
        <w:t xml:space="preserve"> </w:t>
      </w:r>
      <w:r w:rsidRPr="00F87D0E">
        <w:rPr>
          <w:rFonts w:ascii="Times New Roman" w:hAnsi="Times New Roman" w:cs="Times New Roman"/>
          <w:sz w:val="28"/>
          <w:szCs w:val="28"/>
        </w:rPr>
        <w:t>администрации МО «Всеволожский муниципальный район»</w:t>
      </w:r>
      <w:r w:rsidR="0099054E" w:rsidRPr="00F87D0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87D0E">
        <w:rPr>
          <w:rFonts w:ascii="Times New Roman" w:hAnsi="Times New Roman" w:cs="Times New Roman"/>
          <w:sz w:val="28"/>
          <w:szCs w:val="28"/>
        </w:rPr>
        <w:t>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B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случае реорганизации или ликвидации администрации МО «Муринское городское поселение» ВМР ЛО, документы передаются на хранение в орган местного самоуправления, являющегося правопреемником администрации МО «Муринское городское поселение» ВМР ЛО или в архив</w:t>
      </w:r>
      <w:r w:rsidR="00B6283D">
        <w:rPr>
          <w:rFonts w:ascii="Times New Roman" w:hAnsi="Times New Roman" w:cs="Times New Roman"/>
          <w:sz w:val="28"/>
          <w:szCs w:val="28"/>
        </w:rPr>
        <w:t xml:space="preserve">ный отдел </w:t>
      </w:r>
      <w:r>
        <w:rPr>
          <w:rFonts w:ascii="Times New Roman" w:hAnsi="Times New Roman" w:cs="Times New Roman"/>
          <w:sz w:val="28"/>
          <w:szCs w:val="28"/>
        </w:rPr>
        <w:t>администрации МО «Всеволожский муниципальный район» ЛО.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92B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Архив в своей деятельности руководствуется </w:t>
      </w:r>
      <w:r w:rsidRPr="00A600FE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 Федеральным законом от 2.10.2004 № 125-ФЗ «Об архивном аген</w:t>
      </w:r>
      <w:r w:rsidR="008A06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 в Российской Федерации», </w:t>
      </w:r>
      <w:r w:rsidRPr="00EE2B49">
        <w:rPr>
          <w:rFonts w:ascii="Times New Roman" w:hAnsi="Times New Roman" w:cs="Times New Roman"/>
          <w:sz w:val="28"/>
          <w:szCs w:val="28"/>
        </w:rPr>
        <w:t>от 31.03.2015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</w:t>
      </w:r>
      <w:r>
        <w:rPr>
          <w:rFonts w:ascii="Times New Roman" w:hAnsi="Times New Roman" w:cs="Times New Roman"/>
          <w:sz w:val="28"/>
          <w:szCs w:val="28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</w:t>
      </w:r>
      <w:r w:rsidRPr="00EE2B49">
        <w:rPr>
          <w:rFonts w:ascii="Times New Roman" w:hAnsi="Times New Roman" w:cs="Times New Roman"/>
          <w:sz w:val="28"/>
          <w:szCs w:val="28"/>
        </w:rPr>
        <w:t xml:space="preserve"> </w:t>
      </w:r>
      <w:r w:rsidRPr="00BA4BA8">
        <w:rPr>
          <w:rFonts w:ascii="Times New Roman" w:hAnsi="Times New Roman" w:cs="Times New Roman"/>
          <w:sz w:val="28"/>
          <w:szCs w:val="28"/>
        </w:rPr>
        <w:t>приказами и инструкциями Федеральной архивной службы России, органа управления архивным делом Ленинградской области,  МО «Всеволожский муниципальный район» Ленинградской области, уставом, постановлениями, решениями и распоряжениями МО «</w:t>
      </w:r>
      <w:r>
        <w:rPr>
          <w:rFonts w:ascii="Times New Roman" w:hAnsi="Times New Roman" w:cs="Times New Roman"/>
          <w:sz w:val="28"/>
          <w:szCs w:val="28"/>
        </w:rPr>
        <w:t xml:space="preserve">Муринское </w:t>
      </w:r>
      <w:r w:rsidRPr="00BA4BA8">
        <w:rPr>
          <w:rFonts w:ascii="Times New Roman" w:hAnsi="Times New Roman" w:cs="Times New Roman"/>
          <w:sz w:val="28"/>
          <w:szCs w:val="28"/>
        </w:rPr>
        <w:t>городское поселение», Положением об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Муринское </w:t>
      </w:r>
      <w:r w:rsidRPr="00BA4BA8">
        <w:rPr>
          <w:rFonts w:ascii="Times New Roman" w:hAnsi="Times New Roman" w:cs="Times New Roman"/>
          <w:sz w:val="28"/>
          <w:szCs w:val="28"/>
        </w:rPr>
        <w:t xml:space="preserve"> городское поселение», настоящим Положением.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B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180A">
        <w:rPr>
          <w:rFonts w:ascii="Times New Roman" w:hAnsi="Times New Roman" w:cs="Times New Roman"/>
          <w:sz w:val="28"/>
          <w:szCs w:val="28"/>
        </w:rPr>
        <w:t>Архив содержится за счет бюджета администрации. Администрация обеспечивает Архив необходимым помещением, а также создает финансовые и материально-технические условия для его деятельности.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B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180A">
        <w:rPr>
          <w:rFonts w:ascii="Times New Roman" w:hAnsi="Times New Roman" w:cs="Times New Roman"/>
          <w:sz w:val="28"/>
          <w:szCs w:val="28"/>
        </w:rPr>
        <w:t>Ответственность за ведение Архива, обеспечение сохранности, комплектование и учет документов возлагается на ответственного за Архив администрации, назначаемого распоряжением главы администрации.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 документов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Архив администрации поступают на хранение документы: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Законченные делопроизводством документы постоянного срока хранения, образовавшиеся в результате деятельности администрации и имеющие историческое, культурное, научное, социальное, экономическое и политическое значение (на бумажных носителях);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Документы временного срока хранения, в том числе и свыше 10 лет, необходимые в практической деятельности администрации (на бумажных носителях);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Документы по личному составу.</w:t>
      </w:r>
    </w:p>
    <w:p w:rsidR="008A068B" w:rsidRDefault="00D57355" w:rsidP="008A068B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Научно-справочный аппарат к документам Архива.</w:t>
      </w:r>
    </w:p>
    <w:p w:rsidR="005042B4" w:rsidRDefault="005042B4" w:rsidP="008A068B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56" w:rsidRPr="008A068B" w:rsidRDefault="008B2256" w:rsidP="008A068B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Задачи Архива</w:t>
      </w:r>
    </w:p>
    <w:p w:rsidR="00A43BD4" w:rsidRDefault="00A43BD4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Комплектование Архива документам</w:t>
      </w:r>
      <w:r w:rsidR="00A86E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состав которых предусмотрен разделом 2 настоящего Положения.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 Учет, обеспечение сохранности, создание и совершенствование научно-справочного аппарата, организация использования документов, хранящихся в Архиве.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Подготовка документов к постоянному и долговременному хранению.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Подготовка и своевременная передача документов постоянного срока хранения на муниципальное хранение в архивный отдел администрации МО «Всеволожский муниципальный район».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Функции Архива</w:t>
      </w:r>
    </w:p>
    <w:p w:rsidR="006E02C2" w:rsidRPr="00866545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Р</w:t>
      </w:r>
      <w:r w:rsidRPr="00866545">
        <w:rPr>
          <w:sz w:val="28"/>
          <w:szCs w:val="28"/>
        </w:rPr>
        <w:t xml:space="preserve">азрабатывает и согласовывает с экспертной комиссией </w:t>
      </w:r>
      <w:r>
        <w:rPr>
          <w:sz w:val="28"/>
          <w:szCs w:val="28"/>
        </w:rPr>
        <w:t>а</w:t>
      </w:r>
      <w:r w:rsidRPr="008665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(далее – ЭК администрации) </w:t>
      </w:r>
      <w:r w:rsidRPr="00866545">
        <w:rPr>
          <w:sz w:val="28"/>
          <w:szCs w:val="28"/>
        </w:rPr>
        <w:t xml:space="preserve">и </w:t>
      </w:r>
      <w:r>
        <w:rPr>
          <w:sz w:val="28"/>
          <w:szCs w:val="28"/>
        </w:rPr>
        <w:t>ЭПК администрации МО «Всеволожский муниципальный район»</w:t>
      </w:r>
      <w:r w:rsidR="002D070C">
        <w:rPr>
          <w:sz w:val="28"/>
          <w:szCs w:val="28"/>
        </w:rPr>
        <w:t xml:space="preserve"> Ленинградской области</w:t>
      </w:r>
      <w:r w:rsidRPr="00866545">
        <w:rPr>
          <w:sz w:val="28"/>
          <w:szCs w:val="28"/>
        </w:rPr>
        <w:t xml:space="preserve"> номенклатуру дел </w:t>
      </w:r>
      <w:r>
        <w:rPr>
          <w:sz w:val="28"/>
          <w:szCs w:val="28"/>
        </w:rPr>
        <w:t>а</w:t>
      </w:r>
      <w:r w:rsidRPr="00866545">
        <w:rPr>
          <w:sz w:val="28"/>
          <w:szCs w:val="28"/>
        </w:rPr>
        <w:t>дминистрации, акты на уничтожение документов, сроки хранения которых истекли;</w:t>
      </w:r>
    </w:p>
    <w:p w:rsidR="006E02C2" w:rsidRPr="00C25870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25870">
        <w:rPr>
          <w:sz w:val="28"/>
          <w:szCs w:val="28"/>
        </w:rPr>
        <w:t xml:space="preserve">2. В соответствии с графиком, утвержденным в установленном порядке, принимает документы от специалистов </w:t>
      </w:r>
      <w:r>
        <w:rPr>
          <w:sz w:val="28"/>
          <w:szCs w:val="28"/>
        </w:rPr>
        <w:t>а</w:t>
      </w:r>
      <w:r w:rsidRPr="00C25870">
        <w:rPr>
          <w:sz w:val="28"/>
          <w:szCs w:val="28"/>
        </w:rPr>
        <w:t>дминистрации, обработанные в соответствии с необходимыми требованиями, не позднее чем через 3 года после завершения их делопроизводством;</w:t>
      </w:r>
    </w:p>
    <w:p w:rsidR="006E02C2" w:rsidRPr="00C25870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5870">
        <w:rPr>
          <w:sz w:val="28"/>
          <w:szCs w:val="28"/>
        </w:rPr>
        <w:t xml:space="preserve">.3. Осуществляет учет и обеспечивает полную сохранность принятых на хранение документов, периодически (1 раз в </w:t>
      </w:r>
      <w:r>
        <w:rPr>
          <w:sz w:val="28"/>
          <w:szCs w:val="28"/>
        </w:rPr>
        <w:t>5</w:t>
      </w:r>
      <w:r w:rsidRPr="00C25870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C25870">
        <w:rPr>
          <w:sz w:val="28"/>
          <w:szCs w:val="28"/>
        </w:rPr>
        <w:t xml:space="preserve">) организует проверку наличия дел в </w:t>
      </w:r>
      <w:r>
        <w:rPr>
          <w:sz w:val="28"/>
          <w:szCs w:val="28"/>
        </w:rPr>
        <w:t>А</w:t>
      </w:r>
      <w:r w:rsidRPr="00C25870">
        <w:rPr>
          <w:sz w:val="28"/>
          <w:szCs w:val="28"/>
        </w:rPr>
        <w:t>рхиве;</w:t>
      </w:r>
    </w:p>
    <w:p w:rsidR="006E02C2" w:rsidRPr="00C25870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5870">
        <w:rPr>
          <w:sz w:val="28"/>
          <w:szCs w:val="28"/>
        </w:rPr>
        <w:t xml:space="preserve">.4. Составляет и представляет не позднее, чем через </w:t>
      </w:r>
      <w:r>
        <w:rPr>
          <w:sz w:val="28"/>
          <w:szCs w:val="28"/>
        </w:rPr>
        <w:t>2</w:t>
      </w:r>
      <w:r w:rsidRPr="00C25870">
        <w:rPr>
          <w:sz w:val="28"/>
          <w:szCs w:val="28"/>
        </w:rPr>
        <w:t xml:space="preserve"> года после завершения делопроизводством, годовые разделы описей дел</w:t>
      </w:r>
      <w:r>
        <w:rPr>
          <w:sz w:val="28"/>
          <w:szCs w:val="28"/>
        </w:rPr>
        <w:t>:</w:t>
      </w:r>
      <w:r w:rsidRPr="00C25870">
        <w:rPr>
          <w:sz w:val="28"/>
          <w:szCs w:val="28"/>
        </w:rPr>
        <w:t xml:space="preserve"> постоянного срока хранения </w:t>
      </w:r>
      <w:r>
        <w:rPr>
          <w:sz w:val="28"/>
          <w:szCs w:val="28"/>
        </w:rPr>
        <w:t xml:space="preserve">управленческой документации – на утверждение ЦЭПМК Архивного управления Ленинградской области; </w:t>
      </w:r>
      <w:r w:rsidRPr="00C25870">
        <w:rPr>
          <w:sz w:val="28"/>
          <w:szCs w:val="28"/>
        </w:rPr>
        <w:t xml:space="preserve">по личному составу </w:t>
      </w:r>
      <w:r>
        <w:rPr>
          <w:sz w:val="28"/>
          <w:szCs w:val="28"/>
        </w:rPr>
        <w:t xml:space="preserve">- </w:t>
      </w:r>
      <w:r w:rsidRPr="00C2587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согласование </w:t>
      </w:r>
      <w:r w:rsidRPr="00C25870">
        <w:rPr>
          <w:sz w:val="28"/>
          <w:szCs w:val="28"/>
        </w:rPr>
        <w:t xml:space="preserve"> </w:t>
      </w:r>
      <w:r>
        <w:rPr>
          <w:sz w:val="28"/>
          <w:szCs w:val="28"/>
        </w:rPr>
        <w:t>ЭПК администрации МО «Всеволожский муниципальный район» ЛО</w:t>
      </w:r>
      <w:r w:rsidRPr="00C25870">
        <w:rPr>
          <w:sz w:val="28"/>
          <w:szCs w:val="28"/>
        </w:rPr>
        <w:t>;</w:t>
      </w:r>
    </w:p>
    <w:p w:rsidR="006E02C2" w:rsidRPr="00C25870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5870">
        <w:rPr>
          <w:sz w:val="28"/>
          <w:szCs w:val="28"/>
        </w:rPr>
        <w:t xml:space="preserve">.5. Создает, совершенствует и пополняет научно-справочный аппарат к хранящимся в </w:t>
      </w:r>
      <w:r>
        <w:rPr>
          <w:sz w:val="28"/>
          <w:szCs w:val="28"/>
        </w:rPr>
        <w:t>А</w:t>
      </w:r>
      <w:r w:rsidRPr="00C25870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</w:t>
      </w:r>
      <w:r w:rsidRPr="00C25870">
        <w:rPr>
          <w:sz w:val="28"/>
          <w:szCs w:val="28"/>
        </w:rPr>
        <w:t>дминистрации делам</w:t>
      </w:r>
      <w:r w:rsidR="00170DB6">
        <w:rPr>
          <w:sz w:val="28"/>
          <w:szCs w:val="28"/>
        </w:rPr>
        <w:t>и</w:t>
      </w:r>
      <w:r w:rsidRPr="00C25870">
        <w:rPr>
          <w:sz w:val="28"/>
          <w:szCs w:val="28"/>
        </w:rPr>
        <w:t xml:space="preserve"> и документам на уровне требований, обеспечивающих его преемственность с научно-справочным аппаратом;</w:t>
      </w:r>
    </w:p>
    <w:p w:rsidR="006E02C2" w:rsidRPr="00C25870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О</w:t>
      </w:r>
      <w:r w:rsidRPr="00C25870">
        <w:rPr>
          <w:sz w:val="28"/>
          <w:szCs w:val="28"/>
        </w:rPr>
        <w:t>рганизует использование документов:</w:t>
      </w:r>
    </w:p>
    <w:p w:rsidR="006E02C2" w:rsidRPr="00C25870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 w:rsidRPr="00C25870">
        <w:rPr>
          <w:sz w:val="28"/>
          <w:szCs w:val="28"/>
        </w:rPr>
        <w:t xml:space="preserve">информирует руководство и работников администрации о составе и содержании документов </w:t>
      </w:r>
      <w:r>
        <w:rPr>
          <w:sz w:val="28"/>
          <w:szCs w:val="28"/>
        </w:rPr>
        <w:t>А</w:t>
      </w:r>
      <w:r w:rsidRPr="00C25870">
        <w:rPr>
          <w:sz w:val="28"/>
          <w:szCs w:val="28"/>
        </w:rPr>
        <w:t>рхива;</w:t>
      </w:r>
    </w:p>
    <w:p w:rsidR="006E02C2" w:rsidRPr="00724003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 w:rsidRPr="00C25870">
        <w:rPr>
          <w:sz w:val="28"/>
          <w:szCs w:val="28"/>
        </w:rPr>
        <w:t>выдает в установленном порядке дела, документы или копии документов в целях служебного использования</w:t>
      </w:r>
      <w:r w:rsidRPr="00724003">
        <w:rPr>
          <w:sz w:val="28"/>
          <w:szCs w:val="28"/>
        </w:rPr>
        <w:t>;</w:t>
      </w:r>
    </w:p>
    <w:p w:rsidR="006E02C2" w:rsidRPr="00C25870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 w:rsidRPr="00C25870">
        <w:rPr>
          <w:sz w:val="28"/>
          <w:szCs w:val="28"/>
        </w:rPr>
        <w:t>в установленном порядке выдает копии документов</w:t>
      </w:r>
      <w:r>
        <w:rPr>
          <w:sz w:val="28"/>
          <w:szCs w:val="28"/>
        </w:rPr>
        <w:t>;</w:t>
      </w:r>
    </w:p>
    <w:p w:rsidR="006E02C2" w:rsidRPr="006449A7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 w:rsidRPr="006449A7">
        <w:rPr>
          <w:sz w:val="28"/>
          <w:szCs w:val="28"/>
        </w:rPr>
        <w:t xml:space="preserve">ведет учет использования документов, хранящихся в </w:t>
      </w:r>
      <w:r>
        <w:rPr>
          <w:sz w:val="28"/>
          <w:szCs w:val="28"/>
        </w:rPr>
        <w:t>А</w:t>
      </w:r>
      <w:r w:rsidRPr="006449A7">
        <w:rPr>
          <w:sz w:val="28"/>
          <w:szCs w:val="28"/>
        </w:rPr>
        <w:t>рхиве.</w:t>
      </w:r>
    </w:p>
    <w:p w:rsidR="006E02C2" w:rsidRPr="00A50DEB" w:rsidRDefault="006E02C2" w:rsidP="006E02C2">
      <w:pPr>
        <w:shd w:val="clear" w:color="auto" w:fill="FFFFFF"/>
        <w:ind w:firstLine="709"/>
        <w:jc w:val="both"/>
        <w:rPr>
          <w:color w:val="002060"/>
          <w:sz w:val="28"/>
          <w:szCs w:val="28"/>
        </w:rPr>
      </w:pPr>
      <w:r w:rsidRPr="00C25870">
        <w:rPr>
          <w:sz w:val="28"/>
          <w:szCs w:val="28"/>
        </w:rPr>
        <w:t>Исполнение запросов организаций и заявлений граждан об установлении трудового стажа и другим вопросам социально-правового характера осуществляется сотру</w:t>
      </w:r>
      <w:r>
        <w:rPr>
          <w:sz w:val="28"/>
          <w:szCs w:val="28"/>
        </w:rPr>
        <w:t>дником администрации,</w:t>
      </w:r>
      <w:r w:rsidRPr="00C2587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резолюцией</w:t>
      </w:r>
      <w:r w:rsidRPr="00C25870">
        <w:rPr>
          <w:sz w:val="28"/>
          <w:szCs w:val="28"/>
        </w:rPr>
        <w:t xml:space="preserve"> руководства </w:t>
      </w:r>
      <w:r>
        <w:rPr>
          <w:sz w:val="28"/>
          <w:szCs w:val="28"/>
        </w:rPr>
        <w:t>администрации</w:t>
      </w:r>
      <w:r w:rsidRPr="00C25870">
        <w:rPr>
          <w:sz w:val="28"/>
          <w:szCs w:val="28"/>
        </w:rPr>
        <w:t>.</w:t>
      </w:r>
    </w:p>
    <w:p w:rsidR="006E02C2" w:rsidRPr="006449A7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49A7">
        <w:rPr>
          <w:sz w:val="28"/>
          <w:szCs w:val="28"/>
        </w:rPr>
        <w:t xml:space="preserve">.7. Проводит экспертизу ценности документов, хранящихся в </w:t>
      </w:r>
      <w:r>
        <w:rPr>
          <w:sz w:val="28"/>
          <w:szCs w:val="28"/>
        </w:rPr>
        <w:t>А</w:t>
      </w:r>
      <w:r w:rsidRPr="006449A7">
        <w:rPr>
          <w:sz w:val="28"/>
          <w:szCs w:val="28"/>
        </w:rPr>
        <w:t xml:space="preserve">рхиве, представляет на рассмотрение </w:t>
      </w:r>
      <w:r>
        <w:rPr>
          <w:sz w:val="28"/>
          <w:szCs w:val="28"/>
        </w:rPr>
        <w:t>ЭК</w:t>
      </w:r>
      <w:r w:rsidRPr="006449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449A7">
        <w:rPr>
          <w:sz w:val="28"/>
          <w:szCs w:val="28"/>
        </w:rPr>
        <w:t xml:space="preserve">дминистрации описи на дела, </w:t>
      </w:r>
      <w:r w:rsidRPr="006449A7">
        <w:rPr>
          <w:sz w:val="28"/>
          <w:szCs w:val="28"/>
        </w:rPr>
        <w:lastRenderedPageBreak/>
        <w:t xml:space="preserve">подлежащие хранению, и акты на дела, выделенные к уничтожению в связи с истечением сроков их хранения, участвует в работе экспертной комиссии </w:t>
      </w:r>
      <w:r>
        <w:rPr>
          <w:sz w:val="28"/>
          <w:szCs w:val="28"/>
        </w:rPr>
        <w:t>а</w:t>
      </w:r>
      <w:r w:rsidRPr="006449A7">
        <w:rPr>
          <w:sz w:val="28"/>
          <w:szCs w:val="28"/>
        </w:rPr>
        <w:t>дминистрации;</w:t>
      </w:r>
    </w:p>
    <w:p w:rsidR="006E02C2" w:rsidRPr="006449A7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49A7">
        <w:rPr>
          <w:sz w:val="28"/>
          <w:szCs w:val="28"/>
        </w:rPr>
        <w:t xml:space="preserve">.8. Ежегодно представляет в </w:t>
      </w:r>
      <w:r>
        <w:rPr>
          <w:sz w:val="28"/>
          <w:szCs w:val="28"/>
        </w:rPr>
        <w:t>архивный отдел администрации МО «Всеволожский муниципальный район» ЛО</w:t>
      </w:r>
      <w:r w:rsidRPr="006449A7">
        <w:rPr>
          <w:sz w:val="28"/>
          <w:szCs w:val="28"/>
        </w:rPr>
        <w:t xml:space="preserve"> сведения о составе и объеме документов по установленной форме;</w:t>
      </w:r>
    </w:p>
    <w:p w:rsidR="006E02C2" w:rsidRPr="006449A7" w:rsidRDefault="006E02C2" w:rsidP="006E0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49A7">
        <w:rPr>
          <w:sz w:val="28"/>
          <w:szCs w:val="28"/>
        </w:rPr>
        <w:t xml:space="preserve">.9. Подготавливает в установленном порядке и передает на хранение в </w:t>
      </w:r>
      <w:r>
        <w:rPr>
          <w:sz w:val="28"/>
          <w:szCs w:val="28"/>
        </w:rPr>
        <w:t xml:space="preserve">архивный отдел администрации МО «Всеволожский муниципальный район» </w:t>
      </w:r>
      <w:r w:rsidR="00DF56DD">
        <w:rPr>
          <w:sz w:val="28"/>
          <w:szCs w:val="28"/>
        </w:rPr>
        <w:t>ленинградской области</w:t>
      </w:r>
      <w:r w:rsidRPr="006449A7">
        <w:rPr>
          <w:sz w:val="28"/>
          <w:szCs w:val="28"/>
        </w:rPr>
        <w:t xml:space="preserve"> документы постоянного срока хранения;</w:t>
      </w:r>
    </w:p>
    <w:p w:rsidR="006E02C2" w:rsidRDefault="006E02C2" w:rsidP="00ED5E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49A7">
        <w:rPr>
          <w:sz w:val="28"/>
          <w:szCs w:val="28"/>
        </w:rPr>
        <w:t xml:space="preserve">.10. Представляет на утверждение ЭПК </w:t>
      </w:r>
      <w:r>
        <w:rPr>
          <w:sz w:val="28"/>
          <w:szCs w:val="28"/>
        </w:rPr>
        <w:t>администрации</w:t>
      </w:r>
      <w:r w:rsidR="00ED5E39">
        <w:rPr>
          <w:sz w:val="28"/>
          <w:szCs w:val="28"/>
        </w:rPr>
        <w:t xml:space="preserve"> </w:t>
      </w:r>
      <w:r>
        <w:rPr>
          <w:sz w:val="28"/>
          <w:szCs w:val="28"/>
        </w:rPr>
        <w:t>МО «Всеволожский муниципальный район»</w:t>
      </w:r>
      <w:r w:rsidR="00DF56DD">
        <w:rPr>
          <w:sz w:val="28"/>
          <w:szCs w:val="28"/>
        </w:rPr>
        <w:t xml:space="preserve"> Ленинградской области</w:t>
      </w:r>
      <w:r w:rsidRPr="006449A7">
        <w:rPr>
          <w:sz w:val="28"/>
          <w:szCs w:val="28"/>
        </w:rPr>
        <w:t xml:space="preserve"> акты на списание утраченных или неисправимо поврежденных документов постоянного и долговременного сроков хранения, документов по личному составу.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Архива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Устанавливает структурным </w:t>
      </w:r>
      <w:r w:rsidR="00B54276">
        <w:rPr>
          <w:rFonts w:ascii="Times New Roman" w:hAnsi="Times New Roman" w:cs="Times New Roman"/>
          <w:sz w:val="28"/>
          <w:szCs w:val="28"/>
        </w:rPr>
        <w:t>подразделениям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сроки передачи в Архив документов в упорядочном состоянии.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Контролирует выполнение установленных правил формирования и оформления дел в структурных </w:t>
      </w:r>
      <w:r w:rsidR="00AC739B">
        <w:rPr>
          <w:rFonts w:ascii="Times New Roman" w:hAnsi="Times New Roman" w:cs="Times New Roman"/>
          <w:sz w:val="28"/>
          <w:szCs w:val="28"/>
        </w:rPr>
        <w:t>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566BC2" w:rsidRDefault="00566BC2" w:rsidP="00566BC2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Запрашивать от специалистов администрации сведения, необходимые для работы в Архиве.</w:t>
      </w:r>
    </w:p>
    <w:p w:rsidR="00566BC2" w:rsidRDefault="00566BC2" w:rsidP="00566BC2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Вносить предложения по совершенствованию документационного обеспечения деятельности администрации и работе Архива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 Архива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Ответственный за Архив, несет ответственность за выполнение возложенных задач и функций по формированию, комплектованию и обеспечению сохранности документов в Архиве, в соответствии с действующим законодательством.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 утрату и порчу документов администрации, ответственный за Архив несет ответственность в соответствии с действующим законодательством.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Ответственный за Архив определяется должностной инструкцией, либо назначается распоряжением главы администрации МО «Муринское городское поселение» ВМР ЛО.</w:t>
      </w:r>
    </w:p>
    <w:p w:rsidR="008B2256" w:rsidRDefault="008B225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Контроль за деятельностью Архива администрации осуществляет заместитель главы администрации</w:t>
      </w:r>
      <w:r w:rsidR="0080273B">
        <w:rPr>
          <w:rFonts w:ascii="Times New Roman" w:hAnsi="Times New Roman" w:cs="Times New Roman"/>
          <w:sz w:val="28"/>
          <w:szCs w:val="28"/>
        </w:rPr>
        <w:t>, курирующий сектор делопроизводства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E657A6" w:rsidRPr="0044548A" w:rsidTr="003338E8">
        <w:tc>
          <w:tcPr>
            <w:tcW w:w="4785" w:type="dxa"/>
          </w:tcPr>
          <w:p w:rsidR="00E657A6" w:rsidRDefault="00E657A6" w:rsidP="003338E8">
            <w:pPr>
              <w:pStyle w:val="af2"/>
              <w:tabs>
                <w:tab w:val="left" w:pos="729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Экспертно-проверочной комиссии администрации МО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«Всеволожский муниципальный район»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A6" w:rsidRDefault="00E657A6" w:rsidP="003338E8">
            <w:pPr>
              <w:pStyle w:val="af2"/>
              <w:tabs>
                <w:tab w:val="left" w:pos="7290"/>
              </w:tabs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          2021 № </w:t>
            </w:r>
          </w:p>
          <w:p w:rsidR="00E657A6" w:rsidRPr="0044548A" w:rsidRDefault="00E657A6" w:rsidP="003338E8">
            <w:pPr>
              <w:pStyle w:val="af2"/>
              <w:tabs>
                <w:tab w:val="left" w:pos="7290"/>
              </w:tabs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7A6" w:rsidRDefault="00E657A6" w:rsidP="003338E8">
            <w:pPr>
              <w:pStyle w:val="af2"/>
              <w:tabs>
                <w:tab w:val="left" w:pos="729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администрации МО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«Муринское городское поселение»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E657A6" w:rsidRDefault="00E657A6" w:rsidP="003338E8">
            <w:pPr>
              <w:pStyle w:val="af2"/>
              <w:tabs>
                <w:tab w:val="left" w:pos="729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A6" w:rsidRPr="0044548A" w:rsidRDefault="00E657A6" w:rsidP="003338E8">
            <w:pPr>
              <w:pStyle w:val="af2"/>
              <w:tabs>
                <w:tab w:val="left" w:pos="7290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от _______     </w:t>
            </w:r>
          </w:p>
        </w:tc>
      </w:tr>
    </w:tbl>
    <w:p w:rsidR="00E657A6" w:rsidRDefault="00E657A6" w:rsidP="008B2256">
      <w:pPr>
        <w:pStyle w:val="af2"/>
        <w:tabs>
          <w:tab w:val="left" w:pos="7290"/>
        </w:tabs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256" w:rsidRDefault="008B2256" w:rsidP="008B2256">
      <w:pPr>
        <w:pStyle w:val="af2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28" w:rsidRDefault="004E3A28" w:rsidP="00751B94">
      <w:r>
        <w:separator/>
      </w:r>
    </w:p>
  </w:endnote>
  <w:endnote w:type="continuationSeparator" w:id="0">
    <w:p w:rsidR="004E3A28" w:rsidRDefault="004E3A2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28" w:rsidRDefault="004E3A28" w:rsidP="00751B94">
      <w:r>
        <w:separator/>
      </w:r>
    </w:p>
  </w:footnote>
  <w:footnote w:type="continuationSeparator" w:id="0">
    <w:p w:rsidR="004E3A28" w:rsidRDefault="004E3A2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110C59"/>
    <w:multiLevelType w:val="multilevel"/>
    <w:tmpl w:val="8B025C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205C"/>
    <w:rsid w:val="00055C78"/>
    <w:rsid w:val="000A2A2F"/>
    <w:rsid w:val="001016C9"/>
    <w:rsid w:val="001130B1"/>
    <w:rsid w:val="001151DE"/>
    <w:rsid w:val="0012521B"/>
    <w:rsid w:val="00132278"/>
    <w:rsid w:val="00144D21"/>
    <w:rsid w:val="001564EA"/>
    <w:rsid w:val="0016490B"/>
    <w:rsid w:val="001666D3"/>
    <w:rsid w:val="00170DB6"/>
    <w:rsid w:val="00174400"/>
    <w:rsid w:val="001A54AD"/>
    <w:rsid w:val="001B2351"/>
    <w:rsid w:val="001C5901"/>
    <w:rsid w:val="001C7336"/>
    <w:rsid w:val="001F0D90"/>
    <w:rsid w:val="001F5F18"/>
    <w:rsid w:val="00205154"/>
    <w:rsid w:val="002064DF"/>
    <w:rsid w:val="0020763B"/>
    <w:rsid w:val="00207E3B"/>
    <w:rsid w:val="00212650"/>
    <w:rsid w:val="00276E3A"/>
    <w:rsid w:val="00277044"/>
    <w:rsid w:val="002D070C"/>
    <w:rsid w:val="00305298"/>
    <w:rsid w:val="00312544"/>
    <w:rsid w:val="00325C38"/>
    <w:rsid w:val="0032774A"/>
    <w:rsid w:val="003371DB"/>
    <w:rsid w:val="00347F9C"/>
    <w:rsid w:val="0038112A"/>
    <w:rsid w:val="00394852"/>
    <w:rsid w:val="00395510"/>
    <w:rsid w:val="003D70AB"/>
    <w:rsid w:val="003D74BE"/>
    <w:rsid w:val="004334CF"/>
    <w:rsid w:val="00445073"/>
    <w:rsid w:val="00452471"/>
    <w:rsid w:val="00496BD7"/>
    <w:rsid w:val="004A324D"/>
    <w:rsid w:val="004C59DE"/>
    <w:rsid w:val="004D7694"/>
    <w:rsid w:val="004E3A28"/>
    <w:rsid w:val="005042B4"/>
    <w:rsid w:val="00515F34"/>
    <w:rsid w:val="005213BD"/>
    <w:rsid w:val="005426E7"/>
    <w:rsid w:val="00553C9C"/>
    <w:rsid w:val="0056084B"/>
    <w:rsid w:val="005612B0"/>
    <w:rsid w:val="00566BC2"/>
    <w:rsid w:val="00587C6F"/>
    <w:rsid w:val="005A1398"/>
    <w:rsid w:val="005B0BAE"/>
    <w:rsid w:val="005C783F"/>
    <w:rsid w:val="00600B17"/>
    <w:rsid w:val="006066D3"/>
    <w:rsid w:val="006107EC"/>
    <w:rsid w:val="00631D7F"/>
    <w:rsid w:val="006404E8"/>
    <w:rsid w:val="00647687"/>
    <w:rsid w:val="00660DBE"/>
    <w:rsid w:val="00680323"/>
    <w:rsid w:val="00686E49"/>
    <w:rsid w:val="00695B22"/>
    <w:rsid w:val="006B0DF9"/>
    <w:rsid w:val="006C12E0"/>
    <w:rsid w:val="006E02C2"/>
    <w:rsid w:val="007135BB"/>
    <w:rsid w:val="00735B42"/>
    <w:rsid w:val="007404B6"/>
    <w:rsid w:val="00751B94"/>
    <w:rsid w:val="00762F22"/>
    <w:rsid w:val="00782619"/>
    <w:rsid w:val="00786B9A"/>
    <w:rsid w:val="007E209A"/>
    <w:rsid w:val="007E508A"/>
    <w:rsid w:val="0080273B"/>
    <w:rsid w:val="0080735C"/>
    <w:rsid w:val="00807BFF"/>
    <w:rsid w:val="008170DF"/>
    <w:rsid w:val="00842211"/>
    <w:rsid w:val="008A068B"/>
    <w:rsid w:val="008A5161"/>
    <w:rsid w:val="008B2256"/>
    <w:rsid w:val="008F7B9D"/>
    <w:rsid w:val="00914E71"/>
    <w:rsid w:val="0093104E"/>
    <w:rsid w:val="00951C85"/>
    <w:rsid w:val="0099054E"/>
    <w:rsid w:val="009D057A"/>
    <w:rsid w:val="009D2353"/>
    <w:rsid w:val="009E1C44"/>
    <w:rsid w:val="00A31137"/>
    <w:rsid w:val="00A34018"/>
    <w:rsid w:val="00A37C6B"/>
    <w:rsid w:val="00A43BD4"/>
    <w:rsid w:val="00A5061E"/>
    <w:rsid w:val="00A86E07"/>
    <w:rsid w:val="00AC03D2"/>
    <w:rsid w:val="00AC739B"/>
    <w:rsid w:val="00B102F4"/>
    <w:rsid w:val="00B21469"/>
    <w:rsid w:val="00B35EAD"/>
    <w:rsid w:val="00B425BB"/>
    <w:rsid w:val="00B54276"/>
    <w:rsid w:val="00B6283D"/>
    <w:rsid w:val="00B8792E"/>
    <w:rsid w:val="00B87ECA"/>
    <w:rsid w:val="00BA2798"/>
    <w:rsid w:val="00BA367B"/>
    <w:rsid w:val="00BD629B"/>
    <w:rsid w:val="00C07F96"/>
    <w:rsid w:val="00C152B6"/>
    <w:rsid w:val="00C30F4C"/>
    <w:rsid w:val="00C57FDA"/>
    <w:rsid w:val="00C65460"/>
    <w:rsid w:val="00CE07EE"/>
    <w:rsid w:val="00D06543"/>
    <w:rsid w:val="00D172BA"/>
    <w:rsid w:val="00D42F4E"/>
    <w:rsid w:val="00D57355"/>
    <w:rsid w:val="00D74FA2"/>
    <w:rsid w:val="00D76708"/>
    <w:rsid w:val="00D92BFC"/>
    <w:rsid w:val="00DC46B5"/>
    <w:rsid w:val="00DF56DD"/>
    <w:rsid w:val="00E0387F"/>
    <w:rsid w:val="00E05484"/>
    <w:rsid w:val="00E06414"/>
    <w:rsid w:val="00E13EA2"/>
    <w:rsid w:val="00E27EAB"/>
    <w:rsid w:val="00E51163"/>
    <w:rsid w:val="00E657A6"/>
    <w:rsid w:val="00ED1CE0"/>
    <w:rsid w:val="00ED5E39"/>
    <w:rsid w:val="00EF1EF8"/>
    <w:rsid w:val="00F47DAF"/>
    <w:rsid w:val="00F64275"/>
    <w:rsid w:val="00F77E49"/>
    <w:rsid w:val="00F87D0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597A-1F0E-4EA8-9118-0EABE81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1C7336"/>
    <w:pPr>
      <w:ind w:left="720"/>
      <w:contextualSpacing/>
    </w:pPr>
  </w:style>
  <w:style w:type="table" w:styleId="af5">
    <w:name w:val="Table Grid"/>
    <w:basedOn w:val="a1"/>
    <w:uiPriority w:val="39"/>
    <w:rsid w:val="00E6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CF52-DA3D-4525-86CB-C3ABE48D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2021-02-19T11:03:00Z</cp:lastPrinted>
  <dcterms:created xsi:type="dcterms:W3CDTF">2021-03-31T06:32:00Z</dcterms:created>
  <dcterms:modified xsi:type="dcterms:W3CDTF">2021-03-31T06:32:00Z</dcterms:modified>
</cp:coreProperties>
</file>