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2F5687">
        <w:rPr>
          <w:sz w:val="28"/>
          <w:szCs w:val="28"/>
          <w:u w:val="single"/>
        </w:rPr>
        <w:t>15.06</w:t>
      </w:r>
      <w:r w:rsidR="001F5F9E">
        <w:rPr>
          <w:sz w:val="28"/>
          <w:szCs w:val="28"/>
          <w:u w:val="single"/>
        </w:rPr>
        <w:t>.202</w:t>
      </w:r>
      <w:r w:rsidR="0071735E">
        <w:rPr>
          <w:sz w:val="28"/>
          <w:szCs w:val="28"/>
          <w:u w:val="single"/>
        </w:rPr>
        <w:t>2</w:t>
      </w:r>
      <w:r>
        <w:rPr>
          <w:sz w:val="28"/>
          <w:szCs w:val="28"/>
        </w:rPr>
        <w:t xml:space="preserve">                                                                                              №   </w:t>
      </w:r>
      <w:r w:rsidR="002F5687">
        <w:rPr>
          <w:sz w:val="28"/>
          <w:szCs w:val="28"/>
        </w:rPr>
        <w:t>148</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056CE8" w:rsidRDefault="001130B1" w:rsidP="00056CE8">
            <w:pPr>
              <w:pStyle w:val="af2"/>
              <w:jc w:val="both"/>
              <w:rPr>
                <w:rFonts w:ascii="Times New Roman" w:hAnsi="Times New Roman" w:cs="Times New Roman"/>
                <w:sz w:val="24"/>
                <w:szCs w:val="24"/>
              </w:rPr>
            </w:pPr>
            <w:bookmarkStart w:id="0" w:name="_GoBack"/>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056CE8" w:rsidRPr="00056CE8">
              <w:rPr>
                <w:rFonts w:ascii="Times New Roman" w:hAnsi="Times New Roman" w:cs="Times New Roman"/>
                <w:sz w:val="24"/>
                <w:szCs w:val="24"/>
              </w:rPr>
              <w:t>отмене документации по планировке территории в части требования о размещении 48 машиномест в подземном гараже, размещаемых на участ</w:t>
            </w:r>
            <w:r w:rsidR="00056CE8">
              <w:rPr>
                <w:rFonts w:ascii="Times New Roman" w:hAnsi="Times New Roman" w:cs="Times New Roman"/>
                <w:sz w:val="24"/>
                <w:szCs w:val="24"/>
              </w:rPr>
              <w:t>ке № 43</w:t>
            </w:r>
            <w:r w:rsidR="00D17D58">
              <w:rPr>
                <w:rFonts w:ascii="Times New Roman" w:hAnsi="Times New Roman" w:cs="Times New Roman"/>
                <w:sz w:val="24"/>
                <w:szCs w:val="24"/>
              </w:rPr>
              <w:t xml:space="preserve">, </w:t>
            </w:r>
            <w:r w:rsidR="00056CE8">
              <w:rPr>
                <w:rFonts w:ascii="Times New Roman" w:hAnsi="Times New Roman" w:cs="Times New Roman"/>
                <w:sz w:val="24"/>
                <w:szCs w:val="24"/>
              </w:rPr>
              <w:t xml:space="preserve">в пункте 3 приложения 3, утвержденного </w:t>
            </w:r>
            <w:r w:rsidR="00056CE8" w:rsidRPr="00056CE8">
              <w:rPr>
                <w:rFonts w:ascii="Times New Roman" w:hAnsi="Times New Roman" w:cs="Times New Roman"/>
                <w:sz w:val="24"/>
                <w:szCs w:val="24"/>
              </w:rPr>
              <w:t>постановлени</w:t>
            </w:r>
            <w:r w:rsidR="00056CE8">
              <w:rPr>
                <w:rFonts w:ascii="Times New Roman" w:hAnsi="Times New Roman" w:cs="Times New Roman"/>
                <w:sz w:val="24"/>
                <w:szCs w:val="24"/>
              </w:rPr>
              <w:t>ем</w:t>
            </w:r>
            <w:r w:rsidR="00056CE8" w:rsidRPr="00056CE8">
              <w:rPr>
                <w:rFonts w:ascii="Times New Roman" w:hAnsi="Times New Roman" w:cs="Times New Roman"/>
                <w:sz w:val="24"/>
                <w:szCs w:val="24"/>
              </w:rPr>
              <w:t xml:space="preserve"> администрации </w:t>
            </w:r>
            <w:r w:rsidR="00056CE8">
              <w:rPr>
                <w:rFonts w:ascii="Times New Roman" w:hAnsi="Times New Roman" w:cs="Times New Roman"/>
                <w:sz w:val="24"/>
                <w:szCs w:val="24"/>
              </w:rPr>
              <w:t>«</w:t>
            </w:r>
            <w:r w:rsidR="00056CE8" w:rsidRPr="00056CE8">
              <w:rPr>
                <w:rFonts w:ascii="Times New Roman" w:hAnsi="Times New Roman" w:cs="Times New Roman"/>
                <w:sz w:val="24"/>
                <w:szCs w:val="24"/>
              </w:rPr>
              <w:t>Муринско</w:t>
            </w:r>
            <w:r w:rsidR="00056CE8">
              <w:rPr>
                <w:rFonts w:ascii="Times New Roman" w:hAnsi="Times New Roman" w:cs="Times New Roman"/>
                <w:sz w:val="24"/>
                <w:szCs w:val="24"/>
              </w:rPr>
              <w:t>е</w:t>
            </w:r>
            <w:r w:rsidR="00056CE8" w:rsidRPr="00056CE8">
              <w:rPr>
                <w:rFonts w:ascii="Times New Roman" w:hAnsi="Times New Roman" w:cs="Times New Roman"/>
                <w:sz w:val="24"/>
                <w:szCs w:val="24"/>
              </w:rPr>
              <w:t xml:space="preserve"> сельско</w:t>
            </w:r>
            <w:r w:rsidR="00056CE8">
              <w:rPr>
                <w:rFonts w:ascii="Times New Roman" w:hAnsi="Times New Roman" w:cs="Times New Roman"/>
                <w:sz w:val="24"/>
                <w:szCs w:val="24"/>
              </w:rPr>
              <w:t>е</w:t>
            </w:r>
            <w:r w:rsidR="00056CE8" w:rsidRPr="00056CE8">
              <w:rPr>
                <w:rFonts w:ascii="Times New Roman" w:hAnsi="Times New Roman" w:cs="Times New Roman"/>
                <w:sz w:val="24"/>
                <w:szCs w:val="24"/>
              </w:rPr>
              <w:t xml:space="preserve"> поселени</w:t>
            </w:r>
            <w:r w:rsidR="00056CE8">
              <w:rPr>
                <w:rFonts w:ascii="Times New Roman" w:hAnsi="Times New Roman" w:cs="Times New Roman"/>
                <w:sz w:val="24"/>
                <w:szCs w:val="24"/>
              </w:rPr>
              <w:t>е»</w:t>
            </w:r>
            <w:r w:rsidR="00056CE8" w:rsidRPr="00056CE8">
              <w:rPr>
                <w:rFonts w:ascii="Times New Roman" w:hAnsi="Times New Roman" w:cs="Times New Roman"/>
                <w:sz w:val="24"/>
                <w:szCs w:val="24"/>
              </w:rPr>
              <w:t xml:space="preserve"> Всеволожского муниципального района Ленинградской области от 19.12.2011</w:t>
            </w:r>
            <w:r w:rsidR="00056CE8">
              <w:rPr>
                <w:rFonts w:ascii="Times New Roman" w:hAnsi="Times New Roman" w:cs="Times New Roman"/>
                <w:sz w:val="24"/>
                <w:szCs w:val="24"/>
              </w:rPr>
              <w:t xml:space="preserve">             </w:t>
            </w:r>
            <w:r w:rsidR="00056CE8" w:rsidRPr="00056CE8">
              <w:rPr>
                <w:rFonts w:ascii="Times New Roman" w:hAnsi="Times New Roman" w:cs="Times New Roman"/>
                <w:sz w:val="24"/>
                <w:szCs w:val="24"/>
              </w:rPr>
              <w:t>№ 265</w:t>
            </w:r>
            <w:r w:rsidR="00056CE8">
              <w:rPr>
                <w:rFonts w:ascii="Times New Roman" w:hAnsi="Times New Roman" w:cs="Times New Roman"/>
                <w:sz w:val="24"/>
                <w:szCs w:val="24"/>
              </w:rPr>
              <w:t xml:space="preserve"> «</w:t>
            </w:r>
            <w:r w:rsidR="00D17D58" w:rsidRPr="00D17D58">
              <w:rPr>
                <w:rFonts w:ascii="Times New Roman" w:hAnsi="Times New Roman" w:cs="Times New Roman"/>
                <w:sz w:val="24"/>
                <w:szCs w:val="24"/>
              </w:rPr>
              <w:t>Об  утверждении проекта планировки с проектом межевания  территории, ограниченной линией железной дороги Санкт-Петербург-Приозерск, границей МО «Муринское сельское поселение»,  полевой дорогой посёлок Бугры-деревня Лаврики, границей населённого пункта деревня Лаврики, расположенной на территории МО «Муринское сельское поселение» Всеволожского муниципального района Ленинградской области</w:t>
            </w:r>
            <w:r w:rsidR="00D17D58">
              <w:rPr>
                <w:rFonts w:ascii="Times New Roman" w:hAnsi="Times New Roman" w:cs="Times New Roman"/>
                <w:sz w:val="24"/>
                <w:szCs w:val="24"/>
              </w:rPr>
              <w:t>»</w:t>
            </w:r>
            <w:bookmarkEnd w:id="0"/>
          </w:p>
          <w:p w:rsidR="001130B1" w:rsidRPr="003E02BF" w:rsidRDefault="001130B1" w:rsidP="00056CE8">
            <w:pPr>
              <w:pStyle w:val="af2"/>
              <w:jc w:val="both"/>
              <w:rPr>
                <w:rFonts w:ascii="Times New Roman" w:hAnsi="Times New Roman" w:cs="Times New Roman"/>
                <w:sz w:val="24"/>
                <w:szCs w:val="24"/>
              </w:rPr>
            </w:pPr>
          </w:p>
        </w:tc>
      </w:tr>
    </w:tbl>
    <w:p w:rsidR="00AB106D" w:rsidRDefault="00D17D58" w:rsidP="00AB106D">
      <w:pPr>
        <w:pStyle w:val="a4"/>
        <w:ind w:firstLine="567"/>
        <w:rPr>
          <w:sz w:val="28"/>
          <w:szCs w:val="28"/>
        </w:rPr>
      </w:pPr>
      <w:r w:rsidRPr="00D17D58">
        <w:rPr>
          <w:sz w:val="28"/>
          <w:szCs w:val="28"/>
        </w:rPr>
        <w:t>В соответствии с Федеральным законом от 06.11.2003г. № 131-ФЗ «Об общих принципах организации местного самоуправления в Российской Федерации», Градостроительным кодексом Российской Федерации, на основании Приказа Комитета градостроительной политики Ленинградской области от 24.05.2021 N 52 (ред. Приказа от 23.11.2021 № 150)</w:t>
      </w:r>
      <w:r w:rsidR="005E262E">
        <w:rPr>
          <w:sz w:val="28"/>
          <w:szCs w:val="28"/>
        </w:rPr>
        <w:t>,</w:t>
      </w:r>
      <w:r w:rsidR="004B3817" w:rsidRPr="004B3817">
        <w:t xml:space="preserve"> </w:t>
      </w:r>
      <w:r w:rsidR="004B3817">
        <w:rPr>
          <w:sz w:val="28"/>
          <w:szCs w:val="28"/>
        </w:rPr>
        <w:t>р</w:t>
      </w:r>
      <w:r w:rsidR="004B3817" w:rsidRPr="004B3817">
        <w:rPr>
          <w:sz w:val="28"/>
          <w:szCs w:val="28"/>
        </w:rPr>
        <w:t>аспоряжени</w:t>
      </w:r>
      <w:r w:rsidR="004B3817">
        <w:rPr>
          <w:sz w:val="28"/>
          <w:szCs w:val="28"/>
        </w:rPr>
        <w:t>я</w:t>
      </w:r>
      <w:r w:rsidR="004B3817" w:rsidRPr="004B3817">
        <w:t xml:space="preserve"> </w:t>
      </w:r>
      <w:r w:rsidR="004B3817">
        <w:rPr>
          <w:sz w:val="28"/>
          <w:szCs w:val="28"/>
        </w:rPr>
        <w:t>К</w:t>
      </w:r>
      <w:r w:rsidR="004B3817" w:rsidRPr="004B3817">
        <w:rPr>
          <w:sz w:val="28"/>
          <w:szCs w:val="28"/>
        </w:rPr>
        <w:t xml:space="preserve">омитета государственного строительного надзора и государственной экспертизы Ленинградской области № 49 от 29.04.2022 года о включении </w:t>
      </w:r>
      <w:r w:rsidR="004B3817">
        <w:rPr>
          <w:szCs w:val="28"/>
        </w:rPr>
        <w:t>ООО «Янтарь» (</w:t>
      </w:r>
      <w:r w:rsidR="004B3817" w:rsidRPr="003E4DF0">
        <w:rPr>
          <w:szCs w:val="28"/>
        </w:rPr>
        <w:t>ОГРН 1124703013335, ИНН 4703132960</w:t>
      </w:r>
      <w:r w:rsidR="004B3817">
        <w:rPr>
          <w:szCs w:val="28"/>
        </w:rPr>
        <w:t xml:space="preserve">) </w:t>
      </w:r>
      <w:r w:rsidR="004B3817" w:rsidRPr="004B3817">
        <w:rPr>
          <w:sz w:val="28"/>
          <w:szCs w:val="28"/>
        </w:rPr>
        <w:t>в реестр недобросовестных застройщиков, осуществляющих строительство многоквартирных домов на территории Ленинградской области</w:t>
      </w:r>
      <w:r w:rsidR="004B3817">
        <w:rPr>
          <w:sz w:val="28"/>
          <w:szCs w:val="28"/>
        </w:rPr>
        <w:t xml:space="preserve">, </w:t>
      </w:r>
      <w:r w:rsidR="004B3817">
        <w:rPr>
          <w:color w:val="000000"/>
          <w:sz w:val="28"/>
          <w:szCs w:val="28"/>
        </w:rPr>
        <w:t xml:space="preserve">поступившего обращения от </w:t>
      </w:r>
      <w:r w:rsidR="004B3817">
        <w:rPr>
          <w:sz w:val="28"/>
          <w:szCs w:val="28"/>
        </w:rPr>
        <w:t xml:space="preserve">ООО «Янтарь» (вх. № </w:t>
      </w:r>
      <w:r w:rsidR="004B3817" w:rsidRPr="004B3817">
        <w:rPr>
          <w:sz w:val="28"/>
          <w:szCs w:val="28"/>
        </w:rPr>
        <w:t>2715/01-11</w:t>
      </w:r>
      <w:r w:rsidR="004B3817">
        <w:rPr>
          <w:sz w:val="28"/>
          <w:szCs w:val="28"/>
        </w:rPr>
        <w:t xml:space="preserve"> от</w:t>
      </w:r>
      <w:r w:rsidR="004B3817" w:rsidRPr="004B3817">
        <w:t xml:space="preserve"> </w:t>
      </w:r>
      <w:r w:rsidR="004B3817" w:rsidRPr="004B3817">
        <w:rPr>
          <w:sz w:val="28"/>
          <w:szCs w:val="28"/>
        </w:rPr>
        <w:t>18.05.2022</w:t>
      </w:r>
      <w:r w:rsidR="004B3817">
        <w:rPr>
          <w:sz w:val="28"/>
          <w:szCs w:val="28"/>
        </w:rPr>
        <w:t>)</w:t>
      </w:r>
      <w:r w:rsidR="005E262E">
        <w:rPr>
          <w:sz w:val="28"/>
          <w:szCs w:val="28"/>
        </w:rPr>
        <w:t xml:space="preserve"> </w:t>
      </w:r>
      <w:r w:rsidR="00AB106D">
        <w:rPr>
          <w:sz w:val="28"/>
          <w:szCs w:val="28"/>
        </w:rPr>
        <w:lastRenderedPageBreak/>
        <w:t>об отмене</w:t>
      </w:r>
      <w:r w:rsidR="00AB106D" w:rsidRPr="00AB106D">
        <w:rPr>
          <w:sz w:val="28"/>
          <w:szCs w:val="28"/>
        </w:rPr>
        <w:t xml:space="preserve"> проекта планировки с проектом межевания  территории, ограниченной линией железной дороги Санкт-Петербург-Приозерск, границей МО «Муринское сельское поселение»,  полевой дорогой посёлок Бугры-деревня Лаврики, границей населённого пункта деревня Лаврики, расположенной на территории МО «Муринское сельское поселение» Всеволожского муниципального района Ленинградской области</w:t>
      </w:r>
      <w:r w:rsidR="00AB106D">
        <w:rPr>
          <w:sz w:val="28"/>
          <w:szCs w:val="28"/>
        </w:rPr>
        <w:t xml:space="preserve"> </w:t>
      </w:r>
      <w:r w:rsidR="00AB106D" w:rsidRPr="00AB106D">
        <w:rPr>
          <w:sz w:val="28"/>
          <w:szCs w:val="28"/>
        </w:rPr>
        <w:t>в части требования о количестве размещаемых на территории Участка 43 машиномест в подземном гараже</w:t>
      </w:r>
      <w:r w:rsidR="00AB106D">
        <w:rPr>
          <w:sz w:val="28"/>
          <w:szCs w:val="28"/>
        </w:rPr>
        <w:t xml:space="preserve">, </w:t>
      </w:r>
      <w:r w:rsidR="00AB106D">
        <w:rPr>
          <w:color w:val="000000"/>
          <w:sz w:val="28"/>
          <w:szCs w:val="28"/>
        </w:rPr>
        <w:t xml:space="preserve">руководствуясь письмом </w:t>
      </w:r>
      <w:r w:rsidR="00AB106D" w:rsidRPr="00532DAF">
        <w:rPr>
          <w:color w:val="000000"/>
          <w:sz w:val="28"/>
          <w:szCs w:val="28"/>
        </w:rPr>
        <w:t>Комитета градостроительной политики Ленинградской области</w:t>
      </w:r>
      <w:r w:rsidR="00AB106D">
        <w:rPr>
          <w:color w:val="000000"/>
          <w:sz w:val="28"/>
          <w:szCs w:val="28"/>
        </w:rPr>
        <w:t xml:space="preserve"> от</w:t>
      </w:r>
      <w:r w:rsidR="00AB106D">
        <w:rPr>
          <w:sz w:val="28"/>
          <w:szCs w:val="28"/>
        </w:rPr>
        <w:t xml:space="preserve"> </w:t>
      </w:r>
      <w:r w:rsidR="00AB106D" w:rsidRPr="00AB106D">
        <w:rPr>
          <w:sz w:val="28"/>
          <w:szCs w:val="28"/>
        </w:rPr>
        <w:t>27.05.2022</w:t>
      </w:r>
      <w:r w:rsidR="00AB106D">
        <w:rPr>
          <w:sz w:val="28"/>
          <w:szCs w:val="28"/>
        </w:rPr>
        <w:t xml:space="preserve"> </w:t>
      </w:r>
      <w:r w:rsidR="009A5A57">
        <w:rPr>
          <w:sz w:val="28"/>
          <w:szCs w:val="28"/>
        </w:rPr>
        <w:t xml:space="preserve">                        </w:t>
      </w:r>
      <w:r w:rsidR="00AB106D">
        <w:rPr>
          <w:sz w:val="28"/>
          <w:szCs w:val="28"/>
        </w:rPr>
        <w:t>№</w:t>
      </w:r>
      <w:r w:rsidR="009A5A57">
        <w:rPr>
          <w:sz w:val="28"/>
          <w:szCs w:val="28"/>
        </w:rPr>
        <w:t xml:space="preserve"> </w:t>
      </w:r>
      <w:r w:rsidR="009A5A57" w:rsidRPr="009A5A57">
        <w:rPr>
          <w:sz w:val="28"/>
          <w:szCs w:val="28"/>
        </w:rPr>
        <w:t>2946/01-11</w:t>
      </w:r>
      <w:r w:rsidR="009A5A57">
        <w:rPr>
          <w:sz w:val="28"/>
          <w:szCs w:val="28"/>
        </w:rPr>
        <w:t xml:space="preserve"> (исх.№ </w:t>
      </w:r>
      <w:r w:rsidR="009A5A57" w:rsidRPr="009A5A57">
        <w:rPr>
          <w:sz w:val="28"/>
          <w:szCs w:val="28"/>
        </w:rPr>
        <w:t>01-16-174/2022</w:t>
      </w:r>
      <w:r w:rsidR="009A5A57">
        <w:rPr>
          <w:sz w:val="28"/>
          <w:szCs w:val="28"/>
        </w:rPr>
        <w:t xml:space="preserve"> от </w:t>
      </w:r>
      <w:r w:rsidR="009A5A57" w:rsidRPr="009A5A57">
        <w:rPr>
          <w:sz w:val="28"/>
          <w:szCs w:val="28"/>
        </w:rPr>
        <w:t>27.05.2022</w:t>
      </w:r>
      <w:r w:rsidR="009A5A57">
        <w:rPr>
          <w:sz w:val="28"/>
          <w:szCs w:val="28"/>
        </w:rPr>
        <w:t>)</w:t>
      </w:r>
      <w:r w:rsidR="001A1ED2">
        <w:rPr>
          <w:sz w:val="28"/>
          <w:szCs w:val="28"/>
        </w:rPr>
        <w:t xml:space="preserve">, </w:t>
      </w:r>
      <w:r w:rsidR="001A1ED2" w:rsidRPr="001A1ED2">
        <w:rPr>
          <w:sz w:val="28"/>
          <w:szCs w:val="28"/>
        </w:rPr>
        <w:t xml:space="preserve">а также решением комиссии по подготовке Правил землепользования и застройки МО «Муринское городское поселение» Всеволожского муниципального района Ленинградской области от </w:t>
      </w:r>
      <w:r w:rsidR="001A1ED2">
        <w:rPr>
          <w:sz w:val="28"/>
          <w:szCs w:val="28"/>
        </w:rPr>
        <w:t>0</w:t>
      </w:r>
      <w:r w:rsidR="000651C8">
        <w:rPr>
          <w:sz w:val="28"/>
          <w:szCs w:val="28"/>
        </w:rPr>
        <w:t>2</w:t>
      </w:r>
      <w:r w:rsidR="001A1ED2">
        <w:rPr>
          <w:sz w:val="28"/>
          <w:szCs w:val="28"/>
        </w:rPr>
        <w:t>.06.2022</w:t>
      </w:r>
      <w:r w:rsidR="001A1ED2" w:rsidRPr="001A1ED2">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p>
    <w:p w:rsidR="007A5911" w:rsidRDefault="007A5911" w:rsidP="00680323">
      <w:pPr>
        <w:pStyle w:val="a4"/>
        <w:ind w:firstLine="567"/>
        <w:rPr>
          <w:sz w:val="28"/>
          <w:szCs w:val="28"/>
        </w:rPr>
      </w:pPr>
    </w:p>
    <w:p w:rsidR="008A5161" w:rsidRPr="007A5911" w:rsidRDefault="00E06414" w:rsidP="00680323">
      <w:pPr>
        <w:pStyle w:val="a4"/>
        <w:ind w:firstLine="567"/>
        <w:rPr>
          <w:b/>
          <w:sz w:val="28"/>
          <w:szCs w:val="28"/>
        </w:rPr>
      </w:pPr>
      <w:r>
        <w:rPr>
          <w:b/>
          <w:sz w:val="28"/>
          <w:szCs w:val="28"/>
        </w:rPr>
        <w:t>ПОСТАНОВЛЯЕТ:</w:t>
      </w:r>
    </w:p>
    <w:p w:rsidR="001839DF" w:rsidRDefault="001839DF" w:rsidP="00680323">
      <w:pPr>
        <w:pStyle w:val="a4"/>
        <w:ind w:firstLine="567"/>
        <w:rPr>
          <w:b/>
          <w:sz w:val="28"/>
          <w:szCs w:val="28"/>
        </w:rPr>
      </w:pPr>
    </w:p>
    <w:p w:rsidR="007A5911" w:rsidRDefault="001A1ED2" w:rsidP="001A1ED2">
      <w:pPr>
        <w:pStyle w:val="a4"/>
        <w:numPr>
          <w:ilvl w:val="0"/>
          <w:numId w:val="6"/>
        </w:numPr>
        <w:rPr>
          <w:sz w:val="28"/>
          <w:szCs w:val="28"/>
        </w:rPr>
      </w:pPr>
      <w:r w:rsidRPr="001A1ED2">
        <w:rPr>
          <w:sz w:val="28"/>
          <w:szCs w:val="28"/>
        </w:rPr>
        <w:t>Отменить</w:t>
      </w:r>
      <w:r>
        <w:rPr>
          <w:sz w:val="28"/>
          <w:szCs w:val="28"/>
        </w:rPr>
        <w:t xml:space="preserve"> </w:t>
      </w:r>
      <w:r w:rsidRPr="001A1ED2">
        <w:rPr>
          <w:sz w:val="28"/>
          <w:szCs w:val="28"/>
        </w:rPr>
        <w:t>документаци</w:t>
      </w:r>
      <w:r>
        <w:rPr>
          <w:sz w:val="28"/>
          <w:szCs w:val="28"/>
        </w:rPr>
        <w:t>ю</w:t>
      </w:r>
      <w:r w:rsidRPr="001A1ED2">
        <w:rPr>
          <w:sz w:val="28"/>
          <w:szCs w:val="28"/>
        </w:rPr>
        <w:t xml:space="preserve"> по планировке территории в части требования</w:t>
      </w:r>
      <w:r w:rsidR="00F95274">
        <w:rPr>
          <w:sz w:val="28"/>
          <w:szCs w:val="28"/>
        </w:rPr>
        <w:t xml:space="preserve">, указанного </w:t>
      </w:r>
      <w:r w:rsidR="00F95274" w:rsidRPr="001A1ED2">
        <w:rPr>
          <w:sz w:val="28"/>
          <w:szCs w:val="28"/>
        </w:rPr>
        <w:t>в пункте 3 приложения 3</w:t>
      </w:r>
      <w:r w:rsidR="00F95274">
        <w:rPr>
          <w:sz w:val="28"/>
          <w:szCs w:val="28"/>
        </w:rPr>
        <w:t xml:space="preserve">, </w:t>
      </w:r>
      <w:r w:rsidRPr="001A1ED2">
        <w:rPr>
          <w:sz w:val="28"/>
          <w:szCs w:val="28"/>
        </w:rPr>
        <w:t>о размещении 48 машиномест в подземном гараже, размещаемых на участке № 43, утвержденного постановлением администрации «Муринское сельское поселение» Всеволожского муниципального района Ленинградской области от 19.12.2011</w:t>
      </w:r>
      <w:r>
        <w:rPr>
          <w:sz w:val="28"/>
          <w:szCs w:val="28"/>
        </w:rPr>
        <w:t xml:space="preserve"> </w:t>
      </w:r>
      <w:r w:rsidRPr="001A1ED2">
        <w:rPr>
          <w:sz w:val="28"/>
          <w:szCs w:val="28"/>
        </w:rPr>
        <w:t>№ 265 «Об  утверждении проекта планировки с проектом межевания  территории, ограниченной линией железной дороги Санкт-Петербург-Приозерск, границей МО «Муринское сельское поселение»,  полевой дорогой посёлок Бугры-деревня Лаврики, границей населённого пункта деревня Лаврики, расположенной на территории МО «Муринское сельское поселение» Всеволожского муниципально</w:t>
      </w:r>
      <w:r w:rsidR="00515E0F">
        <w:rPr>
          <w:sz w:val="28"/>
          <w:szCs w:val="28"/>
        </w:rPr>
        <w:t>го района Ленинградской области.</w:t>
      </w:r>
    </w:p>
    <w:p w:rsidR="00515E0F" w:rsidRPr="00515E0F" w:rsidRDefault="00515E0F" w:rsidP="00515E0F">
      <w:pPr>
        <w:pStyle w:val="a4"/>
        <w:numPr>
          <w:ilvl w:val="0"/>
          <w:numId w:val="6"/>
        </w:numPr>
        <w:spacing w:before="0"/>
        <w:rPr>
          <w:sz w:val="28"/>
          <w:szCs w:val="28"/>
        </w:rPr>
      </w:pPr>
      <w:r w:rsidRPr="00515E0F">
        <w:rPr>
          <w:sz w:val="28"/>
          <w:szCs w:val="28"/>
        </w:rPr>
        <w:t>Направить копию настоящего постановления в Комитет градостроительной политики Ленинградской области и в администрацию муниципального образования «Всеволожский муниципальный район» Ленинградской области.</w:t>
      </w:r>
    </w:p>
    <w:p w:rsidR="00515E0F" w:rsidRDefault="00515E0F" w:rsidP="00515E0F">
      <w:pPr>
        <w:pStyle w:val="a4"/>
        <w:numPr>
          <w:ilvl w:val="0"/>
          <w:numId w:val="6"/>
        </w:numPr>
        <w:spacing w:before="0"/>
        <w:rPr>
          <w:sz w:val="28"/>
          <w:szCs w:val="28"/>
        </w:rPr>
      </w:pPr>
      <w:r w:rsidRPr="00515E0F">
        <w:rPr>
          <w:sz w:val="28"/>
          <w:szCs w:val="28"/>
        </w:rPr>
        <w:t>Опубликовать настоящее постановление в муниципальной газете «Муринская панорама» и на официальном сайте администрации в информационно-телекоммуникационной сети «Интернет».</w:t>
      </w:r>
    </w:p>
    <w:p w:rsidR="00250402" w:rsidRPr="00515E0F" w:rsidRDefault="00250402" w:rsidP="00515E0F">
      <w:pPr>
        <w:pStyle w:val="a4"/>
        <w:numPr>
          <w:ilvl w:val="0"/>
          <w:numId w:val="6"/>
        </w:numPr>
        <w:spacing w:before="0"/>
        <w:rPr>
          <w:sz w:val="28"/>
          <w:szCs w:val="28"/>
        </w:rPr>
      </w:pPr>
      <w:r w:rsidRPr="00FD2D4B">
        <w:rPr>
          <w:sz w:val="28"/>
          <w:szCs w:val="28"/>
        </w:rPr>
        <w:t>Настоящее постановление вступает в силу с момента подписания</w:t>
      </w:r>
      <w:r>
        <w:rPr>
          <w:sz w:val="28"/>
          <w:szCs w:val="28"/>
        </w:rPr>
        <w:t>.</w:t>
      </w:r>
    </w:p>
    <w:p w:rsidR="00515E0F" w:rsidRPr="001A1ED2" w:rsidRDefault="00515E0F" w:rsidP="00515E0F">
      <w:pPr>
        <w:pStyle w:val="a4"/>
        <w:numPr>
          <w:ilvl w:val="0"/>
          <w:numId w:val="6"/>
        </w:numPr>
        <w:spacing w:before="0"/>
        <w:rPr>
          <w:sz w:val="28"/>
          <w:szCs w:val="28"/>
        </w:rPr>
      </w:pPr>
      <w:r w:rsidRPr="00515E0F">
        <w:rPr>
          <w:sz w:val="28"/>
          <w:szCs w:val="28"/>
        </w:rPr>
        <w:t>Контроль над исполнением настоящего постановления возложить на заместителя главы администрации Бекетова А.Н</w:t>
      </w:r>
      <w:r>
        <w:rPr>
          <w:sz w:val="28"/>
          <w:szCs w:val="28"/>
        </w:rPr>
        <w:t>.</w:t>
      </w:r>
    </w:p>
    <w:p w:rsidR="007A5911" w:rsidRDefault="007A5911" w:rsidP="00680323">
      <w:pPr>
        <w:pStyle w:val="a4"/>
        <w:ind w:firstLine="567"/>
        <w:rPr>
          <w:b/>
          <w:sz w:val="28"/>
          <w:szCs w:val="28"/>
        </w:rPr>
      </w:pPr>
    </w:p>
    <w:p w:rsidR="00680323" w:rsidRPr="007E508A" w:rsidRDefault="007A5911" w:rsidP="00515E0F">
      <w:pPr>
        <w:jc w:val="both"/>
        <w:rPr>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sectPr w:rsidR="00680323" w:rsidRPr="007E508A" w:rsidSect="0025040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51" w:rsidRDefault="00C41851" w:rsidP="00751B94">
      <w:r>
        <w:separator/>
      </w:r>
    </w:p>
  </w:endnote>
  <w:endnote w:type="continuationSeparator" w:id="0">
    <w:p w:rsidR="00C41851" w:rsidRDefault="00C41851"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51" w:rsidRDefault="00C41851" w:rsidP="00751B94">
      <w:r>
        <w:separator/>
      </w:r>
    </w:p>
  </w:footnote>
  <w:footnote w:type="continuationSeparator" w:id="0">
    <w:p w:rsidR="00C41851" w:rsidRDefault="00C41851"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B417B15"/>
    <w:multiLevelType w:val="hybridMultilevel"/>
    <w:tmpl w:val="513A94E2"/>
    <w:lvl w:ilvl="0" w:tplc="3CB2C6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2919"/>
    <w:rsid w:val="000071CF"/>
    <w:rsid w:val="00010647"/>
    <w:rsid w:val="000171BD"/>
    <w:rsid w:val="00027905"/>
    <w:rsid w:val="00055C78"/>
    <w:rsid w:val="00056CE8"/>
    <w:rsid w:val="000651C8"/>
    <w:rsid w:val="00087359"/>
    <w:rsid w:val="001130B1"/>
    <w:rsid w:val="00132278"/>
    <w:rsid w:val="00150E33"/>
    <w:rsid w:val="001564EA"/>
    <w:rsid w:val="001666D3"/>
    <w:rsid w:val="00174400"/>
    <w:rsid w:val="001839DF"/>
    <w:rsid w:val="001A1ED2"/>
    <w:rsid w:val="001B2351"/>
    <w:rsid w:val="001C5901"/>
    <w:rsid w:val="001F0D90"/>
    <w:rsid w:val="001F5F9E"/>
    <w:rsid w:val="00205154"/>
    <w:rsid w:val="002064DF"/>
    <w:rsid w:val="0020763B"/>
    <w:rsid w:val="00207E3B"/>
    <w:rsid w:val="00212650"/>
    <w:rsid w:val="00250402"/>
    <w:rsid w:val="00277044"/>
    <w:rsid w:val="002F5687"/>
    <w:rsid w:val="00312544"/>
    <w:rsid w:val="0032774A"/>
    <w:rsid w:val="003371DB"/>
    <w:rsid w:val="00347F9C"/>
    <w:rsid w:val="0038112A"/>
    <w:rsid w:val="00395510"/>
    <w:rsid w:val="003D70AB"/>
    <w:rsid w:val="003D74BE"/>
    <w:rsid w:val="003E02BF"/>
    <w:rsid w:val="00451C14"/>
    <w:rsid w:val="00491561"/>
    <w:rsid w:val="00496BD7"/>
    <w:rsid w:val="004A324D"/>
    <w:rsid w:val="004B3817"/>
    <w:rsid w:val="004C59DE"/>
    <w:rsid w:val="004D3953"/>
    <w:rsid w:val="004F65D7"/>
    <w:rsid w:val="00511621"/>
    <w:rsid w:val="00515E0F"/>
    <w:rsid w:val="00515F34"/>
    <w:rsid w:val="005213BD"/>
    <w:rsid w:val="005370F1"/>
    <w:rsid w:val="0054324E"/>
    <w:rsid w:val="005612B0"/>
    <w:rsid w:val="00587C6F"/>
    <w:rsid w:val="005E262E"/>
    <w:rsid w:val="00600B17"/>
    <w:rsid w:val="006066D3"/>
    <w:rsid w:val="006107EC"/>
    <w:rsid w:val="006404E8"/>
    <w:rsid w:val="00647687"/>
    <w:rsid w:val="00660DBE"/>
    <w:rsid w:val="00680323"/>
    <w:rsid w:val="00695B22"/>
    <w:rsid w:val="006A0246"/>
    <w:rsid w:val="0071735E"/>
    <w:rsid w:val="007404B6"/>
    <w:rsid w:val="00750C56"/>
    <w:rsid w:val="00751B94"/>
    <w:rsid w:val="00762F22"/>
    <w:rsid w:val="00782619"/>
    <w:rsid w:val="007A5911"/>
    <w:rsid w:val="007C2619"/>
    <w:rsid w:val="007E508A"/>
    <w:rsid w:val="007F1AA9"/>
    <w:rsid w:val="0080735C"/>
    <w:rsid w:val="00807BFF"/>
    <w:rsid w:val="008170DF"/>
    <w:rsid w:val="00842211"/>
    <w:rsid w:val="00870F6A"/>
    <w:rsid w:val="008A5161"/>
    <w:rsid w:val="008C5AED"/>
    <w:rsid w:val="008F7B9D"/>
    <w:rsid w:val="00914E71"/>
    <w:rsid w:val="00951C85"/>
    <w:rsid w:val="009852EA"/>
    <w:rsid w:val="009A5A57"/>
    <w:rsid w:val="009D057A"/>
    <w:rsid w:val="009D2353"/>
    <w:rsid w:val="009E1C44"/>
    <w:rsid w:val="00A37C6B"/>
    <w:rsid w:val="00A5061E"/>
    <w:rsid w:val="00A922CB"/>
    <w:rsid w:val="00AB106D"/>
    <w:rsid w:val="00AC03D2"/>
    <w:rsid w:val="00B102F4"/>
    <w:rsid w:val="00B111D0"/>
    <w:rsid w:val="00B35EAD"/>
    <w:rsid w:val="00B8792E"/>
    <w:rsid w:val="00BA367B"/>
    <w:rsid w:val="00BC6B4F"/>
    <w:rsid w:val="00BD629B"/>
    <w:rsid w:val="00C0788E"/>
    <w:rsid w:val="00C152B6"/>
    <w:rsid w:val="00C41851"/>
    <w:rsid w:val="00C531F9"/>
    <w:rsid w:val="00C65460"/>
    <w:rsid w:val="00C75CF5"/>
    <w:rsid w:val="00C8714F"/>
    <w:rsid w:val="00CC3124"/>
    <w:rsid w:val="00CE07EE"/>
    <w:rsid w:val="00D06543"/>
    <w:rsid w:val="00D172BA"/>
    <w:rsid w:val="00D17D58"/>
    <w:rsid w:val="00D3347E"/>
    <w:rsid w:val="00D7015F"/>
    <w:rsid w:val="00D76708"/>
    <w:rsid w:val="00DC46B5"/>
    <w:rsid w:val="00E05484"/>
    <w:rsid w:val="00E06414"/>
    <w:rsid w:val="00E13EA2"/>
    <w:rsid w:val="00E27EAB"/>
    <w:rsid w:val="00E51163"/>
    <w:rsid w:val="00ED1CE0"/>
    <w:rsid w:val="00F47DAF"/>
    <w:rsid w:val="00F64275"/>
    <w:rsid w:val="00F95274"/>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81C0F-0688-4D74-B0FE-4F079577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2022-06-15T05:36:00Z</cp:lastPrinted>
  <dcterms:created xsi:type="dcterms:W3CDTF">2022-06-15T10:57:00Z</dcterms:created>
  <dcterms:modified xsi:type="dcterms:W3CDTF">2022-06-15T10:57:00Z</dcterms:modified>
</cp:coreProperties>
</file>