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485" w:rsidRPr="00E37485" w:rsidRDefault="00D6204E" w:rsidP="00E37485">
      <w:pPr>
        <w:spacing w:after="0"/>
        <w:jc w:val="center"/>
        <w:rPr>
          <w:rFonts w:ascii="Times New Roman" w:eastAsia="Calibri" w:hAnsi="Times New Roman" w:cs="Times New Roman"/>
          <w:b/>
        </w:rPr>
      </w:pPr>
      <w:bookmarkStart w:id="0" w:name="_Toc25153026"/>
      <w:bookmarkStart w:id="1" w:name="_Toc420583728"/>
      <w:r w:rsidRPr="00E37485">
        <w:rPr>
          <w:rFonts w:ascii="Times New Roman" w:eastAsia="Calibri" w:hAnsi="Times New Roman" w:cs="Times New Roman"/>
          <w:b/>
        </w:rPr>
        <w:t>МУНИЦИПАЛЬНО</w:t>
      </w:r>
      <w:r w:rsidR="00E37485" w:rsidRPr="00E37485">
        <w:rPr>
          <w:rFonts w:ascii="Times New Roman" w:eastAsia="Calibri" w:hAnsi="Times New Roman" w:cs="Times New Roman"/>
          <w:b/>
        </w:rPr>
        <w:t>Е</w:t>
      </w:r>
      <w:r w:rsidRPr="00E37485">
        <w:rPr>
          <w:rFonts w:ascii="Times New Roman" w:eastAsia="Calibri" w:hAnsi="Times New Roman" w:cs="Times New Roman"/>
          <w:b/>
        </w:rPr>
        <w:t xml:space="preserve"> ОБРАЗОВАНИ</w:t>
      </w:r>
      <w:r w:rsidR="00E37485" w:rsidRPr="00E37485">
        <w:rPr>
          <w:rFonts w:ascii="Times New Roman" w:eastAsia="Calibri" w:hAnsi="Times New Roman" w:cs="Times New Roman"/>
          <w:b/>
        </w:rPr>
        <w:t>Е «</w:t>
      </w:r>
      <w:r w:rsidRPr="00E37485">
        <w:rPr>
          <w:rFonts w:ascii="Times New Roman" w:eastAsia="Calibri" w:hAnsi="Times New Roman" w:cs="Times New Roman"/>
          <w:b/>
        </w:rPr>
        <w:t>МУРИНСКОЕ СЕЛЬСКОЕ ПОСЕЛЕНИЕ</w:t>
      </w:r>
      <w:r w:rsidR="00E37485" w:rsidRPr="00E37485">
        <w:rPr>
          <w:rFonts w:ascii="Times New Roman" w:eastAsia="Calibri" w:hAnsi="Times New Roman" w:cs="Times New Roman"/>
          <w:b/>
        </w:rPr>
        <w:t xml:space="preserve">» ВСЕВОЛОЖСКОГО МУНИЦИПАЛЬНОГО РАЙОНА </w:t>
      </w:r>
    </w:p>
    <w:p w:rsidR="00E37485" w:rsidRPr="003F1951" w:rsidRDefault="00E37485" w:rsidP="00E37485">
      <w:pPr>
        <w:spacing w:after="0"/>
        <w:jc w:val="center"/>
        <w:rPr>
          <w:rFonts w:ascii="Times New Roman" w:eastAsia="Calibri" w:hAnsi="Times New Roman" w:cs="Times New Roman"/>
          <w:b/>
          <w:sz w:val="24"/>
          <w:szCs w:val="24"/>
        </w:rPr>
      </w:pPr>
      <w:r w:rsidRPr="00E37485">
        <w:rPr>
          <w:rFonts w:ascii="Times New Roman" w:eastAsia="Calibri" w:hAnsi="Times New Roman" w:cs="Times New Roman"/>
          <w:b/>
        </w:rPr>
        <w:t>ЛЕНИНГРАДСКОЙ ОБЛАСТИ</w:t>
      </w:r>
    </w:p>
    <w:p w:rsidR="00D6204E" w:rsidRPr="003F1951" w:rsidRDefault="00D6204E" w:rsidP="00E37485">
      <w:pPr>
        <w:spacing w:after="0"/>
        <w:jc w:val="center"/>
        <w:rPr>
          <w:rFonts w:ascii="Times New Roman" w:eastAsia="Calibri" w:hAnsi="Times New Roman" w:cs="Times New Roman"/>
          <w:b/>
          <w:sz w:val="24"/>
          <w:szCs w:val="24"/>
        </w:rPr>
      </w:pPr>
    </w:p>
    <w:p w:rsidR="00D6204E" w:rsidRPr="003F1951" w:rsidRDefault="00D6204E" w:rsidP="00D6204E">
      <w:pPr>
        <w:spacing w:after="0"/>
        <w:jc w:val="center"/>
        <w:rPr>
          <w:rFonts w:ascii="Times New Roman" w:eastAsia="Calibri" w:hAnsi="Times New Roman" w:cs="Times New Roman"/>
          <w:b/>
          <w:sz w:val="24"/>
          <w:szCs w:val="24"/>
        </w:rPr>
      </w:pPr>
    </w:p>
    <w:p w:rsidR="00D6204E" w:rsidRPr="003F1951" w:rsidRDefault="00D6204E" w:rsidP="00D6204E">
      <w:pPr>
        <w:jc w:val="center"/>
        <w:rPr>
          <w:rFonts w:ascii="Times New Roman" w:eastAsia="Calibri" w:hAnsi="Times New Roman" w:cs="Times New Roman"/>
          <w:b/>
          <w:sz w:val="24"/>
          <w:szCs w:val="24"/>
        </w:rPr>
      </w:pPr>
      <w:r>
        <w:rPr>
          <w:rFonts w:ascii="Tahoma" w:hAnsi="Tahoma" w:cs="Tahoma"/>
          <w:noProof/>
          <w:color w:val="2B587A"/>
          <w:sz w:val="17"/>
          <w:szCs w:val="17"/>
        </w:rPr>
        <w:drawing>
          <wp:inline distT="0" distB="0" distL="0" distR="0">
            <wp:extent cx="1396552" cy="1620000"/>
            <wp:effectExtent l="19050" t="0" r="0" b="0"/>
            <wp:docPr id="2" name="Рисунок 1" descr="https://pp.vk.me/c625723/v625723824/3fe2/SfuTPiGOo9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625723/v625723824/3fe2/SfuTPiGOo9A.jpg">
                      <a:hlinkClick r:id="rId8"/>
                    </pic:cNvPr>
                    <pic:cNvPicPr>
                      <a:picLocks noChangeAspect="1" noChangeArrowheads="1"/>
                    </pic:cNvPicPr>
                  </pic:nvPicPr>
                  <pic:blipFill>
                    <a:blip r:embed="rId9" cstate="print"/>
                    <a:srcRect/>
                    <a:stretch>
                      <a:fillRect/>
                    </a:stretch>
                  </pic:blipFill>
                  <pic:spPr bwMode="auto">
                    <a:xfrm>
                      <a:off x="0" y="0"/>
                      <a:ext cx="1396552" cy="1620000"/>
                    </a:xfrm>
                    <a:prstGeom prst="rect">
                      <a:avLst/>
                    </a:prstGeom>
                    <a:noFill/>
                    <a:ln w="9525">
                      <a:noFill/>
                      <a:miter lim="800000"/>
                      <a:headEnd/>
                      <a:tailEnd/>
                    </a:ln>
                  </pic:spPr>
                </pic:pic>
              </a:graphicData>
            </a:graphic>
          </wp:inline>
        </w:drawing>
      </w:r>
    </w:p>
    <w:p w:rsidR="00D6204E" w:rsidRPr="00E37485" w:rsidRDefault="00D6204E" w:rsidP="00D6204E">
      <w:pPr>
        <w:jc w:val="center"/>
        <w:rPr>
          <w:rFonts w:ascii="Times New Roman" w:eastAsia="Calibri" w:hAnsi="Times New Roman" w:cs="Times New Roman"/>
          <w:b/>
        </w:rPr>
      </w:pPr>
    </w:p>
    <w:p w:rsidR="002F7F67" w:rsidRPr="00E37485" w:rsidRDefault="002F7F67" w:rsidP="00D6204E">
      <w:pPr>
        <w:jc w:val="center"/>
        <w:rPr>
          <w:rFonts w:ascii="Times New Roman" w:hAnsi="Times New Roman" w:cs="Times New Roman"/>
          <w:b/>
        </w:rPr>
      </w:pPr>
      <w:r w:rsidRPr="00E37485">
        <w:rPr>
          <w:rFonts w:ascii="Times New Roman" w:hAnsi="Times New Roman" w:cs="Times New Roman"/>
          <w:b/>
        </w:rPr>
        <w:t xml:space="preserve">АКТУАЛИЗАЦИЯ ОБОСНОВАНИЯ СОЦИАЛЬНО-ЭКОНОМИЧЕСКОЙ ЦЕЛЕСООБРАЗНОСТИ ПРОВЕДЕНИЯ АДМИНИСТРАТИВНЫХ ПРЕОБРАЗОВАНИЙ В МУРИНСКОМ СЕЛЬСКОМ </w:t>
      </w:r>
      <w:r w:rsidR="00971764">
        <w:rPr>
          <w:rFonts w:ascii="Times New Roman" w:hAnsi="Times New Roman" w:cs="Times New Roman"/>
          <w:b/>
        </w:rPr>
        <w:t>ПОСЕЛЕНИИ В СООТВЕТСТВИИ С</w:t>
      </w:r>
      <w:r w:rsidRPr="00E37485">
        <w:rPr>
          <w:rFonts w:ascii="Times New Roman" w:hAnsi="Times New Roman" w:cs="Times New Roman"/>
          <w:b/>
        </w:rPr>
        <w:t xml:space="preserve"> ИЗМЕНЕНИЯМИ, ВНЕСЕННЫМИ В ФЕДЕРАЛЬНЫЙ ЗАКОН «ОБ ОБЩИХ ПРИНЦИПАХ ОРГАНИЗАЦИИ МЕСТНОГО САМОУПРАВЛЕНИЯ В РОССИЙСКОЙ ФЕДЕРАЦИИ»</w:t>
      </w:r>
    </w:p>
    <w:p w:rsidR="00D6204E" w:rsidRPr="003F1951" w:rsidRDefault="001407A9" w:rsidP="00D6204E">
      <w:pPr>
        <w:jc w:val="center"/>
        <w:rPr>
          <w:rFonts w:ascii="Times New Roman" w:eastAsia="Calibri" w:hAnsi="Times New Roman" w:cs="Times New Roman"/>
          <w:b/>
          <w:sz w:val="24"/>
          <w:szCs w:val="24"/>
        </w:rPr>
      </w:pPr>
      <w:r>
        <w:rPr>
          <w:rFonts w:ascii="Arial" w:hAnsi="Arial" w:cs="Arial"/>
          <w:noProof/>
          <w:color w:val="0000FF"/>
          <w:sz w:val="20"/>
          <w:szCs w:val="20"/>
        </w:rPr>
        <w:drawing>
          <wp:inline distT="0" distB="0" distL="0" distR="0">
            <wp:extent cx="2857500" cy="2143125"/>
            <wp:effectExtent l="19050" t="0" r="0" b="0"/>
            <wp:docPr id="16" name="BuildImgBig" descr="Квартиры в ЖК &quot;GreenЛандия&quot; в (СПБ), Всеволожский район">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mgBig" descr="Квартиры в ЖК &quot;GreenЛандия&quot; в (СПБ), Всеволожский район">
                      <a:hlinkClick r:id="rId10"/>
                    </pic:cNvPr>
                    <pic:cNvPicPr>
                      <a:picLocks noChangeAspect="1" noChangeArrowheads="1"/>
                    </pic:cNvPicPr>
                  </pic:nvPicPr>
                  <pic:blipFill>
                    <a:blip r:embed="rId11"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D6204E" w:rsidRPr="003F1951" w:rsidRDefault="00D6204E" w:rsidP="00D6204E">
      <w:pPr>
        <w:jc w:val="center"/>
        <w:rPr>
          <w:rFonts w:ascii="Times New Roman" w:eastAsia="Calibri" w:hAnsi="Times New Roman" w:cs="Times New Roman"/>
          <w:b/>
          <w:sz w:val="24"/>
          <w:szCs w:val="24"/>
        </w:rPr>
      </w:pPr>
    </w:p>
    <w:p w:rsidR="00D6204E" w:rsidRDefault="00D6204E" w:rsidP="00D6204E">
      <w:pPr>
        <w:jc w:val="center"/>
        <w:rPr>
          <w:rFonts w:ascii="Times New Roman" w:eastAsia="Calibri" w:hAnsi="Times New Roman" w:cs="Times New Roman"/>
          <w:b/>
          <w:sz w:val="24"/>
          <w:szCs w:val="24"/>
        </w:rPr>
      </w:pPr>
    </w:p>
    <w:p w:rsidR="001407A9" w:rsidRDefault="001407A9" w:rsidP="00D6204E">
      <w:pPr>
        <w:jc w:val="center"/>
        <w:rPr>
          <w:rFonts w:ascii="Times New Roman" w:eastAsia="Calibri" w:hAnsi="Times New Roman" w:cs="Times New Roman"/>
          <w:b/>
          <w:sz w:val="24"/>
          <w:szCs w:val="24"/>
        </w:rPr>
      </w:pPr>
    </w:p>
    <w:p w:rsidR="001407A9" w:rsidRDefault="001407A9" w:rsidP="00D6204E">
      <w:pPr>
        <w:jc w:val="center"/>
        <w:rPr>
          <w:rFonts w:ascii="Times New Roman" w:eastAsia="Calibri" w:hAnsi="Times New Roman" w:cs="Times New Roman"/>
          <w:b/>
          <w:sz w:val="24"/>
          <w:szCs w:val="24"/>
        </w:rPr>
      </w:pPr>
    </w:p>
    <w:p w:rsidR="001407A9" w:rsidRPr="003F1951" w:rsidRDefault="001407A9" w:rsidP="00D6204E">
      <w:pPr>
        <w:jc w:val="center"/>
        <w:rPr>
          <w:rFonts w:ascii="Times New Roman" w:eastAsia="Calibri" w:hAnsi="Times New Roman" w:cs="Times New Roman"/>
          <w:b/>
          <w:sz w:val="24"/>
          <w:szCs w:val="24"/>
        </w:rPr>
      </w:pPr>
    </w:p>
    <w:p w:rsidR="00D6204E" w:rsidRPr="003F1951" w:rsidRDefault="00D6204E" w:rsidP="00D6204E">
      <w:pPr>
        <w:jc w:val="center"/>
        <w:rPr>
          <w:rFonts w:ascii="Times New Roman" w:eastAsia="Calibri" w:hAnsi="Times New Roman" w:cs="Times New Roman"/>
          <w:b/>
          <w:sz w:val="24"/>
          <w:szCs w:val="24"/>
        </w:rPr>
      </w:pPr>
    </w:p>
    <w:p w:rsidR="00D6204E" w:rsidRPr="001407A9" w:rsidRDefault="001407A9" w:rsidP="00D6204E">
      <w:pPr>
        <w:jc w:val="center"/>
        <w:rPr>
          <w:rFonts w:ascii="Times New Roman" w:eastAsia="Calibri" w:hAnsi="Times New Roman" w:cs="Times New Roman"/>
          <w:b/>
          <w:sz w:val="24"/>
          <w:szCs w:val="24"/>
        </w:rPr>
      </w:pPr>
      <w:r w:rsidRPr="001407A9">
        <w:rPr>
          <w:rFonts w:ascii="Times New Roman" w:eastAsia="Calibri" w:hAnsi="Times New Roman" w:cs="Times New Roman"/>
          <w:b/>
          <w:sz w:val="24"/>
          <w:szCs w:val="24"/>
        </w:rPr>
        <w:t>Мурино</w:t>
      </w:r>
    </w:p>
    <w:p w:rsidR="002733C1" w:rsidRPr="002733C1" w:rsidRDefault="00D6204E" w:rsidP="002733C1">
      <w:pPr>
        <w:jc w:val="center"/>
        <w:rPr>
          <w:rFonts w:ascii="Times New Roman" w:eastAsia="Calibri" w:hAnsi="Times New Roman" w:cs="Times New Roman"/>
          <w:b/>
          <w:sz w:val="26"/>
          <w:szCs w:val="26"/>
        </w:rPr>
      </w:pPr>
      <w:r w:rsidRPr="001407A9">
        <w:rPr>
          <w:rFonts w:ascii="Times New Roman" w:eastAsia="Calibri" w:hAnsi="Times New Roman" w:cs="Times New Roman"/>
          <w:b/>
          <w:sz w:val="24"/>
          <w:szCs w:val="24"/>
        </w:rPr>
        <w:t>20</w:t>
      </w:r>
      <w:r w:rsidR="001407A9" w:rsidRPr="001407A9">
        <w:rPr>
          <w:rFonts w:ascii="Times New Roman" w:hAnsi="Times New Roman" w:cs="Times New Roman"/>
          <w:b/>
          <w:sz w:val="24"/>
          <w:szCs w:val="24"/>
        </w:rPr>
        <w:t>1</w:t>
      </w:r>
      <w:bookmarkEnd w:id="0"/>
      <w:r w:rsidR="00D00257">
        <w:rPr>
          <w:rFonts w:ascii="Times New Roman" w:hAnsi="Times New Roman" w:cs="Times New Roman"/>
          <w:b/>
          <w:sz w:val="24"/>
          <w:szCs w:val="24"/>
        </w:rPr>
        <w:t>8</w:t>
      </w:r>
    </w:p>
    <w:p w:rsidR="00810199" w:rsidRDefault="00810199">
      <w:pPr>
        <w:rPr>
          <w:rFonts w:ascii="Times New Roman" w:hAnsi="Times New Roman" w:cs="Times New Roman"/>
          <w:b/>
          <w:sz w:val="28"/>
          <w:szCs w:val="28"/>
        </w:rPr>
      </w:pPr>
    </w:p>
    <w:p w:rsidR="002733C1" w:rsidRDefault="002733C1">
      <w:pPr>
        <w:rPr>
          <w:rFonts w:ascii="Times New Roman" w:hAnsi="Times New Roman" w:cs="Times New Roman"/>
          <w:b/>
          <w:sz w:val="28"/>
          <w:szCs w:val="28"/>
        </w:rPr>
      </w:pPr>
      <w:r w:rsidRPr="002733C1">
        <w:rPr>
          <w:rFonts w:ascii="Times New Roman" w:hAnsi="Times New Roman" w:cs="Times New Roman"/>
          <w:b/>
          <w:sz w:val="28"/>
          <w:szCs w:val="28"/>
        </w:rPr>
        <w:lastRenderedPageBreak/>
        <w:t>Содержание</w:t>
      </w:r>
      <w:r>
        <w:rPr>
          <w:rFonts w:ascii="Times New Roman" w:hAnsi="Times New Roman" w:cs="Times New Roman"/>
          <w:b/>
          <w:sz w:val="28"/>
          <w:szCs w:val="28"/>
        </w:rPr>
        <w:t>:</w:t>
      </w:r>
    </w:p>
    <w:sdt>
      <w:sdtPr>
        <w:rPr>
          <w:rFonts w:asciiTheme="minorHAnsi" w:eastAsiaTheme="minorHAnsi" w:hAnsiTheme="minorHAnsi" w:cstheme="minorBidi"/>
          <w:b w:val="0"/>
          <w:bCs w:val="0"/>
          <w:color w:val="auto"/>
          <w:sz w:val="22"/>
          <w:szCs w:val="22"/>
        </w:rPr>
        <w:id w:val="45652422"/>
        <w:docPartObj>
          <w:docPartGallery w:val="Table of Contents"/>
          <w:docPartUnique/>
        </w:docPartObj>
      </w:sdtPr>
      <w:sdtEndPr>
        <w:rPr>
          <w:rFonts w:ascii="Times New Roman" w:eastAsiaTheme="minorEastAsia" w:hAnsi="Times New Roman" w:cs="Times New Roman"/>
        </w:rPr>
      </w:sdtEndPr>
      <w:sdtContent>
        <w:p w:rsidR="002733C1" w:rsidRPr="007719D2" w:rsidRDefault="002733C1" w:rsidP="002733C1">
          <w:pPr>
            <w:pStyle w:val="ac"/>
            <w:spacing w:before="240" w:after="240"/>
            <w:rPr>
              <w:b w:val="0"/>
              <w:sz w:val="24"/>
              <w:szCs w:val="24"/>
            </w:rPr>
          </w:pPr>
        </w:p>
        <w:p w:rsidR="005E0E47" w:rsidRPr="005E0E47" w:rsidRDefault="00A00DAB">
          <w:pPr>
            <w:pStyle w:val="12"/>
            <w:tabs>
              <w:tab w:val="right" w:leader="dot" w:pos="9345"/>
            </w:tabs>
            <w:rPr>
              <w:rFonts w:ascii="Times New Roman" w:hAnsi="Times New Roman" w:cs="Times New Roman"/>
              <w:noProof/>
              <w:sz w:val="24"/>
              <w:szCs w:val="24"/>
            </w:rPr>
          </w:pPr>
          <w:r w:rsidRPr="007719D2">
            <w:rPr>
              <w:rFonts w:ascii="Times New Roman" w:hAnsi="Times New Roman" w:cs="Times New Roman"/>
              <w:sz w:val="24"/>
              <w:szCs w:val="24"/>
            </w:rPr>
            <w:fldChar w:fldCharType="begin"/>
          </w:r>
          <w:r w:rsidR="002733C1" w:rsidRPr="007719D2">
            <w:rPr>
              <w:rFonts w:ascii="Times New Roman" w:hAnsi="Times New Roman" w:cs="Times New Roman"/>
              <w:sz w:val="24"/>
              <w:szCs w:val="24"/>
            </w:rPr>
            <w:instrText xml:space="preserve"> TOC \o "1-3" \h \z \u </w:instrText>
          </w:r>
          <w:r w:rsidRPr="007719D2">
            <w:rPr>
              <w:rFonts w:ascii="Times New Roman" w:hAnsi="Times New Roman" w:cs="Times New Roman"/>
              <w:sz w:val="24"/>
              <w:szCs w:val="24"/>
            </w:rPr>
            <w:fldChar w:fldCharType="separate"/>
          </w:r>
          <w:hyperlink w:anchor="_Toc452022474" w:history="1">
            <w:r w:rsidR="005E0E47" w:rsidRPr="005E0E47">
              <w:rPr>
                <w:rStyle w:val="ad"/>
                <w:rFonts w:ascii="Times New Roman" w:hAnsi="Times New Roman" w:cs="Times New Roman"/>
                <w:noProof/>
                <w:sz w:val="24"/>
                <w:szCs w:val="24"/>
              </w:rPr>
              <w:t>1. НОРМАТИВНО-ПРАВОВЫЕ АСПЕКТЫ ИЗМЕНЕНИЯ СТАТУСА МУНИЦИПАЛЬНОГО ОБРАЗОВАНИЯ МУРИНСКОЕ СЕЛЬСКОЕ ПОСЕЛЕНИЕ ВСЕВОЛОЖСКОГО МУНИЦИПАЛЬНОГО</w:t>
            </w:r>
            <w:r w:rsidR="00971764">
              <w:rPr>
                <w:rStyle w:val="ad"/>
                <w:rFonts w:ascii="Times New Roman" w:hAnsi="Times New Roman" w:cs="Times New Roman"/>
                <w:noProof/>
                <w:sz w:val="24"/>
                <w:szCs w:val="24"/>
              </w:rPr>
              <w:t xml:space="preserve"> РАЙОНА ЛЕНИНГРАДСКОЙ ОБЛАСТИ И</w:t>
            </w:r>
            <w:r w:rsidR="005E0E47" w:rsidRPr="005E0E47">
              <w:rPr>
                <w:rStyle w:val="ad"/>
                <w:rFonts w:ascii="Times New Roman" w:hAnsi="Times New Roman" w:cs="Times New Roman"/>
                <w:noProof/>
                <w:sz w:val="24"/>
                <w:szCs w:val="24"/>
              </w:rPr>
              <w:t xml:space="preserve"> ТИПА (КАТЕГОРИИ) НАСЕЛЁННОГО ПУНКТА ПОСЕЛОК МУРИНО</w:t>
            </w:r>
            <w:r w:rsidR="005E0E47" w:rsidRPr="005E0E47">
              <w:rPr>
                <w:rFonts w:ascii="Times New Roman" w:hAnsi="Times New Roman" w:cs="Times New Roman"/>
                <w:noProof/>
                <w:webHidden/>
                <w:sz w:val="24"/>
                <w:szCs w:val="24"/>
              </w:rPr>
              <w:tab/>
            </w:r>
            <w:r w:rsidRPr="005E0E47">
              <w:rPr>
                <w:rFonts w:ascii="Times New Roman" w:hAnsi="Times New Roman" w:cs="Times New Roman"/>
                <w:noProof/>
                <w:webHidden/>
                <w:sz w:val="24"/>
                <w:szCs w:val="24"/>
              </w:rPr>
              <w:fldChar w:fldCharType="begin"/>
            </w:r>
            <w:r w:rsidR="005E0E47" w:rsidRPr="005E0E47">
              <w:rPr>
                <w:rFonts w:ascii="Times New Roman" w:hAnsi="Times New Roman" w:cs="Times New Roman"/>
                <w:noProof/>
                <w:webHidden/>
                <w:sz w:val="24"/>
                <w:szCs w:val="24"/>
              </w:rPr>
              <w:instrText xml:space="preserve"> PAGEREF _Toc452022474 \h </w:instrText>
            </w:r>
            <w:r w:rsidRPr="005E0E47">
              <w:rPr>
                <w:rFonts w:ascii="Times New Roman" w:hAnsi="Times New Roman" w:cs="Times New Roman"/>
                <w:noProof/>
                <w:webHidden/>
                <w:sz w:val="24"/>
                <w:szCs w:val="24"/>
              </w:rPr>
            </w:r>
            <w:r w:rsidRPr="005E0E47">
              <w:rPr>
                <w:rFonts w:ascii="Times New Roman" w:hAnsi="Times New Roman" w:cs="Times New Roman"/>
                <w:noProof/>
                <w:webHidden/>
                <w:sz w:val="24"/>
                <w:szCs w:val="24"/>
              </w:rPr>
              <w:fldChar w:fldCharType="separate"/>
            </w:r>
            <w:r w:rsidR="0029661B">
              <w:rPr>
                <w:rFonts w:ascii="Times New Roman" w:hAnsi="Times New Roman" w:cs="Times New Roman"/>
                <w:noProof/>
                <w:webHidden/>
                <w:sz w:val="24"/>
                <w:szCs w:val="24"/>
              </w:rPr>
              <w:t>3</w:t>
            </w:r>
            <w:r w:rsidRPr="005E0E47">
              <w:rPr>
                <w:rFonts w:ascii="Times New Roman" w:hAnsi="Times New Roman" w:cs="Times New Roman"/>
                <w:noProof/>
                <w:webHidden/>
                <w:sz w:val="24"/>
                <w:szCs w:val="24"/>
              </w:rPr>
              <w:fldChar w:fldCharType="end"/>
            </w:r>
          </w:hyperlink>
        </w:p>
        <w:p w:rsidR="005E0E47" w:rsidRPr="005E0E47" w:rsidRDefault="00A00DAB">
          <w:pPr>
            <w:pStyle w:val="12"/>
            <w:tabs>
              <w:tab w:val="right" w:leader="dot" w:pos="9345"/>
            </w:tabs>
            <w:rPr>
              <w:rFonts w:ascii="Times New Roman" w:hAnsi="Times New Roman" w:cs="Times New Roman"/>
              <w:noProof/>
              <w:sz w:val="24"/>
              <w:szCs w:val="24"/>
            </w:rPr>
          </w:pPr>
          <w:hyperlink w:anchor="_Toc452022476" w:history="1">
            <w:r w:rsidR="005E0E47" w:rsidRPr="005E0E47">
              <w:rPr>
                <w:rStyle w:val="ad"/>
                <w:rFonts w:ascii="Times New Roman" w:hAnsi="Times New Roman" w:cs="Times New Roman"/>
                <w:noProof/>
                <w:sz w:val="24"/>
                <w:szCs w:val="24"/>
              </w:rPr>
              <w:t>2. МУРИНСКОЕ СЕЛЬСКОЕ ПОСЕЛЕНИЕ ВСЕВ</w:t>
            </w:r>
            <w:r w:rsidR="00971764">
              <w:rPr>
                <w:rStyle w:val="ad"/>
                <w:rFonts w:ascii="Times New Roman" w:hAnsi="Times New Roman" w:cs="Times New Roman"/>
                <w:noProof/>
                <w:sz w:val="24"/>
                <w:szCs w:val="24"/>
              </w:rPr>
              <w:t>ОЛОЖСКОГО МУНИЦИПАЛЬНОГО РАЙОНА</w:t>
            </w:r>
            <w:r w:rsidR="005E0E47" w:rsidRPr="005E0E47">
              <w:rPr>
                <w:rStyle w:val="ad"/>
                <w:rFonts w:ascii="Times New Roman" w:hAnsi="Times New Roman" w:cs="Times New Roman"/>
                <w:noProof/>
                <w:sz w:val="24"/>
                <w:szCs w:val="24"/>
              </w:rPr>
              <w:t xml:space="preserve"> В КОНТЕКСТЕ ГОРОДСКИХ ПОСЕЛЕНИЙ ПРИГОРОДЫХ МУНИЦИПАЛЬНЫХ РАЙОНОВ ЛЕНИНГРАДСКОЙ ОБЛАСТИ</w:t>
            </w:r>
            <w:r w:rsidR="005E0E47" w:rsidRPr="005E0E47">
              <w:rPr>
                <w:rFonts w:ascii="Times New Roman" w:hAnsi="Times New Roman" w:cs="Times New Roman"/>
                <w:noProof/>
                <w:webHidden/>
                <w:sz w:val="24"/>
                <w:szCs w:val="24"/>
              </w:rPr>
              <w:tab/>
            </w:r>
            <w:r w:rsidRPr="005E0E47">
              <w:rPr>
                <w:rFonts w:ascii="Times New Roman" w:hAnsi="Times New Roman" w:cs="Times New Roman"/>
                <w:noProof/>
                <w:webHidden/>
                <w:sz w:val="24"/>
                <w:szCs w:val="24"/>
              </w:rPr>
              <w:fldChar w:fldCharType="begin"/>
            </w:r>
            <w:r w:rsidR="005E0E47" w:rsidRPr="005E0E47">
              <w:rPr>
                <w:rFonts w:ascii="Times New Roman" w:hAnsi="Times New Roman" w:cs="Times New Roman"/>
                <w:noProof/>
                <w:webHidden/>
                <w:sz w:val="24"/>
                <w:szCs w:val="24"/>
              </w:rPr>
              <w:instrText xml:space="preserve"> PAGEREF _Toc452022476 \h </w:instrText>
            </w:r>
            <w:r w:rsidRPr="005E0E47">
              <w:rPr>
                <w:rFonts w:ascii="Times New Roman" w:hAnsi="Times New Roman" w:cs="Times New Roman"/>
                <w:noProof/>
                <w:webHidden/>
                <w:sz w:val="24"/>
                <w:szCs w:val="24"/>
              </w:rPr>
            </w:r>
            <w:r w:rsidRPr="005E0E47">
              <w:rPr>
                <w:rFonts w:ascii="Times New Roman" w:hAnsi="Times New Roman" w:cs="Times New Roman"/>
                <w:noProof/>
                <w:webHidden/>
                <w:sz w:val="24"/>
                <w:szCs w:val="24"/>
              </w:rPr>
              <w:fldChar w:fldCharType="separate"/>
            </w:r>
            <w:r w:rsidR="0029661B">
              <w:rPr>
                <w:rFonts w:ascii="Times New Roman" w:hAnsi="Times New Roman" w:cs="Times New Roman"/>
                <w:noProof/>
                <w:webHidden/>
                <w:sz w:val="24"/>
                <w:szCs w:val="24"/>
              </w:rPr>
              <w:t>27</w:t>
            </w:r>
            <w:r w:rsidRPr="005E0E47">
              <w:rPr>
                <w:rFonts w:ascii="Times New Roman" w:hAnsi="Times New Roman" w:cs="Times New Roman"/>
                <w:noProof/>
                <w:webHidden/>
                <w:sz w:val="24"/>
                <w:szCs w:val="24"/>
              </w:rPr>
              <w:fldChar w:fldCharType="end"/>
            </w:r>
          </w:hyperlink>
        </w:p>
        <w:p w:rsidR="005E0E47" w:rsidRPr="005E0E47" w:rsidRDefault="00A00DAB">
          <w:pPr>
            <w:pStyle w:val="12"/>
            <w:tabs>
              <w:tab w:val="right" w:leader="dot" w:pos="9345"/>
            </w:tabs>
            <w:rPr>
              <w:rFonts w:ascii="Times New Roman" w:hAnsi="Times New Roman" w:cs="Times New Roman"/>
              <w:noProof/>
              <w:sz w:val="24"/>
              <w:szCs w:val="24"/>
            </w:rPr>
          </w:pPr>
          <w:hyperlink w:anchor="_Toc452022477" w:history="1">
            <w:r w:rsidR="005E0E47" w:rsidRPr="005E0E47">
              <w:rPr>
                <w:rStyle w:val="ad"/>
                <w:rFonts w:ascii="Times New Roman" w:hAnsi="Times New Roman" w:cs="Times New Roman"/>
                <w:noProof/>
                <w:sz w:val="24"/>
                <w:szCs w:val="24"/>
              </w:rPr>
              <w:t>3. SWOT-АНАЛИЗ ПЕРЕЧНЯ ВОПРО</w:t>
            </w:r>
            <w:r w:rsidR="00971764">
              <w:rPr>
                <w:rStyle w:val="ad"/>
                <w:rFonts w:ascii="Times New Roman" w:hAnsi="Times New Roman" w:cs="Times New Roman"/>
                <w:noProof/>
                <w:sz w:val="24"/>
                <w:szCs w:val="24"/>
              </w:rPr>
              <w:t>СОВ МЕСТНОГО ЗНАЧЕНИЯ ГОРОДСКИХ И СЕЛЬСКИХ</w:t>
            </w:r>
            <w:r w:rsidR="005E0E47" w:rsidRPr="005E0E47">
              <w:rPr>
                <w:rStyle w:val="ad"/>
                <w:rFonts w:ascii="Times New Roman" w:hAnsi="Times New Roman" w:cs="Times New Roman"/>
                <w:noProof/>
                <w:sz w:val="24"/>
                <w:szCs w:val="24"/>
              </w:rPr>
              <w:t xml:space="preserve"> ПОСЕЛЕНИЙ В РАМКАХ ФЗ – 131 «ОБ ОБЩИХ ПРИНЦИПАХ ОРГАНИЗАЦИИ МЕСТНОГО САМОУПРАВЛЕНИЯ В РФ» ОТ 06.10.2003 (В РЕДАКЦИИ ФЕДЕРАЛЬНОГО ЗАКОНА ОТ 27.05.2014 N 136-ФЗ) И ВОПРОСОВ МЕСТНОГО ЗНАЧЕНИЯ СЕЛЬСКИХ ПОСЕЛЕНИЙ В СООТВЕТСТВИИ С ОБЛАСТНЫМ ЗАКОНОМ ОТ 19.10.2015 № 99-ОЗ «О ВНЕСЕНИИ ИЗМЕНЕНИЯ В СТАТЬЮ 1 ОБЛАСТНОГО ЗАКОНА «ОБ ОТДЕЛЬНЫХ ВОПРОСАХ МЕСТНОГО ЗНАЧЕНИЯ СЕЛЬСКИХ ПОСЕЛЕНИЙ ЛЕНИНГРАДСКОЙ ОБЛАСТИ»</w:t>
            </w:r>
            <w:r w:rsidR="005E0E47" w:rsidRPr="005E0E47">
              <w:rPr>
                <w:rFonts w:ascii="Times New Roman" w:hAnsi="Times New Roman" w:cs="Times New Roman"/>
                <w:noProof/>
                <w:webHidden/>
                <w:sz w:val="24"/>
                <w:szCs w:val="24"/>
              </w:rPr>
              <w:tab/>
            </w:r>
            <w:r w:rsidRPr="005E0E47">
              <w:rPr>
                <w:rFonts w:ascii="Times New Roman" w:hAnsi="Times New Roman" w:cs="Times New Roman"/>
                <w:noProof/>
                <w:webHidden/>
                <w:sz w:val="24"/>
                <w:szCs w:val="24"/>
              </w:rPr>
              <w:fldChar w:fldCharType="begin"/>
            </w:r>
            <w:r w:rsidR="005E0E47" w:rsidRPr="005E0E47">
              <w:rPr>
                <w:rFonts w:ascii="Times New Roman" w:hAnsi="Times New Roman" w:cs="Times New Roman"/>
                <w:noProof/>
                <w:webHidden/>
                <w:sz w:val="24"/>
                <w:szCs w:val="24"/>
              </w:rPr>
              <w:instrText xml:space="preserve"> PAGEREF _Toc452022477 \h </w:instrText>
            </w:r>
            <w:r w:rsidRPr="005E0E47">
              <w:rPr>
                <w:rFonts w:ascii="Times New Roman" w:hAnsi="Times New Roman" w:cs="Times New Roman"/>
                <w:noProof/>
                <w:webHidden/>
                <w:sz w:val="24"/>
                <w:szCs w:val="24"/>
              </w:rPr>
            </w:r>
            <w:r w:rsidRPr="005E0E47">
              <w:rPr>
                <w:rFonts w:ascii="Times New Roman" w:hAnsi="Times New Roman" w:cs="Times New Roman"/>
                <w:noProof/>
                <w:webHidden/>
                <w:sz w:val="24"/>
                <w:szCs w:val="24"/>
              </w:rPr>
              <w:fldChar w:fldCharType="separate"/>
            </w:r>
            <w:r w:rsidR="0029661B">
              <w:rPr>
                <w:rFonts w:ascii="Times New Roman" w:hAnsi="Times New Roman" w:cs="Times New Roman"/>
                <w:noProof/>
                <w:webHidden/>
                <w:sz w:val="24"/>
                <w:szCs w:val="24"/>
              </w:rPr>
              <w:t>37</w:t>
            </w:r>
            <w:r w:rsidRPr="005E0E47">
              <w:rPr>
                <w:rFonts w:ascii="Times New Roman" w:hAnsi="Times New Roman" w:cs="Times New Roman"/>
                <w:noProof/>
                <w:webHidden/>
                <w:sz w:val="24"/>
                <w:szCs w:val="24"/>
              </w:rPr>
              <w:fldChar w:fldCharType="end"/>
            </w:r>
          </w:hyperlink>
        </w:p>
        <w:p w:rsidR="005E0E47" w:rsidRPr="005E0E47" w:rsidRDefault="00A00DAB">
          <w:pPr>
            <w:pStyle w:val="12"/>
            <w:tabs>
              <w:tab w:val="right" w:leader="dot" w:pos="9345"/>
            </w:tabs>
            <w:rPr>
              <w:rFonts w:ascii="Times New Roman" w:hAnsi="Times New Roman" w:cs="Times New Roman"/>
              <w:noProof/>
              <w:sz w:val="24"/>
              <w:szCs w:val="24"/>
            </w:rPr>
          </w:pPr>
          <w:hyperlink w:anchor="_Toc452022478" w:history="1">
            <w:r w:rsidR="005E0E47" w:rsidRPr="005E0E47">
              <w:rPr>
                <w:rStyle w:val="ad"/>
                <w:rFonts w:ascii="Times New Roman" w:hAnsi="Times New Roman" w:cs="Times New Roman"/>
                <w:noProof/>
                <w:sz w:val="24"/>
                <w:szCs w:val="24"/>
              </w:rPr>
              <w:t>4. ПЕРСПЕКТИВЫ МУНИЦИПАЛЬНОГО РАЗВИТИЯ МУРИНСКОГО СЕЛЬСКОГО ПОСЕЛЕНИЯ ВСЕВОЛОЖСКОГО МУНИЦИПАЛЬНОГО РАЙОНА ЛЕНИНГРАДСКОЙ ОБЛАСТИ В УСЛОВИЯХ ИЗМЕНЕНИЯ ЕГО АДМИНИСТРАТИВНОГО СТАТУСА</w:t>
            </w:r>
            <w:r w:rsidR="005E0E47" w:rsidRPr="005E0E47">
              <w:rPr>
                <w:rFonts w:ascii="Times New Roman" w:hAnsi="Times New Roman" w:cs="Times New Roman"/>
                <w:noProof/>
                <w:webHidden/>
                <w:sz w:val="24"/>
                <w:szCs w:val="24"/>
              </w:rPr>
              <w:tab/>
            </w:r>
            <w:r w:rsidRPr="005E0E47">
              <w:rPr>
                <w:rFonts w:ascii="Times New Roman" w:hAnsi="Times New Roman" w:cs="Times New Roman"/>
                <w:noProof/>
                <w:webHidden/>
                <w:sz w:val="24"/>
                <w:szCs w:val="24"/>
              </w:rPr>
              <w:fldChar w:fldCharType="begin"/>
            </w:r>
            <w:r w:rsidR="005E0E47" w:rsidRPr="005E0E47">
              <w:rPr>
                <w:rFonts w:ascii="Times New Roman" w:hAnsi="Times New Roman" w:cs="Times New Roman"/>
                <w:noProof/>
                <w:webHidden/>
                <w:sz w:val="24"/>
                <w:szCs w:val="24"/>
              </w:rPr>
              <w:instrText xml:space="preserve"> PAGEREF _Toc452022478 \h </w:instrText>
            </w:r>
            <w:r w:rsidRPr="005E0E47">
              <w:rPr>
                <w:rFonts w:ascii="Times New Roman" w:hAnsi="Times New Roman" w:cs="Times New Roman"/>
                <w:noProof/>
                <w:webHidden/>
                <w:sz w:val="24"/>
                <w:szCs w:val="24"/>
              </w:rPr>
            </w:r>
            <w:r w:rsidRPr="005E0E47">
              <w:rPr>
                <w:rFonts w:ascii="Times New Roman" w:hAnsi="Times New Roman" w:cs="Times New Roman"/>
                <w:noProof/>
                <w:webHidden/>
                <w:sz w:val="24"/>
                <w:szCs w:val="24"/>
              </w:rPr>
              <w:fldChar w:fldCharType="separate"/>
            </w:r>
            <w:r w:rsidR="0029661B">
              <w:rPr>
                <w:rFonts w:ascii="Times New Roman" w:hAnsi="Times New Roman" w:cs="Times New Roman"/>
                <w:noProof/>
                <w:webHidden/>
                <w:sz w:val="24"/>
                <w:szCs w:val="24"/>
              </w:rPr>
              <w:t>87</w:t>
            </w:r>
            <w:r w:rsidRPr="005E0E47">
              <w:rPr>
                <w:rFonts w:ascii="Times New Roman" w:hAnsi="Times New Roman" w:cs="Times New Roman"/>
                <w:noProof/>
                <w:webHidden/>
                <w:sz w:val="24"/>
                <w:szCs w:val="24"/>
              </w:rPr>
              <w:fldChar w:fldCharType="end"/>
            </w:r>
          </w:hyperlink>
        </w:p>
        <w:p w:rsidR="005E0E47" w:rsidRPr="005E0E47" w:rsidRDefault="00A00DAB">
          <w:pPr>
            <w:pStyle w:val="12"/>
            <w:tabs>
              <w:tab w:val="right" w:leader="dot" w:pos="9345"/>
            </w:tabs>
            <w:rPr>
              <w:rFonts w:ascii="Times New Roman" w:hAnsi="Times New Roman" w:cs="Times New Roman"/>
              <w:noProof/>
              <w:sz w:val="24"/>
              <w:szCs w:val="24"/>
            </w:rPr>
          </w:pPr>
          <w:hyperlink w:anchor="_Toc452022480" w:history="1">
            <w:r w:rsidR="005E0E47" w:rsidRPr="005E0E47">
              <w:rPr>
                <w:rStyle w:val="ad"/>
                <w:rFonts w:ascii="Times New Roman" w:hAnsi="Times New Roman" w:cs="Times New Roman"/>
                <w:noProof/>
                <w:sz w:val="24"/>
                <w:szCs w:val="24"/>
              </w:rPr>
              <w:t>5. СОЦИАЛЬНЫЕ ПОСЛЕДСТВИЯ ИЗМЕНЕНИЯ СТАТУСА МУНИЦИПАЛЬНОГО ОБРАЗОВАНИЯ МУРИНСКОЕ СЕЛЬСКОЕ ПОСЕЛЕНИЕ ВСЕВОЛОЖСКОГО МУНИЦИПАЛЬНОГО РАЙОНА ЛЕНИНГРАДСКОЙ ОБЛАСТИ И  ТИПА (КАТЕГОРИИ) НАСЕЛЁННОГО ПУНКТА ПОСЕЛОК МУРИНО»</w:t>
            </w:r>
            <w:r w:rsidR="005E0E47" w:rsidRPr="005E0E47">
              <w:rPr>
                <w:rFonts w:ascii="Times New Roman" w:hAnsi="Times New Roman" w:cs="Times New Roman"/>
                <w:noProof/>
                <w:webHidden/>
                <w:sz w:val="24"/>
                <w:szCs w:val="24"/>
              </w:rPr>
              <w:tab/>
            </w:r>
            <w:r w:rsidRPr="005E0E47">
              <w:rPr>
                <w:rFonts w:ascii="Times New Roman" w:hAnsi="Times New Roman" w:cs="Times New Roman"/>
                <w:noProof/>
                <w:webHidden/>
                <w:sz w:val="24"/>
                <w:szCs w:val="24"/>
              </w:rPr>
              <w:fldChar w:fldCharType="begin"/>
            </w:r>
            <w:r w:rsidR="005E0E47" w:rsidRPr="005E0E47">
              <w:rPr>
                <w:rFonts w:ascii="Times New Roman" w:hAnsi="Times New Roman" w:cs="Times New Roman"/>
                <w:noProof/>
                <w:webHidden/>
                <w:sz w:val="24"/>
                <w:szCs w:val="24"/>
              </w:rPr>
              <w:instrText xml:space="preserve"> PAGEREF _Toc452022480 \h </w:instrText>
            </w:r>
            <w:r w:rsidRPr="005E0E47">
              <w:rPr>
                <w:rFonts w:ascii="Times New Roman" w:hAnsi="Times New Roman" w:cs="Times New Roman"/>
                <w:noProof/>
                <w:webHidden/>
                <w:sz w:val="24"/>
                <w:szCs w:val="24"/>
              </w:rPr>
            </w:r>
            <w:r w:rsidRPr="005E0E47">
              <w:rPr>
                <w:rFonts w:ascii="Times New Roman" w:hAnsi="Times New Roman" w:cs="Times New Roman"/>
                <w:noProof/>
                <w:webHidden/>
                <w:sz w:val="24"/>
                <w:szCs w:val="24"/>
              </w:rPr>
              <w:fldChar w:fldCharType="separate"/>
            </w:r>
            <w:r w:rsidR="0029661B">
              <w:rPr>
                <w:rFonts w:ascii="Times New Roman" w:hAnsi="Times New Roman" w:cs="Times New Roman"/>
                <w:noProof/>
                <w:webHidden/>
                <w:sz w:val="24"/>
                <w:szCs w:val="24"/>
              </w:rPr>
              <w:t>93</w:t>
            </w:r>
            <w:r w:rsidRPr="005E0E47">
              <w:rPr>
                <w:rFonts w:ascii="Times New Roman" w:hAnsi="Times New Roman" w:cs="Times New Roman"/>
                <w:noProof/>
                <w:webHidden/>
                <w:sz w:val="24"/>
                <w:szCs w:val="24"/>
              </w:rPr>
              <w:fldChar w:fldCharType="end"/>
            </w:r>
          </w:hyperlink>
        </w:p>
        <w:p w:rsidR="005E0E47" w:rsidRPr="005E0E47" w:rsidRDefault="00A00DAB" w:rsidP="005E0E47">
          <w:pPr>
            <w:pStyle w:val="31"/>
            <w:tabs>
              <w:tab w:val="left" w:pos="284"/>
            </w:tabs>
            <w:rPr>
              <w:rFonts w:ascii="Times New Roman" w:hAnsi="Times New Roman" w:cs="Times New Roman"/>
              <w:noProof/>
              <w:sz w:val="24"/>
              <w:szCs w:val="24"/>
            </w:rPr>
          </w:pPr>
          <w:hyperlink w:anchor="_Toc452022481" w:history="1">
            <w:r w:rsidR="005E0E47" w:rsidRPr="005E0E47">
              <w:rPr>
                <w:rStyle w:val="ad"/>
                <w:rFonts w:ascii="Times New Roman" w:hAnsi="Times New Roman" w:cs="Times New Roman"/>
                <w:noProof/>
                <w:sz w:val="24"/>
                <w:szCs w:val="24"/>
              </w:rPr>
              <w:t>5.1. Тарифы на оплату жилищно-коммунальных услуг и содержание жилья</w:t>
            </w:r>
            <w:r w:rsidR="005E0E47" w:rsidRPr="005E0E47">
              <w:rPr>
                <w:rFonts w:ascii="Times New Roman" w:hAnsi="Times New Roman" w:cs="Times New Roman"/>
                <w:noProof/>
                <w:webHidden/>
                <w:sz w:val="24"/>
                <w:szCs w:val="24"/>
              </w:rPr>
              <w:tab/>
            </w:r>
            <w:r w:rsidRPr="005E0E47">
              <w:rPr>
                <w:rFonts w:ascii="Times New Roman" w:hAnsi="Times New Roman" w:cs="Times New Roman"/>
                <w:noProof/>
                <w:webHidden/>
                <w:sz w:val="24"/>
                <w:szCs w:val="24"/>
              </w:rPr>
              <w:fldChar w:fldCharType="begin"/>
            </w:r>
            <w:r w:rsidR="005E0E47" w:rsidRPr="005E0E47">
              <w:rPr>
                <w:rFonts w:ascii="Times New Roman" w:hAnsi="Times New Roman" w:cs="Times New Roman"/>
                <w:noProof/>
                <w:webHidden/>
                <w:sz w:val="24"/>
                <w:szCs w:val="24"/>
              </w:rPr>
              <w:instrText xml:space="preserve"> PAGEREF _Toc452022481 \h </w:instrText>
            </w:r>
            <w:r w:rsidRPr="005E0E47">
              <w:rPr>
                <w:rFonts w:ascii="Times New Roman" w:hAnsi="Times New Roman" w:cs="Times New Roman"/>
                <w:noProof/>
                <w:webHidden/>
                <w:sz w:val="24"/>
                <w:szCs w:val="24"/>
              </w:rPr>
            </w:r>
            <w:r w:rsidRPr="005E0E47">
              <w:rPr>
                <w:rFonts w:ascii="Times New Roman" w:hAnsi="Times New Roman" w:cs="Times New Roman"/>
                <w:noProof/>
                <w:webHidden/>
                <w:sz w:val="24"/>
                <w:szCs w:val="24"/>
              </w:rPr>
              <w:fldChar w:fldCharType="separate"/>
            </w:r>
            <w:r w:rsidR="0029661B">
              <w:rPr>
                <w:rFonts w:ascii="Times New Roman" w:hAnsi="Times New Roman" w:cs="Times New Roman"/>
                <w:noProof/>
                <w:webHidden/>
                <w:sz w:val="24"/>
                <w:szCs w:val="24"/>
              </w:rPr>
              <w:t>94</w:t>
            </w:r>
            <w:r w:rsidRPr="005E0E47">
              <w:rPr>
                <w:rFonts w:ascii="Times New Roman" w:hAnsi="Times New Roman" w:cs="Times New Roman"/>
                <w:noProof/>
                <w:webHidden/>
                <w:sz w:val="24"/>
                <w:szCs w:val="24"/>
              </w:rPr>
              <w:fldChar w:fldCharType="end"/>
            </w:r>
          </w:hyperlink>
        </w:p>
        <w:p w:rsidR="005E0E47" w:rsidRPr="005E0E47" w:rsidRDefault="00A00DAB" w:rsidP="005E0E47">
          <w:pPr>
            <w:pStyle w:val="2"/>
            <w:tabs>
              <w:tab w:val="left" w:pos="284"/>
              <w:tab w:val="right" w:leader="dot" w:pos="9345"/>
            </w:tabs>
            <w:ind w:left="284"/>
            <w:rPr>
              <w:rFonts w:ascii="Times New Roman" w:hAnsi="Times New Roman" w:cs="Times New Roman"/>
              <w:noProof/>
              <w:sz w:val="24"/>
              <w:szCs w:val="24"/>
            </w:rPr>
          </w:pPr>
          <w:hyperlink w:anchor="_Toc452022482" w:history="1">
            <w:r w:rsidR="005E0E47" w:rsidRPr="005E0E47">
              <w:rPr>
                <w:rStyle w:val="ad"/>
                <w:rFonts w:ascii="Times New Roman" w:hAnsi="Times New Roman" w:cs="Times New Roman"/>
                <w:noProof/>
                <w:sz w:val="24"/>
                <w:szCs w:val="24"/>
              </w:rPr>
              <w:t>5.2. Меры социальной поддержки населения</w:t>
            </w:r>
            <w:r w:rsidR="005E0E47" w:rsidRPr="005E0E47">
              <w:rPr>
                <w:rFonts w:ascii="Times New Roman" w:hAnsi="Times New Roman" w:cs="Times New Roman"/>
                <w:noProof/>
                <w:webHidden/>
                <w:sz w:val="24"/>
                <w:szCs w:val="24"/>
              </w:rPr>
              <w:tab/>
            </w:r>
            <w:r w:rsidRPr="005E0E47">
              <w:rPr>
                <w:rFonts w:ascii="Times New Roman" w:hAnsi="Times New Roman" w:cs="Times New Roman"/>
                <w:noProof/>
                <w:webHidden/>
                <w:sz w:val="24"/>
                <w:szCs w:val="24"/>
              </w:rPr>
              <w:fldChar w:fldCharType="begin"/>
            </w:r>
            <w:r w:rsidR="005E0E47" w:rsidRPr="005E0E47">
              <w:rPr>
                <w:rFonts w:ascii="Times New Roman" w:hAnsi="Times New Roman" w:cs="Times New Roman"/>
                <w:noProof/>
                <w:webHidden/>
                <w:sz w:val="24"/>
                <w:szCs w:val="24"/>
              </w:rPr>
              <w:instrText xml:space="preserve"> PAGEREF _Toc452022482 \h </w:instrText>
            </w:r>
            <w:r w:rsidRPr="005E0E47">
              <w:rPr>
                <w:rFonts w:ascii="Times New Roman" w:hAnsi="Times New Roman" w:cs="Times New Roman"/>
                <w:noProof/>
                <w:webHidden/>
                <w:sz w:val="24"/>
                <w:szCs w:val="24"/>
              </w:rPr>
            </w:r>
            <w:r w:rsidRPr="005E0E47">
              <w:rPr>
                <w:rFonts w:ascii="Times New Roman" w:hAnsi="Times New Roman" w:cs="Times New Roman"/>
                <w:noProof/>
                <w:webHidden/>
                <w:sz w:val="24"/>
                <w:szCs w:val="24"/>
              </w:rPr>
              <w:fldChar w:fldCharType="separate"/>
            </w:r>
            <w:r w:rsidR="0029661B">
              <w:rPr>
                <w:rFonts w:ascii="Times New Roman" w:hAnsi="Times New Roman" w:cs="Times New Roman"/>
                <w:noProof/>
                <w:webHidden/>
                <w:sz w:val="24"/>
                <w:szCs w:val="24"/>
              </w:rPr>
              <w:t>102</w:t>
            </w:r>
            <w:r w:rsidRPr="005E0E47">
              <w:rPr>
                <w:rFonts w:ascii="Times New Roman" w:hAnsi="Times New Roman" w:cs="Times New Roman"/>
                <w:noProof/>
                <w:webHidden/>
                <w:sz w:val="24"/>
                <w:szCs w:val="24"/>
              </w:rPr>
              <w:fldChar w:fldCharType="end"/>
            </w:r>
          </w:hyperlink>
        </w:p>
        <w:p w:rsidR="005E0E47" w:rsidRPr="005E0E47" w:rsidRDefault="00A00DAB" w:rsidP="005E0E47">
          <w:pPr>
            <w:pStyle w:val="2"/>
            <w:tabs>
              <w:tab w:val="left" w:pos="284"/>
              <w:tab w:val="right" w:leader="dot" w:pos="9345"/>
            </w:tabs>
            <w:ind w:left="284"/>
            <w:rPr>
              <w:rFonts w:ascii="Times New Roman" w:hAnsi="Times New Roman" w:cs="Times New Roman"/>
              <w:noProof/>
              <w:sz w:val="24"/>
              <w:szCs w:val="24"/>
            </w:rPr>
          </w:pPr>
          <w:hyperlink w:anchor="_Toc452022483" w:history="1">
            <w:r w:rsidR="005E0E47" w:rsidRPr="005E0E47">
              <w:rPr>
                <w:rStyle w:val="ad"/>
                <w:rFonts w:ascii="Times New Roman" w:hAnsi="Times New Roman" w:cs="Times New Roman"/>
                <w:noProof/>
                <w:sz w:val="24"/>
                <w:szCs w:val="24"/>
              </w:rPr>
              <w:t>5.3. Условия труда женщин</w:t>
            </w:r>
            <w:r w:rsidR="005E0E47" w:rsidRPr="005E0E47">
              <w:rPr>
                <w:rFonts w:ascii="Times New Roman" w:hAnsi="Times New Roman" w:cs="Times New Roman"/>
                <w:noProof/>
                <w:webHidden/>
                <w:sz w:val="24"/>
                <w:szCs w:val="24"/>
              </w:rPr>
              <w:tab/>
            </w:r>
            <w:r w:rsidRPr="005E0E47">
              <w:rPr>
                <w:rFonts w:ascii="Times New Roman" w:hAnsi="Times New Roman" w:cs="Times New Roman"/>
                <w:noProof/>
                <w:webHidden/>
                <w:sz w:val="24"/>
                <w:szCs w:val="24"/>
              </w:rPr>
              <w:fldChar w:fldCharType="begin"/>
            </w:r>
            <w:r w:rsidR="005E0E47" w:rsidRPr="005E0E47">
              <w:rPr>
                <w:rFonts w:ascii="Times New Roman" w:hAnsi="Times New Roman" w:cs="Times New Roman"/>
                <w:noProof/>
                <w:webHidden/>
                <w:sz w:val="24"/>
                <w:szCs w:val="24"/>
              </w:rPr>
              <w:instrText xml:space="preserve"> PAGEREF _Toc452022483 \h </w:instrText>
            </w:r>
            <w:r w:rsidRPr="005E0E47">
              <w:rPr>
                <w:rFonts w:ascii="Times New Roman" w:hAnsi="Times New Roman" w:cs="Times New Roman"/>
                <w:noProof/>
                <w:webHidden/>
                <w:sz w:val="24"/>
                <w:szCs w:val="24"/>
              </w:rPr>
            </w:r>
            <w:r w:rsidRPr="005E0E47">
              <w:rPr>
                <w:rFonts w:ascii="Times New Roman" w:hAnsi="Times New Roman" w:cs="Times New Roman"/>
                <w:noProof/>
                <w:webHidden/>
                <w:sz w:val="24"/>
                <w:szCs w:val="24"/>
              </w:rPr>
              <w:fldChar w:fldCharType="separate"/>
            </w:r>
            <w:r w:rsidR="0029661B">
              <w:rPr>
                <w:rFonts w:ascii="Times New Roman" w:hAnsi="Times New Roman" w:cs="Times New Roman"/>
                <w:noProof/>
                <w:webHidden/>
                <w:sz w:val="24"/>
                <w:szCs w:val="24"/>
              </w:rPr>
              <w:t>103</w:t>
            </w:r>
            <w:r w:rsidRPr="005E0E47">
              <w:rPr>
                <w:rFonts w:ascii="Times New Roman" w:hAnsi="Times New Roman" w:cs="Times New Roman"/>
                <w:noProof/>
                <w:webHidden/>
                <w:sz w:val="24"/>
                <w:szCs w:val="24"/>
              </w:rPr>
              <w:fldChar w:fldCharType="end"/>
            </w:r>
          </w:hyperlink>
        </w:p>
        <w:p w:rsidR="005E0E47" w:rsidRPr="005E0E47" w:rsidRDefault="00A00DAB" w:rsidP="005E0E47">
          <w:pPr>
            <w:pStyle w:val="2"/>
            <w:tabs>
              <w:tab w:val="left" w:pos="284"/>
              <w:tab w:val="right" w:leader="dot" w:pos="9345"/>
            </w:tabs>
            <w:ind w:left="284"/>
            <w:rPr>
              <w:rFonts w:ascii="Times New Roman" w:hAnsi="Times New Roman" w:cs="Times New Roman"/>
              <w:noProof/>
              <w:sz w:val="24"/>
              <w:szCs w:val="24"/>
            </w:rPr>
          </w:pPr>
          <w:hyperlink w:anchor="_Toc452022484" w:history="1">
            <w:r w:rsidR="005E0E47" w:rsidRPr="005E0E47">
              <w:rPr>
                <w:rStyle w:val="ad"/>
                <w:rFonts w:ascii="Times New Roman" w:hAnsi="Times New Roman" w:cs="Times New Roman"/>
                <w:noProof/>
                <w:sz w:val="24"/>
                <w:szCs w:val="24"/>
              </w:rPr>
              <w:t>5.4. Меры социальной поддержки медицинских кадров</w:t>
            </w:r>
            <w:r w:rsidR="005E0E47" w:rsidRPr="005E0E47">
              <w:rPr>
                <w:rFonts w:ascii="Times New Roman" w:hAnsi="Times New Roman" w:cs="Times New Roman"/>
                <w:noProof/>
                <w:webHidden/>
                <w:sz w:val="24"/>
                <w:szCs w:val="24"/>
              </w:rPr>
              <w:tab/>
            </w:r>
            <w:r w:rsidRPr="005E0E47">
              <w:rPr>
                <w:rFonts w:ascii="Times New Roman" w:hAnsi="Times New Roman" w:cs="Times New Roman"/>
                <w:noProof/>
                <w:webHidden/>
                <w:sz w:val="24"/>
                <w:szCs w:val="24"/>
              </w:rPr>
              <w:fldChar w:fldCharType="begin"/>
            </w:r>
            <w:r w:rsidR="005E0E47" w:rsidRPr="005E0E47">
              <w:rPr>
                <w:rFonts w:ascii="Times New Roman" w:hAnsi="Times New Roman" w:cs="Times New Roman"/>
                <w:noProof/>
                <w:webHidden/>
                <w:sz w:val="24"/>
                <w:szCs w:val="24"/>
              </w:rPr>
              <w:instrText xml:space="preserve"> PAGEREF _Toc452022484 \h </w:instrText>
            </w:r>
            <w:r w:rsidRPr="005E0E47">
              <w:rPr>
                <w:rFonts w:ascii="Times New Roman" w:hAnsi="Times New Roman" w:cs="Times New Roman"/>
                <w:noProof/>
                <w:webHidden/>
                <w:sz w:val="24"/>
                <w:szCs w:val="24"/>
              </w:rPr>
            </w:r>
            <w:r w:rsidRPr="005E0E47">
              <w:rPr>
                <w:rFonts w:ascii="Times New Roman" w:hAnsi="Times New Roman" w:cs="Times New Roman"/>
                <w:noProof/>
                <w:webHidden/>
                <w:sz w:val="24"/>
                <w:szCs w:val="24"/>
              </w:rPr>
              <w:fldChar w:fldCharType="separate"/>
            </w:r>
            <w:r w:rsidR="0029661B">
              <w:rPr>
                <w:rFonts w:ascii="Times New Roman" w:hAnsi="Times New Roman" w:cs="Times New Roman"/>
                <w:noProof/>
                <w:webHidden/>
                <w:sz w:val="24"/>
                <w:szCs w:val="24"/>
              </w:rPr>
              <w:t>104</w:t>
            </w:r>
            <w:r w:rsidRPr="005E0E47">
              <w:rPr>
                <w:rFonts w:ascii="Times New Roman" w:hAnsi="Times New Roman" w:cs="Times New Roman"/>
                <w:noProof/>
                <w:webHidden/>
                <w:sz w:val="24"/>
                <w:szCs w:val="24"/>
              </w:rPr>
              <w:fldChar w:fldCharType="end"/>
            </w:r>
          </w:hyperlink>
        </w:p>
        <w:p w:rsidR="005E0E47" w:rsidRPr="005E0E47" w:rsidRDefault="00A00DAB" w:rsidP="005E0E47">
          <w:pPr>
            <w:pStyle w:val="2"/>
            <w:tabs>
              <w:tab w:val="left" w:pos="284"/>
              <w:tab w:val="right" w:leader="dot" w:pos="9345"/>
            </w:tabs>
            <w:ind w:left="284"/>
            <w:rPr>
              <w:rFonts w:ascii="Times New Roman" w:hAnsi="Times New Roman" w:cs="Times New Roman"/>
              <w:noProof/>
              <w:sz w:val="24"/>
              <w:szCs w:val="24"/>
            </w:rPr>
          </w:pPr>
          <w:hyperlink w:anchor="_Toc452022485" w:history="1">
            <w:r w:rsidR="005E0E47" w:rsidRPr="005E0E47">
              <w:rPr>
                <w:rStyle w:val="ad"/>
                <w:rFonts w:ascii="Times New Roman" w:hAnsi="Times New Roman" w:cs="Times New Roman"/>
                <w:noProof/>
                <w:sz w:val="24"/>
                <w:szCs w:val="24"/>
              </w:rPr>
              <w:t>5.5. Финансирование дошкольных и общеобразовательных учреждений</w:t>
            </w:r>
            <w:r w:rsidR="005E0E47" w:rsidRPr="005E0E47">
              <w:rPr>
                <w:rFonts w:ascii="Times New Roman" w:hAnsi="Times New Roman" w:cs="Times New Roman"/>
                <w:noProof/>
                <w:webHidden/>
                <w:sz w:val="24"/>
                <w:szCs w:val="24"/>
              </w:rPr>
              <w:tab/>
            </w:r>
            <w:r w:rsidRPr="005E0E47">
              <w:rPr>
                <w:rFonts w:ascii="Times New Roman" w:hAnsi="Times New Roman" w:cs="Times New Roman"/>
                <w:noProof/>
                <w:webHidden/>
                <w:sz w:val="24"/>
                <w:szCs w:val="24"/>
              </w:rPr>
              <w:fldChar w:fldCharType="begin"/>
            </w:r>
            <w:r w:rsidR="005E0E47" w:rsidRPr="005E0E47">
              <w:rPr>
                <w:rFonts w:ascii="Times New Roman" w:hAnsi="Times New Roman" w:cs="Times New Roman"/>
                <w:noProof/>
                <w:webHidden/>
                <w:sz w:val="24"/>
                <w:szCs w:val="24"/>
              </w:rPr>
              <w:instrText xml:space="preserve"> PAGEREF _Toc452022485 \h </w:instrText>
            </w:r>
            <w:r w:rsidRPr="005E0E47">
              <w:rPr>
                <w:rFonts w:ascii="Times New Roman" w:hAnsi="Times New Roman" w:cs="Times New Roman"/>
                <w:noProof/>
                <w:webHidden/>
                <w:sz w:val="24"/>
                <w:szCs w:val="24"/>
              </w:rPr>
            </w:r>
            <w:r w:rsidRPr="005E0E47">
              <w:rPr>
                <w:rFonts w:ascii="Times New Roman" w:hAnsi="Times New Roman" w:cs="Times New Roman"/>
                <w:noProof/>
                <w:webHidden/>
                <w:sz w:val="24"/>
                <w:szCs w:val="24"/>
              </w:rPr>
              <w:fldChar w:fldCharType="separate"/>
            </w:r>
            <w:r w:rsidR="0029661B">
              <w:rPr>
                <w:rFonts w:ascii="Times New Roman" w:hAnsi="Times New Roman" w:cs="Times New Roman"/>
                <w:noProof/>
                <w:webHidden/>
                <w:sz w:val="24"/>
                <w:szCs w:val="24"/>
              </w:rPr>
              <w:t>105</w:t>
            </w:r>
            <w:r w:rsidRPr="005E0E47">
              <w:rPr>
                <w:rFonts w:ascii="Times New Roman" w:hAnsi="Times New Roman" w:cs="Times New Roman"/>
                <w:noProof/>
                <w:webHidden/>
                <w:sz w:val="24"/>
                <w:szCs w:val="24"/>
              </w:rPr>
              <w:fldChar w:fldCharType="end"/>
            </w:r>
          </w:hyperlink>
        </w:p>
        <w:p w:rsidR="005E0E47" w:rsidRPr="005E0E47" w:rsidRDefault="00A00DAB" w:rsidP="005E0E47">
          <w:pPr>
            <w:pStyle w:val="2"/>
            <w:tabs>
              <w:tab w:val="left" w:pos="284"/>
              <w:tab w:val="right" w:leader="dot" w:pos="9345"/>
            </w:tabs>
            <w:ind w:left="284"/>
            <w:rPr>
              <w:rFonts w:ascii="Times New Roman" w:hAnsi="Times New Roman" w:cs="Times New Roman"/>
              <w:noProof/>
              <w:sz w:val="24"/>
              <w:szCs w:val="24"/>
            </w:rPr>
          </w:pPr>
          <w:hyperlink w:anchor="_Toc452022486" w:history="1">
            <w:r w:rsidR="005E0E47" w:rsidRPr="005E0E47">
              <w:rPr>
                <w:rStyle w:val="ad"/>
                <w:rFonts w:ascii="Times New Roman" w:hAnsi="Times New Roman" w:cs="Times New Roman"/>
                <w:noProof/>
                <w:sz w:val="24"/>
                <w:szCs w:val="24"/>
              </w:rPr>
              <w:t>5.6. Предоставление земельных участков для индивидуального жилищного строительства</w:t>
            </w:r>
            <w:r w:rsidR="005E0E47" w:rsidRPr="005E0E47">
              <w:rPr>
                <w:rFonts w:ascii="Times New Roman" w:hAnsi="Times New Roman" w:cs="Times New Roman"/>
                <w:noProof/>
                <w:webHidden/>
                <w:sz w:val="24"/>
                <w:szCs w:val="24"/>
              </w:rPr>
              <w:tab/>
            </w:r>
            <w:r w:rsidRPr="005E0E47">
              <w:rPr>
                <w:rFonts w:ascii="Times New Roman" w:hAnsi="Times New Roman" w:cs="Times New Roman"/>
                <w:noProof/>
                <w:webHidden/>
                <w:sz w:val="24"/>
                <w:szCs w:val="24"/>
              </w:rPr>
              <w:fldChar w:fldCharType="begin"/>
            </w:r>
            <w:r w:rsidR="005E0E47" w:rsidRPr="005E0E47">
              <w:rPr>
                <w:rFonts w:ascii="Times New Roman" w:hAnsi="Times New Roman" w:cs="Times New Roman"/>
                <w:noProof/>
                <w:webHidden/>
                <w:sz w:val="24"/>
                <w:szCs w:val="24"/>
              </w:rPr>
              <w:instrText xml:space="preserve"> PAGEREF _Toc452022486 \h </w:instrText>
            </w:r>
            <w:r w:rsidRPr="005E0E47">
              <w:rPr>
                <w:rFonts w:ascii="Times New Roman" w:hAnsi="Times New Roman" w:cs="Times New Roman"/>
                <w:noProof/>
                <w:webHidden/>
                <w:sz w:val="24"/>
                <w:szCs w:val="24"/>
              </w:rPr>
            </w:r>
            <w:r w:rsidRPr="005E0E47">
              <w:rPr>
                <w:rFonts w:ascii="Times New Roman" w:hAnsi="Times New Roman" w:cs="Times New Roman"/>
                <w:noProof/>
                <w:webHidden/>
                <w:sz w:val="24"/>
                <w:szCs w:val="24"/>
              </w:rPr>
              <w:fldChar w:fldCharType="separate"/>
            </w:r>
            <w:r w:rsidR="0029661B">
              <w:rPr>
                <w:rFonts w:ascii="Times New Roman" w:hAnsi="Times New Roman" w:cs="Times New Roman"/>
                <w:noProof/>
                <w:webHidden/>
                <w:sz w:val="24"/>
                <w:szCs w:val="24"/>
              </w:rPr>
              <w:t>109</w:t>
            </w:r>
            <w:r w:rsidRPr="005E0E47">
              <w:rPr>
                <w:rFonts w:ascii="Times New Roman" w:hAnsi="Times New Roman" w:cs="Times New Roman"/>
                <w:noProof/>
                <w:webHidden/>
                <w:sz w:val="24"/>
                <w:szCs w:val="24"/>
              </w:rPr>
              <w:fldChar w:fldCharType="end"/>
            </w:r>
          </w:hyperlink>
        </w:p>
        <w:p w:rsidR="005E0E47" w:rsidRPr="005E0E47" w:rsidRDefault="00A00DAB" w:rsidP="005E0E47">
          <w:pPr>
            <w:pStyle w:val="2"/>
            <w:tabs>
              <w:tab w:val="left" w:pos="284"/>
              <w:tab w:val="right" w:leader="dot" w:pos="9345"/>
            </w:tabs>
            <w:ind w:left="284"/>
            <w:rPr>
              <w:rFonts w:ascii="Times New Roman" w:hAnsi="Times New Roman" w:cs="Times New Roman"/>
              <w:noProof/>
              <w:sz w:val="24"/>
              <w:szCs w:val="24"/>
            </w:rPr>
          </w:pPr>
          <w:hyperlink w:anchor="_Toc452022487" w:history="1">
            <w:r w:rsidR="005E0E47" w:rsidRPr="005E0E47">
              <w:rPr>
                <w:rStyle w:val="ad"/>
                <w:rFonts w:ascii="Times New Roman" w:hAnsi="Times New Roman" w:cs="Times New Roman"/>
                <w:noProof/>
                <w:sz w:val="24"/>
                <w:szCs w:val="24"/>
              </w:rPr>
              <w:t>5.7. Участие в государственных программах по развитию сельских территорий</w:t>
            </w:r>
            <w:r w:rsidR="005E0E47" w:rsidRPr="005E0E47">
              <w:rPr>
                <w:rFonts w:ascii="Times New Roman" w:hAnsi="Times New Roman" w:cs="Times New Roman"/>
                <w:noProof/>
                <w:webHidden/>
                <w:sz w:val="24"/>
                <w:szCs w:val="24"/>
              </w:rPr>
              <w:tab/>
            </w:r>
            <w:r w:rsidRPr="005E0E47">
              <w:rPr>
                <w:rFonts w:ascii="Times New Roman" w:hAnsi="Times New Roman" w:cs="Times New Roman"/>
                <w:noProof/>
                <w:webHidden/>
                <w:sz w:val="24"/>
                <w:szCs w:val="24"/>
              </w:rPr>
              <w:fldChar w:fldCharType="begin"/>
            </w:r>
            <w:r w:rsidR="005E0E47" w:rsidRPr="005E0E47">
              <w:rPr>
                <w:rFonts w:ascii="Times New Roman" w:hAnsi="Times New Roman" w:cs="Times New Roman"/>
                <w:noProof/>
                <w:webHidden/>
                <w:sz w:val="24"/>
                <w:szCs w:val="24"/>
              </w:rPr>
              <w:instrText xml:space="preserve"> PAGEREF _Toc452022487 \h </w:instrText>
            </w:r>
            <w:r w:rsidRPr="005E0E47">
              <w:rPr>
                <w:rFonts w:ascii="Times New Roman" w:hAnsi="Times New Roman" w:cs="Times New Roman"/>
                <w:noProof/>
                <w:webHidden/>
                <w:sz w:val="24"/>
                <w:szCs w:val="24"/>
              </w:rPr>
            </w:r>
            <w:r w:rsidRPr="005E0E47">
              <w:rPr>
                <w:rFonts w:ascii="Times New Roman" w:hAnsi="Times New Roman" w:cs="Times New Roman"/>
                <w:noProof/>
                <w:webHidden/>
                <w:sz w:val="24"/>
                <w:szCs w:val="24"/>
              </w:rPr>
              <w:fldChar w:fldCharType="separate"/>
            </w:r>
            <w:r w:rsidR="0029661B">
              <w:rPr>
                <w:rFonts w:ascii="Times New Roman" w:hAnsi="Times New Roman" w:cs="Times New Roman"/>
                <w:noProof/>
                <w:webHidden/>
                <w:sz w:val="24"/>
                <w:szCs w:val="24"/>
              </w:rPr>
              <w:t>110</w:t>
            </w:r>
            <w:r w:rsidRPr="005E0E47">
              <w:rPr>
                <w:rFonts w:ascii="Times New Roman" w:hAnsi="Times New Roman" w:cs="Times New Roman"/>
                <w:noProof/>
                <w:webHidden/>
                <w:sz w:val="24"/>
                <w:szCs w:val="24"/>
              </w:rPr>
              <w:fldChar w:fldCharType="end"/>
            </w:r>
          </w:hyperlink>
        </w:p>
        <w:p w:rsidR="005E0E47" w:rsidRPr="005E0E47" w:rsidRDefault="00A00DAB" w:rsidP="005E0E47">
          <w:pPr>
            <w:pStyle w:val="2"/>
            <w:tabs>
              <w:tab w:val="left" w:pos="284"/>
              <w:tab w:val="right" w:leader="dot" w:pos="9345"/>
            </w:tabs>
            <w:ind w:left="284"/>
            <w:rPr>
              <w:rFonts w:ascii="Times New Roman" w:hAnsi="Times New Roman" w:cs="Times New Roman"/>
              <w:noProof/>
              <w:sz w:val="24"/>
              <w:szCs w:val="24"/>
            </w:rPr>
          </w:pPr>
          <w:hyperlink w:anchor="_Toc452022488" w:history="1">
            <w:r w:rsidR="005E0E47" w:rsidRPr="005E0E47">
              <w:rPr>
                <w:rStyle w:val="ad"/>
                <w:rFonts w:ascii="Times New Roman" w:hAnsi="Times New Roman" w:cs="Times New Roman"/>
                <w:noProof/>
                <w:sz w:val="24"/>
                <w:szCs w:val="24"/>
              </w:rPr>
              <w:t>5.8. Поддержка развития местного сообщества</w:t>
            </w:r>
            <w:r w:rsidR="005E0E47" w:rsidRPr="005E0E47">
              <w:rPr>
                <w:rFonts w:ascii="Times New Roman" w:hAnsi="Times New Roman" w:cs="Times New Roman"/>
                <w:noProof/>
                <w:webHidden/>
                <w:sz w:val="24"/>
                <w:szCs w:val="24"/>
              </w:rPr>
              <w:tab/>
            </w:r>
            <w:r w:rsidRPr="005E0E47">
              <w:rPr>
                <w:rFonts w:ascii="Times New Roman" w:hAnsi="Times New Roman" w:cs="Times New Roman"/>
                <w:noProof/>
                <w:webHidden/>
                <w:sz w:val="24"/>
                <w:szCs w:val="24"/>
              </w:rPr>
              <w:fldChar w:fldCharType="begin"/>
            </w:r>
            <w:r w:rsidR="005E0E47" w:rsidRPr="005E0E47">
              <w:rPr>
                <w:rFonts w:ascii="Times New Roman" w:hAnsi="Times New Roman" w:cs="Times New Roman"/>
                <w:noProof/>
                <w:webHidden/>
                <w:sz w:val="24"/>
                <w:szCs w:val="24"/>
              </w:rPr>
              <w:instrText xml:space="preserve"> PAGEREF _Toc452022488 \h </w:instrText>
            </w:r>
            <w:r w:rsidRPr="005E0E47">
              <w:rPr>
                <w:rFonts w:ascii="Times New Roman" w:hAnsi="Times New Roman" w:cs="Times New Roman"/>
                <w:noProof/>
                <w:webHidden/>
                <w:sz w:val="24"/>
                <w:szCs w:val="24"/>
              </w:rPr>
            </w:r>
            <w:r w:rsidRPr="005E0E47">
              <w:rPr>
                <w:rFonts w:ascii="Times New Roman" w:hAnsi="Times New Roman" w:cs="Times New Roman"/>
                <w:noProof/>
                <w:webHidden/>
                <w:sz w:val="24"/>
                <w:szCs w:val="24"/>
              </w:rPr>
              <w:fldChar w:fldCharType="separate"/>
            </w:r>
            <w:r w:rsidR="0029661B">
              <w:rPr>
                <w:rFonts w:ascii="Times New Roman" w:hAnsi="Times New Roman" w:cs="Times New Roman"/>
                <w:noProof/>
                <w:webHidden/>
                <w:sz w:val="24"/>
                <w:szCs w:val="24"/>
              </w:rPr>
              <w:t>111</w:t>
            </w:r>
            <w:r w:rsidRPr="005E0E47">
              <w:rPr>
                <w:rFonts w:ascii="Times New Roman" w:hAnsi="Times New Roman" w:cs="Times New Roman"/>
                <w:noProof/>
                <w:webHidden/>
                <w:sz w:val="24"/>
                <w:szCs w:val="24"/>
              </w:rPr>
              <w:fldChar w:fldCharType="end"/>
            </w:r>
          </w:hyperlink>
        </w:p>
        <w:p w:rsidR="002733C1" w:rsidRPr="002733C1" w:rsidRDefault="00A00DAB" w:rsidP="004B70A3">
          <w:pPr>
            <w:pStyle w:val="12"/>
            <w:tabs>
              <w:tab w:val="right" w:leader="dot" w:pos="9345"/>
            </w:tabs>
            <w:rPr>
              <w:rFonts w:ascii="Times New Roman" w:hAnsi="Times New Roman" w:cs="Times New Roman"/>
            </w:rPr>
          </w:pPr>
          <w:hyperlink w:anchor="_Toc452022489" w:history="1">
            <w:r w:rsidR="005E0E47" w:rsidRPr="005E0E47">
              <w:rPr>
                <w:rStyle w:val="ad"/>
                <w:rFonts w:ascii="Times New Roman" w:hAnsi="Times New Roman" w:cs="Times New Roman"/>
                <w:noProof/>
                <w:sz w:val="24"/>
                <w:szCs w:val="24"/>
              </w:rPr>
              <w:t>Приложение 1</w:t>
            </w:r>
          </w:hyperlink>
          <w:r w:rsidR="00FD58BF">
            <w:rPr>
              <w:rFonts w:ascii="Times New Roman" w:hAnsi="Times New Roman" w:cs="Times New Roman"/>
              <w:noProof/>
              <w:sz w:val="24"/>
              <w:szCs w:val="24"/>
            </w:rPr>
            <w:t xml:space="preserve">. </w:t>
          </w:r>
          <w:hyperlink w:anchor="_Toc452022490" w:history="1">
            <w:r w:rsidR="005E0E47" w:rsidRPr="005E0E47">
              <w:rPr>
                <w:rStyle w:val="ad"/>
                <w:rFonts w:ascii="Times New Roman" w:hAnsi="Times New Roman" w:cs="Times New Roman"/>
                <w:noProof/>
                <w:sz w:val="24"/>
                <w:szCs w:val="24"/>
              </w:rPr>
              <w:t>Сравнительная оценка градост</w:t>
            </w:r>
            <w:r w:rsidR="007C189C">
              <w:rPr>
                <w:rStyle w:val="ad"/>
                <w:rFonts w:ascii="Times New Roman" w:hAnsi="Times New Roman" w:cs="Times New Roman"/>
                <w:noProof/>
                <w:sz w:val="24"/>
                <w:szCs w:val="24"/>
              </w:rPr>
              <w:t>роительных параметров развития М</w:t>
            </w:r>
            <w:r w:rsidR="005E0E47" w:rsidRPr="005E0E47">
              <w:rPr>
                <w:rStyle w:val="ad"/>
                <w:rFonts w:ascii="Times New Roman" w:hAnsi="Times New Roman" w:cs="Times New Roman"/>
                <w:noProof/>
                <w:sz w:val="24"/>
                <w:szCs w:val="24"/>
              </w:rPr>
              <w:t>уринского сельского поселения с нормативными</w:t>
            </w:r>
            <w:r w:rsidR="005E0E47" w:rsidRPr="005E0E47">
              <w:rPr>
                <w:rFonts w:ascii="Times New Roman" w:hAnsi="Times New Roman" w:cs="Times New Roman"/>
                <w:noProof/>
                <w:webHidden/>
                <w:sz w:val="24"/>
                <w:szCs w:val="24"/>
              </w:rPr>
              <w:tab/>
            </w:r>
            <w:r w:rsidRPr="005E0E47">
              <w:rPr>
                <w:rFonts w:ascii="Times New Roman" w:hAnsi="Times New Roman" w:cs="Times New Roman"/>
                <w:noProof/>
                <w:webHidden/>
                <w:sz w:val="24"/>
                <w:szCs w:val="24"/>
              </w:rPr>
              <w:fldChar w:fldCharType="begin"/>
            </w:r>
            <w:r w:rsidR="005E0E47" w:rsidRPr="005E0E47">
              <w:rPr>
                <w:rFonts w:ascii="Times New Roman" w:hAnsi="Times New Roman" w:cs="Times New Roman"/>
                <w:noProof/>
                <w:webHidden/>
                <w:sz w:val="24"/>
                <w:szCs w:val="24"/>
              </w:rPr>
              <w:instrText xml:space="preserve"> PAGEREF _Toc452022490 \h </w:instrText>
            </w:r>
            <w:r w:rsidRPr="005E0E47">
              <w:rPr>
                <w:rFonts w:ascii="Times New Roman" w:hAnsi="Times New Roman" w:cs="Times New Roman"/>
                <w:noProof/>
                <w:webHidden/>
                <w:sz w:val="24"/>
                <w:szCs w:val="24"/>
              </w:rPr>
            </w:r>
            <w:r w:rsidRPr="005E0E47">
              <w:rPr>
                <w:rFonts w:ascii="Times New Roman" w:hAnsi="Times New Roman" w:cs="Times New Roman"/>
                <w:noProof/>
                <w:webHidden/>
                <w:sz w:val="24"/>
                <w:szCs w:val="24"/>
              </w:rPr>
              <w:fldChar w:fldCharType="separate"/>
            </w:r>
            <w:r w:rsidR="0029661B">
              <w:rPr>
                <w:rFonts w:ascii="Times New Roman" w:hAnsi="Times New Roman" w:cs="Times New Roman"/>
                <w:noProof/>
                <w:webHidden/>
                <w:sz w:val="24"/>
                <w:szCs w:val="24"/>
              </w:rPr>
              <w:t>113</w:t>
            </w:r>
            <w:r w:rsidRPr="005E0E47">
              <w:rPr>
                <w:rFonts w:ascii="Times New Roman" w:hAnsi="Times New Roman" w:cs="Times New Roman"/>
                <w:noProof/>
                <w:webHidden/>
                <w:sz w:val="24"/>
                <w:szCs w:val="24"/>
              </w:rPr>
              <w:fldChar w:fldCharType="end"/>
            </w:r>
          </w:hyperlink>
          <w:r w:rsidRPr="007719D2">
            <w:rPr>
              <w:rFonts w:ascii="Times New Roman" w:hAnsi="Times New Roman" w:cs="Times New Roman"/>
              <w:sz w:val="24"/>
              <w:szCs w:val="24"/>
            </w:rPr>
            <w:fldChar w:fldCharType="end"/>
          </w:r>
        </w:p>
      </w:sdtContent>
    </w:sdt>
    <w:p w:rsidR="002733C1" w:rsidRDefault="002733C1">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F60AEA" w:rsidRPr="002733C1" w:rsidRDefault="00CE49BD" w:rsidP="002733C1">
      <w:pPr>
        <w:pStyle w:val="1"/>
        <w:jc w:val="center"/>
        <w:rPr>
          <w:rFonts w:ascii="Times New Roman" w:hAnsi="Times New Roman" w:cs="Times New Roman"/>
          <w:color w:val="000000" w:themeColor="text1"/>
        </w:rPr>
      </w:pPr>
      <w:bookmarkStart w:id="2" w:name="_Toc452022474"/>
      <w:r w:rsidRPr="002733C1">
        <w:rPr>
          <w:rFonts w:ascii="Times New Roman" w:hAnsi="Times New Roman" w:cs="Times New Roman"/>
          <w:color w:val="000000" w:themeColor="text1"/>
        </w:rPr>
        <w:lastRenderedPageBreak/>
        <w:t xml:space="preserve">1. </w:t>
      </w:r>
      <w:bookmarkEnd w:id="1"/>
      <w:r w:rsidR="00EB0C8D" w:rsidRPr="002733C1">
        <w:rPr>
          <w:rFonts w:ascii="Times New Roman" w:hAnsi="Times New Roman" w:cs="Times New Roman"/>
          <w:color w:val="000000" w:themeColor="text1"/>
        </w:rPr>
        <w:t>Нормативно-правовые аспекты изменения статуса муниципального образования Муринско</w:t>
      </w:r>
      <w:r w:rsidR="00707886" w:rsidRPr="002733C1">
        <w:rPr>
          <w:rFonts w:ascii="Times New Roman" w:hAnsi="Times New Roman" w:cs="Times New Roman"/>
          <w:color w:val="000000" w:themeColor="text1"/>
        </w:rPr>
        <w:t>е</w:t>
      </w:r>
      <w:r w:rsidR="00EB0C8D" w:rsidRPr="002733C1">
        <w:rPr>
          <w:rFonts w:ascii="Times New Roman" w:hAnsi="Times New Roman" w:cs="Times New Roman"/>
          <w:color w:val="000000" w:themeColor="text1"/>
        </w:rPr>
        <w:t xml:space="preserve"> сельско</w:t>
      </w:r>
      <w:r w:rsidR="00707886" w:rsidRPr="002733C1">
        <w:rPr>
          <w:rFonts w:ascii="Times New Roman" w:hAnsi="Times New Roman" w:cs="Times New Roman"/>
          <w:color w:val="000000" w:themeColor="text1"/>
        </w:rPr>
        <w:t>е</w:t>
      </w:r>
      <w:r w:rsidR="00EB0C8D" w:rsidRPr="002733C1">
        <w:rPr>
          <w:rFonts w:ascii="Times New Roman" w:hAnsi="Times New Roman" w:cs="Times New Roman"/>
          <w:color w:val="000000" w:themeColor="text1"/>
        </w:rPr>
        <w:t xml:space="preserve"> поселени</w:t>
      </w:r>
      <w:r w:rsidR="00707886" w:rsidRPr="002733C1">
        <w:rPr>
          <w:rFonts w:ascii="Times New Roman" w:hAnsi="Times New Roman" w:cs="Times New Roman"/>
          <w:color w:val="000000" w:themeColor="text1"/>
        </w:rPr>
        <w:t>е</w:t>
      </w:r>
      <w:r w:rsidR="00EB0C8D" w:rsidRPr="002733C1">
        <w:rPr>
          <w:rFonts w:ascii="Times New Roman" w:hAnsi="Times New Roman" w:cs="Times New Roman"/>
          <w:color w:val="000000" w:themeColor="text1"/>
        </w:rPr>
        <w:t xml:space="preserve"> Всеволожского муниципального</w:t>
      </w:r>
      <w:r w:rsidR="002C0390">
        <w:rPr>
          <w:rFonts w:ascii="Times New Roman" w:hAnsi="Times New Roman" w:cs="Times New Roman"/>
          <w:color w:val="000000" w:themeColor="text1"/>
        </w:rPr>
        <w:t xml:space="preserve"> района Ленинградской области и</w:t>
      </w:r>
      <w:r w:rsidR="00EB0C8D" w:rsidRPr="002733C1">
        <w:rPr>
          <w:rFonts w:ascii="Times New Roman" w:hAnsi="Times New Roman" w:cs="Times New Roman"/>
          <w:color w:val="000000" w:themeColor="text1"/>
        </w:rPr>
        <w:t xml:space="preserve"> типа (категории) населённого пункта поселок Мурино</w:t>
      </w:r>
      <w:bookmarkEnd w:id="2"/>
    </w:p>
    <w:p w:rsidR="006A7F7D" w:rsidRDefault="006A7F7D" w:rsidP="008C04A9">
      <w:pPr>
        <w:pStyle w:val="a5"/>
        <w:spacing w:before="0" w:beforeAutospacing="0" w:after="0" w:afterAutospacing="0" w:line="276" w:lineRule="auto"/>
        <w:ind w:firstLine="709"/>
        <w:jc w:val="both"/>
        <w:rPr>
          <w:color w:val="000000" w:themeColor="text1"/>
        </w:rPr>
      </w:pPr>
    </w:p>
    <w:p w:rsidR="00783501" w:rsidRPr="008C04A9" w:rsidRDefault="00783501" w:rsidP="008C04A9">
      <w:pPr>
        <w:pStyle w:val="a5"/>
        <w:spacing w:before="0" w:beforeAutospacing="0" w:after="0" w:afterAutospacing="0" w:line="276" w:lineRule="auto"/>
        <w:ind w:firstLine="709"/>
        <w:jc w:val="both"/>
        <w:rPr>
          <w:color w:val="000000" w:themeColor="text1"/>
        </w:rPr>
      </w:pPr>
    </w:p>
    <w:p w:rsidR="006A7F7D" w:rsidRPr="008C04A9" w:rsidRDefault="006A7F7D" w:rsidP="008C04A9">
      <w:pPr>
        <w:pStyle w:val="a3"/>
        <w:spacing w:after="0"/>
        <w:ind w:left="0" w:firstLine="709"/>
        <w:jc w:val="both"/>
        <w:rPr>
          <w:rFonts w:ascii="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Поселения Российской Федерации подразделяются на городские (города и поселки) и сельские (села, станицы, деревни, хутора, кишлаки, аулы, стойбища, заимки и иные) поселения.</w:t>
      </w:r>
    </w:p>
    <w:p w:rsidR="006A7F7D" w:rsidRPr="008C04A9" w:rsidRDefault="006A7F7D" w:rsidP="008C04A9">
      <w:pPr>
        <w:pStyle w:val="u"/>
        <w:spacing w:line="276" w:lineRule="auto"/>
        <w:ind w:firstLine="0"/>
        <w:rPr>
          <w:color w:val="000000" w:themeColor="text1"/>
        </w:rPr>
      </w:pPr>
      <w:r w:rsidRPr="008C04A9">
        <w:rPr>
          <w:color w:val="000000" w:themeColor="text1"/>
        </w:rPr>
        <w:t xml:space="preserve">           В соответствии с </w:t>
      </w:r>
      <w:r w:rsidR="00810199">
        <w:rPr>
          <w:rFonts w:eastAsia="Calibri"/>
          <w:color w:val="000000" w:themeColor="text1"/>
        </w:rPr>
        <w:t>ФЗ</w:t>
      </w:r>
      <w:r w:rsidRPr="008C04A9">
        <w:rPr>
          <w:rFonts w:eastAsia="Calibri"/>
          <w:color w:val="000000" w:themeColor="text1"/>
        </w:rPr>
        <w:t>–131 «Об общих принципах организации местного самоуправления в РФ» от 06.10.2003</w:t>
      </w:r>
      <w:r w:rsidR="00810199">
        <w:rPr>
          <w:rFonts w:eastAsia="Calibri"/>
          <w:color w:val="000000" w:themeColor="text1"/>
        </w:rPr>
        <w:t xml:space="preserve"> г.</w:t>
      </w:r>
      <w:r w:rsidRPr="008C04A9">
        <w:rPr>
          <w:rFonts w:eastAsia="Calibri"/>
          <w:color w:val="000000" w:themeColor="text1"/>
        </w:rPr>
        <w:t xml:space="preserve"> сельским поселением именуется</w:t>
      </w:r>
      <w:r w:rsidRPr="008C04A9">
        <w:rPr>
          <w:color w:val="000000" w:themeColor="text1"/>
        </w:rPr>
        <w:t xml:space="preserve">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Городское поселение это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 </w:t>
      </w:r>
    </w:p>
    <w:p w:rsidR="006A7F7D" w:rsidRPr="008C04A9" w:rsidRDefault="00971764" w:rsidP="008C04A9">
      <w:pPr>
        <w:spacing w:after="0"/>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Законом Ленинградской области</w:t>
      </w:r>
      <w:r w:rsidR="006A7F7D" w:rsidRPr="008C04A9">
        <w:rPr>
          <w:rFonts w:ascii="Times New Roman" w:hAnsi="Times New Roman" w:cs="Times New Roman"/>
          <w:color w:val="000000" w:themeColor="text1"/>
          <w:sz w:val="24"/>
          <w:szCs w:val="24"/>
        </w:rPr>
        <w:t xml:space="preserve"> «Об административно-территориальном устройстве Ленинградской области и поряд</w:t>
      </w:r>
      <w:r w:rsidR="00810199">
        <w:rPr>
          <w:rFonts w:ascii="Times New Roman" w:hAnsi="Times New Roman" w:cs="Times New Roman"/>
          <w:color w:val="000000" w:themeColor="text1"/>
          <w:sz w:val="24"/>
          <w:szCs w:val="24"/>
        </w:rPr>
        <w:t xml:space="preserve">ке его изменения» </w:t>
      </w:r>
      <w:r w:rsidR="0001333B">
        <w:rPr>
          <w:rFonts w:ascii="Times New Roman" w:hAnsi="Times New Roman" w:cs="Times New Roman"/>
          <w:color w:val="000000" w:themeColor="text1"/>
          <w:sz w:val="24"/>
          <w:szCs w:val="24"/>
        </w:rPr>
        <w:t>№</w:t>
      </w:r>
      <w:r w:rsidR="00810199">
        <w:rPr>
          <w:rFonts w:ascii="Times New Roman" w:hAnsi="Times New Roman" w:cs="Times New Roman"/>
          <w:color w:val="000000" w:themeColor="text1"/>
          <w:sz w:val="24"/>
          <w:szCs w:val="24"/>
        </w:rPr>
        <w:t xml:space="preserve"> 32-оз от 15.06.</w:t>
      </w:r>
      <w:r w:rsidR="006A7F7D" w:rsidRPr="008C04A9">
        <w:rPr>
          <w:rFonts w:ascii="Times New Roman" w:hAnsi="Times New Roman" w:cs="Times New Roman"/>
          <w:color w:val="000000" w:themeColor="text1"/>
          <w:sz w:val="24"/>
          <w:szCs w:val="24"/>
        </w:rPr>
        <w:t>2010</w:t>
      </w:r>
      <w:r w:rsidR="00810199">
        <w:rPr>
          <w:rFonts w:ascii="Times New Roman" w:hAnsi="Times New Roman" w:cs="Times New Roman"/>
          <w:color w:val="000000" w:themeColor="text1"/>
          <w:sz w:val="24"/>
          <w:szCs w:val="24"/>
        </w:rPr>
        <w:t xml:space="preserve"> г.</w:t>
      </w:r>
      <w:r w:rsidR="006A7F7D" w:rsidRPr="008C04A9">
        <w:rPr>
          <w:rFonts w:ascii="Times New Roman" w:hAnsi="Times New Roman" w:cs="Times New Roman"/>
          <w:color w:val="000000" w:themeColor="text1"/>
          <w:sz w:val="24"/>
          <w:szCs w:val="24"/>
        </w:rPr>
        <w:t xml:space="preserve"> установлены следующие критерии отнесения к тому или ному виду населенного пункта:</w:t>
      </w:r>
    </w:p>
    <w:p w:rsidR="006A7F7D" w:rsidRPr="008C04A9" w:rsidRDefault="006A7F7D" w:rsidP="00A95065">
      <w:pPr>
        <w:pStyle w:val="a3"/>
        <w:numPr>
          <w:ilvl w:val="0"/>
          <w:numId w:val="16"/>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деревня - населенный пункт преимущественно с одноэтажной застройкой с численностью населения до 300 человек;</w:t>
      </w:r>
    </w:p>
    <w:p w:rsidR="006A7F7D" w:rsidRPr="008C04A9" w:rsidRDefault="006A7F7D" w:rsidP="00A95065">
      <w:pPr>
        <w:pStyle w:val="a3"/>
        <w:numPr>
          <w:ilvl w:val="0"/>
          <w:numId w:val="16"/>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село - населенный пункт преимущественно с одноэтажной застройкой, имеющий объекты инфраструктуры торгового, бытового, культурного, медицинского и административного назначения, с численностью населения от 300 до 1000 человек;</w:t>
      </w:r>
    </w:p>
    <w:p w:rsidR="006A7F7D" w:rsidRPr="008C04A9" w:rsidRDefault="006A7F7D" w:rsidP="00A95065">
      <w:pPr>
        <w:pStyle w:val="a3"/>
        <w:numPr>
          <w:ilvl w:val="0"/>
          <w:numId w:val="16"/>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поселок - населенный пункт со смешанной застройкой, имеющий развитые объекты инфраструктуры торгового, бытового, медицинского, культурного, образовательного и административного назначения, с численностью населения от 1000 до 3000 человек;</w:t>
      </w:r>
    </w:p>
    <w:p w:rsidR="006A7F7D" w:rsidRPr="008C04A9" w:rsidRDefault="006A7F7D" w:rsidP="00A95065">
      <w:pPr>
        <w:pStyle w:val="a3"/>
        <w:numPr>
          <w:ilvl w:val="0"/>
          <w:numId w:val="16"/>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городской поселок (поселок городского типа) - населенный пункт со смешанной застройкой, имеющий развернутую сферу обслуживания и промышленное производство, с численностью населения от 3000 до 12000 человек;</w:t>
      </w:r>
    </w:p>
    <w:p w:rsidR="006A7F7D" w:rsidRPr="008C04A9" w:rsidRDefault="006A7F7D" w:rsidP="00A95065">
      <w:pPr>
        <w:pStyle w:val="a3"/>
        <w:numPr>
          <w:ilvl w:val="0"/>
          <w:numId w:val="16"/>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город - населенный пункт с численностью населения не менее 12000 человек, имеющий как капитальную, так и индивидуальную застройку различной этажности, здания общественного, производственного и иного назначения, развитую систему социальной инженерной и транспортной инфраструктуры, высокий уровень благоустройства территории и преимущественную занятость трудоспособного населения в промышленности.</w:t>
      </w:r>
    </w:p>
    <w:p w:rsidR="006A7F7D" w:rsidRPr="008C04A9" w:rsidRDefault="006A7F7D" w:rsidP="008C04A9">
      <w:pPr>
        <w:pStyle w:val="u"/>
        <w:spacing w:line="276" w:lineRule="auto"/>
        <w:rPr>
          <w:color w:val="000000" w:themeColor="text1"/>
        </w:rPr>
      </w:pPr>
      <w:r w:rsidRPr="008C04A9">
        <w:rPr>
          <w:color w:val="000000" w:themeColor="text1"/>
        </w:rPr>
        <w:t>Главным критерием определения статуса муниципального образования являе</w:t>
      </w:r>
      <w:r w:rsidR="00971764">
        <w:rPr>
          <w:color w:val="000000" w:themeColor="text1"/>
        </w:rPr>
        <w:t>тся статус населенного пункта -</w:t>
      </w:r>
      <w:r w:rsidRPr="008C04A9">
        <w:rPr>
          <w:color w:val="000000" w:themeColor="text1"/>
        </w:rPr>
        <w:t xml:space="preserve"> деревни или поселка городского типа/города. То есть, наличие на территории муниципального образования города или поселка городского типа предполагает для дан</w:t>
      </w:r>
      <w:r w:rsidR="00971764">
        <w:rPr>
          <w:color w:val="000000" w:themeColor="text1"/>
        </w:rPr>
        <w:t>ного муниципального образования</w:t>
      </w:r>
      <w:r w:rsidRPr="008C04A9">
        <w:rPr>
          <w:color w:val="000000" w:themeColor="text1"/>
        </w:rPr>
        <w:t xml:space="preserve"> статус городского поселения. </w:t>
      </w:r>
    </w:p>
    <w:p w:rsidR="00551CC9" w:rsidRPr="008C04A9" w:rsidRDefault="00551CC9" w:rsidP="008C04A9">
      <w:pPr>
        <w:pStyle w:val="a5"/>
        <w:spacing w:before="0" w:beforeAutospacing="0" w:after="0" w:afterAutospacing="0" w:line="276" w:lineRule="auto"/>
        <w:ind w:firstLine="709"/>
        <w:jc w:val="both"/>
        <w:rPr>
          <w:color w:val="000000" w:themeColor="text1"/>
        </w:rPr>
      </w:pPr>
      <w:r w:rsidRPr="008C04A9">
        <w:rPr>
          <w:color w:val="000000" w:themeColor="text1"/>
        </w:rPr>
        <w:t xml:space="preserve">Муринское </w:t>
      </w:r>
      <w:r w:rsidR="00D745D2" w:rsidRPr="008C04A9">
        <w:rPr>
          <w:color w:val="000000" w:themeColor="text1"/>
        </w:rPr>
        <w:t>сельское поселение образовано законом Ленинградской облас</w:t>
      </w:r>
      <w:r w:rsidR="00971764">
        <w:rPr>
          <w:color w:val="000000" w:themeColor="text1"/>
        </w:rPr>
        <w:t>ти от 10 марта 2004 года № 17-ОЗ</w:t>
      </w:r>
      <w:r w:rsidR="00D745D2" w:rsidRPr="008C04A9">
        <w:rPr>
          <w:color w:val="000000" w:themeColor="text1"/>
        </w:rPr>
        <w:t xml:space="preserve"> «Об установлении границ и наделении соответствующим </w:t>
      </w:r>
      <w:r w:rsidR="00D745D2" w:rsidRPr="008C04A9">
        <w:rPr>
          <w:color w:val="000000" w:themeColor="text1"/>
        </w:rPr>
        <w:lastRenderedPageBreak/>
        <w:t xml:space="preserve">статусом муниципальных образований Всеволожский район и Выборгский район и муниципальных образований в их составе». Муниципальное образование наделено статусом сельского поселения, определён его административный центр – </w:t>
      </w:r>
      <w:r w:rsidRPr="008C04A9">
        <w:rPr>
          <w:color w:val="000000" w:themeColor="text1"/>
        </w:rPr>
        <w:t xml:space="preserve">поселок Мурино. </w:t>
      </w:r>
      <w:r w:rsidR="00D745D2" w:rsidRPr="008C04A9">
        <w:rPr>
          <w:color w:val="000000" w:themeColor="text1"/>
        </w:rPr>
        <w:t xml:space="preserve"> </w:t>
      </w:r>
    </w:p>
    <w:p w:rsidR="009E3F13" w:rsidRPr="00081291" w:rsidRDefault="009E3F13" w:rsidP="00081291">
      <w:pPr>
        <w:pStyle w:val="a5"/>
        <w:spacing w:before="0" w:beforeAutospacing="0" w:after="0" w:afterAutospacing="0" w:line="276" w:lineRule="auto"/>
        <w:ind w:firstLine="709"/>
        <w:jc w:val="both"/>
        <w:rPr>
          <w:color w:val="000000" w:themeColor="text1"/>
        </w:rPr>
      </w:pPr>
      <w:r w:rsidRPr="00081291">
        <w:rPr>
          <w:color w:val="000000" w:themeColor="text1"/>
        </w:rPr>
        <w:t>Муниципальное образование «Муринское сельское поселение» Всеволожского муниципального района Ленинградской области расположено к северо-западу от территории города Санкт-Петербурга и граничит со следующими субъектами:· на севере — МО «Кузьмоловское городское поселение»;· на севере и северо-востоке — МО «Новодевяткинское сельское поселение»;· на востоке — МО «Всеволожский муниципальный район»;· на юге и западе — Санкт-Петербург;· на северо-западе — МО «Бугровское сельское поселение». </w:t>
      </w:r>
      <w:r w:rsidR="006264B4" w:rsidRPr="00081291">
        <w:rPr>
          <w:color w:val="000000" w:themeColor="text1"/>
        </w:rPr>
        <w:t>В состав поселения входят 2 населённых пункта — по</w:t>
      </w:r>
      <w:r w:rsidR="002C0390">
        <w:rPr>
          <w:color w:val="000000" w:themeColor="text1"/>
        </w:rPr>
        <w:t>селок Мурино и деревня Лаврики. Муринское сельское поселение</w:t>
      </w:r>
      <w:r w:rsidR="006264B4" w:rsidRPr="00081291">
        <w:rPr>
          <w:color w:val="000000" w:themeColor="text1"/>
        </w:rPr>
        <w:t xml:space="preserve"> - одно из наименьших по площади муниципальных образований Ленинградской области.</w:t>
      </w:r>
    </w:p>
    <w:p w:rsidR="00081291" w:rsidRPr="00081291" w:rsidRDefault="00D745D2" w:rsidP="00081291">
      <w:pPr>
        <w:spacing w:after="0"/>
        <w:jc w:val="both"/>
        <w:rPr>
          <w:rFonts w:ascii="Times New Roman" w:hAnsi="Times New Roman" w:cs="Times New Roman"/>
          <w:color w:val="000000" w:themeColor="text1"/>
          <w:sz w:val="24"/>
          <w:szCs w:val="24"/>
        </w:rPr>
      </w:pPr>
      <w:r w:rsidRPr="00081291">
        <w:rPr>
          <w:rFonts w:ascii="Times New Roman" w:hAnsi="Times New Roman" w:cs="Times New Roman"/>
          <w:color w:val="000000" w:themeColor="text1"/>
          <w:sz w:val="24"/>
          <w:szCs w:val="24"/>
        </w:rPr>
        <w:t xml:space="preserve">В настоящее время уровень развития территории </w:t>
      </w:r>
      <w:r w:rsidR="003B1D9F" w:rsidRPr="00081291">
        <w:rPr>
          <w:rFonts w:ascii="Times New Roman" w:hAnsi="Times New Roman" w:cs="Times New Roman"/>
          <w:color w:val="000000" w:themeColor="text1"/>
          <w:sz w:val="24"/>
          <w:szCs w:val="24"/>
        </w:rPr>
        <w:t xml:space="preserve">Муринского </w:t>
      </w:r>
      <w:r w:rsidRPr="00081291">
        <w:rPr>
          <w:rFonts w:ascii="Times New Roman" w:hAnsi="Times New Roman" w:cs="Times New Roman"/>
          <w:color w:val="000000" w:themeColor="text1"/>
          <w:sz w:val="24"/>
          <w:szCs w:val="24"/>
        </w:rPr>
        <w:t xml:space="preserve">сельского поселения определяется интенсивным развитием </w:t>
      </w:r>
      <w:r w:rsidR="003B1D9F" w:rsidRPr="00081291">
        <w:rPr>
          <w:rFonts w:ascii="Times New Roman" w:hAnsi="Times New Roman" w:cs="Times New Roman"/>
          <w:color w:val="000000" w:themeColor="text1"/>
          <w:sz w:val="24"/>
          <w:szCs w:val="24"/>
        </w:rPr>
        <w:t xml:space="preserve">жилищного строительства. </w:t>
      </w:r>
    </w:p>
    <w:p w:rsidR="00081291" w:rsidRPr="00081291" w:rsidRDefault="00081291" w:rsidP="00081291">
      <w:pPr>
        <w:spacing w:after="0"/>
        <w:ind w:firstLine="709"/>
        <w:jc w:val="both"/>
        <w:rPr>
          <w:rFonts w:ascii="Times New Roman" w:hAnsi="Times New Roman" w:cs="Times New Roman"/>
          <w:sz w:val="24"/>
          <w:szCs w:val="24"/>
        </w:rPr>
      </w:pPr>
      <w:r w:rsidRPr="00081291">
        <w:rPr>
          <w:rFonts w:ascii="Times New Roman" w:hAnsi="Times New Roman" w:cs="Times New Roman"/>
          <w:sz w:val="24"/>
          <w:szCs w:val="24"/>
        </w:rPr>
        <w:t xml:space="preserve">Территория муниципального образования составляет 2052 </w:t>
      </w:r>
      <w:r w:rsidRPr="00081291">
        <w:rPr>
          <w:rFonts w:ascii="Times New Roman" w:hAnsi="Times New Roman" w:cs="Times New Roman"/>
          <w:color w:val="000000"/>
          <w:sz w:val="24"/>
          <w:szCs w:val="24"/>
        </w:rPr>
        <w:t>га.</w:t>
      </w:r>
      <w:r w:rsidRPr="00081291">
        <w:rPr>
          <w:rFonts w:ascii="Times New Roman" w:hAnsi="Times New Roman" w:cs="Times New Roman"/>
          <w:color w:val="FF0000"/>
          <w:sz w:val="24"/>
          <w:szCs w:val="24"/>
        </w:rPr>
        <w:t xml:space="preserve"> </w:t>
      </w:r>
      <w:r w:rsidRPr="00081291">
        <w:rPr>
          <w:rFonts w:ascii="Times New Roman" w:hAnsi="Times New Roman" w:cs="Times New Roman"/>
          <w:sz w:val="24"/>
          <w:szCs w:val="24"/>
        </w:rPr>
        <w:t xml:space="preserve">Состоит из двух населенных пунктов: п. Мурино и дер. Лаврики. </w:t>
      </w:r>
    </w:p>
    <w:p w:rsidR="00D14F3C" w:rsidRPr="00081291" w:rsidRDefault="00D14F3C" w:rsidP="00081291">
      <w:pPr>
        <w:shd w:val="clear" w:color="auto" w:fill="FFFFFF"/>
        <w:spacing w:after="0"/>
        <w:ind w:firstLine="709"/>
        <w:jc w:val="both"/>
        <w:rPr>
          <w:rFonts w:ascii="Times New Roman" w:eastAsia="Times New Roman" w:hAnsi="Times New Roman" w:cs="Times New Roman"/>
          <w:color w:val="000000" w:themeColor="text1"/>
          <w:sz w:val="24"/>
          <w:szCs w:val="24"/>
        </w:rPr>
      </w:pPr>
      <w:r w:rsidRPr="00081291">
        <w:rPr>
          <w:rFonts w:ascii="Times New Roman" w:eastAsia="Times New Roman" w:hAnsi="Times New Roman" w:cs="Times New Roman"/>
          <w:color w:val="000000" w:themeColor="text1"/>
          <w:sz w:val="24"/>
          <w:szCs w:val="24"/>
        </w:rPr>
        <w:t xml:space="preserve">На 500 га земель, выделенных под застройку, разработана и выдана градостроительная документация. В основном это бывшие поля </w:t>
      </w:r>
      <w:r w:rsidR="001F653B" w:rsidRPr="00081291">
        <w:rPr>
          <w:rFonts w:ascii="Times New Roman" w:eastAsia="Times New Roman" w:hAnsi="Times New Roman" w:cs="Times New Roman"/>
          <w:color w:val="000000" w:themeColor="text1"/>
          <w:sz w:val="24"/>
          <w:szCs w:val="24"/>
        </w:rPr>
        <w:t>сельскохозяйственного</w:t>
      </w:r>
      <w:r w:rsidRPr="00081291">
        <w:rPr>
          <w:rFonts w:ascii="Times New Roman" w:eastAsia="Times New Roman" w:hAnsi="Times New Roman" w:cs="Times New Roman"/>
          <w:color w:val="000000" w:themeColor="text1"/>
          <w:sz w:val="24"/>
          <w:szCs w:val="24"/>
        </w:rPr>
        <w:t xml:space="preserve"> назначения, около 400 га, расположенные за метро Девяткино. На данных территориях производится комплексное</w:t>
      </w:r>
      <w:r w:rsidR="002C0390">
        <w:rPr>
          <w:rFonts w:ascii="Times New Roman" w:eastAsia="Times New Roman" w:hAnsi="Times New Roman" w:cs="Times New Roman"/>
          <w:color w:val="000000" w:themeColor="text1"/>
          <w:sz w:val="24"/>
          <w:szCs w:val="24"/>
        </w:rPr>
        <w:t xml:space="preserve"> освоение</w:t>
      </w:r>
      <w:r w:rsidRPr="00081291">
        <w:rPr>
          <w:rFonts w:ascii="Times New Roman" w:eastAsia="Times New Roman" w:hAnsi="Times New Roman" w:cs="Times New Roman"/>
          <w:color w:val="000000" w:themeColor="text1"/>
          <w:sz w:val="24"/>
          <w:szCs w:val="24"/>
        </w:rPr>
        <w:t xml:space="preserve"> территории, т.е. на</w:t>
      </w:r>
      <w:r w:rsidR="002C0390">
        <w:rPr>
          <w:rFonts w:ascii="Times New Roman" w:eastAsia="Times New Roman" w:hAnsi="Times New Roman" w:cs="Times New Roman"/>
          <w:color w:val="000000" w:themeColor="text1"/>
          <w:sz w:val="24"/>
          <w:szCs w:val="24"/>
        </w:rPr>
        <w:t>ряду с жильем будут возводиться</w:t>
      </w:r>
      <w:r w:rsidRPr="00081291">
        <w:rPr>
          <w:rFonts w:ascii="Times New Roman" w:eastAsia="Times New Roman" w:hAnsi="Times New Roman" w:cs="Times New Roman"/>
          <w:color w:val="000000" w:themeColor="text1"/>
          <w:sz w:val="24"/>
          <w:szCs w:val="24"/>
        </w:rPr>
        <w:t xml:space="preserve"> школы, детские дошкольные учреждения, торгово-развлекательные и спортивные комплексы.</w:t>
      </w:r>
    </w:p>
    <w:p w:rsidR="00D14F3C" w:rsidRPr="008C04A9" w:rsidRDefault="001E63F5" w:rsidP="008C04A9">
      <w:pPr>
        <w:shd w:val="clear" w:color="auto" w:fill="FFFFFF"/>
        <w:spacing w:after="0"/>
        <w:ind w:firstLine="709"/>
        <w:jc w:val="both"/>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Столь интенсивное</w:t>
      </w:r>
      <w:r w:rsidR="00D14F3C" w:rsidRPr="008C04A9">
        <w:rPr>
          <w:rFonts w:ascii="Times New Roman" w:eastAsia="Times New Roman" w:hAnsi="Times New Roman" w:cs="Times New Roman"/>
          <w:color w:val="000000" w:themeColor="text1"/>
          <w:sz w:val="24"/>
          <w:szCs w:val="24"/>
        </w:rPr>
        <w:t xml:space="preserve"> развити</w:t>
      </w:r>
      <w:r w:rsidRPr="008C04A9">
        <w:rPr>
          <w:rFonts w:ascii="Times New Roman" w:eastAsia="Times New Roman" w:hAnsi="Times New Roman" w:cs="Times New Roman"/>
          <w:color w:val="000000" w:themeColor="text1"/>
          <w:sz w:val="24"/>
          <w:szCs w:val="24"/>
        </w:rPr>
        <w:t>е</w:t>
      </w:r>
      <w:r w:rsidR="00D14F3C" w:rsidRPr="008C04A9">
        <w:rPr>
          <w:rFonts w:ascii="Times New Roman" w:eastAsia="Times New Roman" w:hAnsi="Times New Roman" w:cs="Times New Roman"/>
          <w:color w:val="000000" w:themeColor="text1"/>
          <w:sz w:val="24"/>
          <w:szCs w:val="24"/>
        </w:rPr>
        <w:t xml:space="preserve"> Муринско</w:t>
      </w:r>
      <w:r w:rsidRPr="008C04A9">
        <w:rPr>
          <w:rFonts w:ascii="Times New Roman" w:eastAsia="Times New Roman" w:hAnsi="Times New Roman" w:cs="Times New Roman"/>
          <w:color w:val="000000" w:themeColor="text1"/>
          <w:sz w:val="24"/>
          <w:szCs w:val="24"/>
        </w:rPr>
        <w:t>го</w:t>
      </w:r>
      <w:r w:rsidR="00D14F3C" w:rsidRPr="008C04A9">
        <w:rPr>
          <w:rFonts w:ascii="Times New Roman" w:eastAsia="Times New Roman" w:hAnsi="Times New Roman" w:cs="Times New Roman"/>
          <w:color w:val="000000" w:themeColor="text1"/>
          <w:sz w:val="24"/>
          <w:szCs w:val="24"/>
        </w:rPr>
        <w:t xml:space="preserve"> сельско</w:t>
      </w:r>
      <w:r w:rsidRPr="008C04A9">
        <w:rPr>
          <w:rFonts w:ascii="Times New Roman" w:eastAsia="Times New Roman" w:hAnsi="Times New Roman" w:cs="Times New Roman"/>
          <w:color w:val="000000" w:themeColor="text1"/>
          <w:sz w:val="24"/>
          <w:szCs w:val="24"/>
        </w:rPr>
        <w:t>го</w:t>
      </w:r>
      <w:r w:rsidR="00D14F3C" w:rsidRPr="008C04A9">
        <w:rPr>
          <w:rFonts w:ascii="Times New Roman" w:eastAsia="Times New Roman" w:hAnsi="Times New Roman" w:cs="Times New Roman"/>
          <w:color w:val="000000" w:themeColor="text1"/>
          <w:sz w:val="24"/>
          <w:szCs w:val="24"/>
        </w:rPr>
        <w:t xml:space="preserve"> поселени</w:t>
      </w:r>
      <w:r w:rsidRPr="008C04A9">
        <w:rPr>
          <w:rFonts w:ascii="Times New Roman" w:eastAsia="Times New Roman" w:hAnsi="Times New Roman" w:cs="Times New Roman"/>
          <w:color w:val="000000" w:themeColor="text1"/>
          <w:sz w:val="24"/>
          <w:szCs w:val="24"/>
        </w:rPr>
        <w:t>я</w:t>
      </w:r>
      <w:r w:rsidR="00D14F3C" w:rsidRPr="008C04A9">
        <w:rPr>
          <w:rFonts w:ascii="Times New Roman" w:eastAsia="Times New Roman" w:hAnsi="Times New Roman" w:cs="Times New Roman"/>
          <w:color w:val="000000" w:themeColor="text1"/>
          <w:sz w:val="24"/>
          <w:szCs w:val="24"/>
        </w:rPr>
        <w:t xml:space="preserve"> </w:t>
      </w:r>
      <w:r w:rsidR="002C0390">
        <w:rPr>
          <w:rFonts w:ascii="Times New Roman" w:eastAsia="Times New Roman" w:hAnsi="Times New Roman" w:cs="Times New Roman"/>
          <w:color w:val="000000" w:themeColor="text1"/>
          <w:sz w:val="24"/>
          <w:szCs w:val="24"/>
        </w:rPr>
        <w:t xml:space="preserve">связано с его </w:t>
      </w:r>
      <w:r w:rsidRPr="008C04A9">
        <w:rPr>
          <w:rFonts w:ascii="Times New Roman" w:eastAsia="Times New Roman" w:hAnsi="Times New Roman" w:cs="Times New Roman"/>
          <w:color w:val="000000" w:themeColor="text1"/>
          <w:sz w:val="24"/>
          <w:szCs w:val="24"/>
        </w:rPr>
        <w:t xml:space="preserve">географическим </w:t>
      </w:r>
      <w:r w:rsidR="00D14F3C" w:rsidRPr="008C04A9">
        <w:rPr>
          <w:rFonts w:ascii="Times New Roman" w:eastAsia="Times New Roman" w:hAnsi="Times New Roman" w:cs="Times New Roman"/>
          <w:color w:val="000000" w:themeColor="text1"/>
          <w:sz w:val="24"/>
          <w:szCs w:val="24"/>
        </w:rPr>
        <w:t>положени</w:t>
      </w:r>
      <w:r w:rsidRPr="008C04A9">
        <w:rPr>
          <w:rFonts w:ascii="Times New Roman" w:eastAsia="Times New Roman" w:hAnsi="Times New Roman" w:cs="Times New Roman"/>
          <w:color w:val="000000" w:themeColor="text1"/>
          <w:sz w:val="24"/>
          <w:szCs w:val="24"/>
        </w:rPr>
        <w:t>ем</w:t>
      </w:r>
      <w:r w:rsidR="00D14F3C" w:rsidRPr="008C04A9">
        <w:rPr>
          <w:rFonts w:ascii="Times New Roman" w:eastAsia="Times New Roman" w:hAnsi="Times New Roman" w:cs="Times New Roman"/>
          <w:color w:val="000000" w:themeColor="text1"/>
          <w:sz w:val="24"/>
          <w:szCs w:val="24"/>
        </w:rPr>
        <w:t xml:space="preserve"> - </w:t>
      </w:r>
      <w:r w:rsidRPr="008C04A9">
        <w:rPr>
          <w:rFonts w:ascii="Times New Roman" w:hAnsi="Times New Roman" w:cs="Times New Roman"/>
          <w:color w:val="000000" w:themeColor="text1"/>
          <w:sz w:val="24"/>
          <w:szCs w:val="24"/>
        </w:rPr>
        <w:t>непосредственным соседством</w:t>
      </w:r>
      <w:r w:rsidR="00D14F3C" w:rsidRPr="008C04A9">
        <w:rPr>
          <w:rFonts w:ascii="Times New Roman" w:hAnsi="Times New Roman" w:cs="Times New Roman"/>
          <w:color w:val="000000" w:themeColor="text1"/>
          <w:sz w:val="24"/>
          <w:szCs w:val="24"/>
        </w:rPr>
        <w:t xml:space="preserve"> с Санкт-Петербургом – крупным промышленным, торгово-транспортным, научным, культурным, туристическим центром. Кроме того, </w:t>
      </w:r>
      <w:r w:rsidR="00792404" w:rsidRPr="008C04A9">
        <w:rPr>
          <w:rFonts w:ascii="Times New Roman" w:hAnsi="Times New Roman" w:cs="Times New Roman"/>
          <w:color w:val="000000" w:themeColor="text1"/>
          <w:sz w:val="24"/>
          <w:szCs w:val="24"/>
        </w:rPr>
        <w:t xml:space="preserve">только </w:t>
      </w:r>
      <w:r w:rsidR="00D14F3C" w:rsidRPr="008C04A9">
        <w:rPr>
          <w:rFonts w:ascii="Times New Roman" w:hAnsi="Times New Roman" w:cs="Times New Roman"/>
          <w:color w:val="000000" w:themeColor="text1"/>
          <w:sz w:val="24"/>
          <w:szCs w:val="24"/>
        </w:rPr>
        <w:t xml:space="preserve">на территории </w:t>
      </w:r>
      <w:r w:rsidR="00792404" w:rsidRPr="008C04A9">
        <w:rPr>
          <w:rFonts w:ascii="Times New Roman" w:hAnsi="Times New Roman" w:cs="Times New Roman"/>
          <w:color w:val="000000" w:themeColor="text1"/>
          <w:sz w:val="24"/>
          <w:szCs w:val="24"/>
        </w:rPr>
        <w:t xml:space="preserve">Муринского сельского поселения </w:t>
      </w:r>
      <w:r w:rsidR="00792404" w:rsidRPr="008C04A9">
        <w:rPr>
          <w:rFonts w:ascii="Times New Roman" w:eastAsia="Times New Roman" w:hAnsi="Times New Roman" w:cs="Times New Roman"/>
          <w:color w:val="000000" w:themeColor="text1"/>
          <w:sz w:val="24"/>
          <w:szCs w:val="24"/>
        </w:rPr>
        <w:t>Ленинградской области</w:t>
      </w:r>
      <w:r w:rsidR="00792404" w:rsidRPr="008C04A9">
        <w:rPr>
          <w:rFonts w:ascii="Times New Roman" w:hAnsi="Times New Roman" w:cs="Times New Roman"/>
          <w:color w:val="000000" w:themeColor="text1"/>
          <w:sz w:val="24"/>
          <w:szCs w:val="24"/>
        </w:rPr>
        <w:t xml:space="preserve"> расположена </w:t>
      </w:r>
      <w:r w:rsidR="00792404" w:rsidRPr="008C04A9">
        <w:rPr>
          <w:rFonts w:ascii="Times New Roman" w:eastAsia="Times New Roman" w:hAnsi="Times New Roman" w:cs="Times New Roman"/>
          <w:color w:val="000000" w:themeColor="text1"/>
          <w:sz w:val="24"/>
          <w:szCs w:val="24"/>
        </w:rPr>
        <w:t>станция городского петербургс</w:t>
      </w:r>
      <w:r w:rsidR="002C0390">
        <w:rPr>
          <w:rFonts w:ascii="Times New Roman" w:eastAsia="Times New Roman" w:hAnsi="Times New Roman" w:cs="Times New Roman"/>
          <w:color w:val="000000" w:themeColor="text1"/>
          <w:sz w:val="24"/>
          <w:szCs w:val="24"/>
        </w:rPr>
        <w:t>кого метрополитена «Девяткино»,</w:t>
      </w:r>
      <w:r w:rsidR="00792404" w:rsidRPr="008C04A9">
        <w:rPr>
          <w:rFonts w:ascii="Times New Roman" w:eastAsia="Times New Roman" w:hAnsi="Times New Roman" w:cs="Times New Roman"/>
          <w:color w:val="000000" w:themeColor="text1"/>
          <w:sz w:val="24"/>
          <w:szCs w:val="24"/>
        </w:rPr>
        <w:t xml:space="preserve"> что является совершенно уникальным случаем.</w:t>
      </w:r>
    </w:p>
    <w:p w:rsidR="00D745D2" w:rsidRPr="008C04A9" w:rsidRDefault="002C0390" w:rsidP="008C04A9">
      <w:pPr>
        <w:pStyle w:val="a5"/>
        <w:spacing w:before="0" w:beforeAutospacing="0" w:after="0" w:afterAutospacing="0" w:line="276" w:lineRule="auto"/>
        <w:ind w:firstLine="709"/>
        <w:jc w:val="both"/>
        <w:rPr>
          <w:color w:val="000000" w:themeColor="text1"/>
        </w:rPr>
      </w:pPr>
      <w:r>
        <w:rPr>
          <w:color w:val="000000" w:themeColor="text1"/>
        </w:rPr>
        <w:t>В</w:t>
      </w:r>
      <w:r w:rsidR="00D745D2" w:rsidRPr="008C04A9">
        <w:rPr>
          <w:color w:val="000000" w:themeColor="text1"/>
        </w:rPr>
        <w:t xml:space="preserve"> соответствии со статьей 1 закона Ленинградской области от 15 июня 2010 года № 32-оз «Об административно-территориальном устройстве Ленинградской области и порядке его изменения» в настоящее время возни</w:t>
      </w:r>
      <w:r>
        <w:rPr>
          <w:color w:val="000000" w:themeColor="text1"/>
        </w:rPr>
        <w:t xml:space="preserve">кла необходимость исследования </w:t>
      </w:r>
      <w:r w:rsidR="00D745D2" w:rsidRPr="008C04A9">
        <w:rPr>
          <w:color w:val="000000" w:themeColor="text1"/>
        </w:rPr>
        <w:t xml:space="preserve">целесообразности изменения типа (категории) населённого пункта </w:t>
      </w:r>
      <w:r w:rsidR="003B1D9F" w:rsidRPr="008C04A9">
        <w:rPr>
          <w:color w:val="000000" w:themeColor="text1"/>
        </w:rPr>
        <w:t xml:space="preserve">Мурино с поселка </w:t>
      </w:r>
      <w:r w:rsidR="00D745D2" w:rsidRPr="008C04A9">
        <w:rPr>
          <w:color w:val="000000" w:themeColor="text1"/>
        </w:rPr>
        <w:t>на город.</w:t>
      </w:r>
    </w:p>
    <w:p w:rsidR="00D745D2" w:rsidRPr="008C04A9" w:rsidRDefault="00D745D2" w:rsidP="008C04A9">
      <w:pPr>
        <w:pStyle w:val="11"/>
        <w:spacing w:before="0" w:beforeAutospacing="0" w:after="0" w:afterAutospacing="0" w:line="276" w:lineRule="auto"/>
        <w:ind w:firstLine="709"/>
        <w:jc w:val="both"/>
        <w:rPr>
          <w:color w:val="000000" w:themeColor="text1"/>
        </w:rPr>
      </w:pPr>
      <w:r w:rsidRPr="00D153A5">
        <w:rPr>
          <w:color w:val="000000" w:themeColor="text1"/>
        </w:rPr>
        <w:t xml:space="preserve">Численность </w:t>
      </w:r>
      <w:r w:rsidR="00A347C4" w:rsidRPr="0023603E">
        <w:t xml:space="preserve">зарегистрированного </w:t>
      </w:r>
      <w:r w:rsidRPr="0023603E">
        <w:t xml:space="preserve">населения </w:t>
      </w:r>
      <w:r w:rsidR="00A347C4" w:rsidRPr="0023603E">
        <w:t>муниципального образования</w:t>
      </w:r>
      <w:r w:rsidR="00792404" w:rsidRPr="0023603E">
        <w:t xml:space="preserve"> </w:t>
      </w:r>
      <w:r w:rsidR="00792404" w:rsidRPr="00D153A5">
        <w:rPr>
          <w:color w:val="000000" w:themeColor="text1"/>
        </w:rPr>
        <w:t>п</w:t>
      </w:r>
      <w:r w:rsidRPr="00D153A5">
        <w:rPr>
          <w:color w:val="000000" w:themeColor="text1"/>
        </w:rPr>
        <w:t>о состоянию на 01.01.201</w:t>
      </w:r>
      <w:r w:rsidR="003E137F" w:rsidRPr="00D153A5">
        <w:rPr>
          <w:color w:val="000000" w:themeColor="text1"/>
        </w:rPr>
        <w:t>8</w:t>
      </w:r>
      <w:r w:rsidR="00810199" w:rsidRPr="00D153A5">
        <w:rPr>
          <w:color w:val="000000" w:themeColor="text1"/>
        </w:rPr>
        <w:t xml:space="preserve"> г.</w:t>
      </w:r>
      <w:r w:rsidRPr="00D153A5">
        <w:rPr>
          <w:color w:val="000000" w:themeColor="text1"/>
        </w:rPr>
        <w:t xml:space="preserve"> составляет </w:t>
      </w:r>
      <w:r w:rsidR="003E137F" w:rsidRPr="00D153A5">
        <w:rPr>
          <w:color w:val="000000" w:themeColor="text1"/>
        </w:rPr>
        <w:t>24 938</w:t>
      </w:r>
      <w:r w:rsidRPr="00D153A5">
        <w:rPr>
          <w:color w:val="000000" w:themeColor="text1"/>
        </w:rPr>
        <w:t xml:space="preserve"> человек.</w:t>
      </w:r>
      <w:r w:rsidR="00792404" w:rsidRPr="00D153A5">
        <w:rPr>
          <w:color w:val="000000" w:themeColor="text1"/>
        </w:rPr>
        <w:t xml:space="preserve"> </w:t>
      </w:r>
      <w:r w:rsidR="003D6B82" w:rsidRPr="00D153A5">
        <w:rPr>
          <w:color w:val="000000" w:themeColor="text1"/>
        </w:rPr>
        <w:t>Демографическая ситуация в муниципальном образовании характеризуется активным</w:t>
      </w:r>
      <w:r w:rsidR="003D6B82" w:rsidRPr="008C04A9">
        <w:rPr>
          <w:color w:val="000000" w:themeColor="text1"/>
        </w:rPr>
        <w:t xml:space="preserve"> увеличением численности жителей за счет ввода в строй новых многоэтажных жилых домов.  </w:t>
      </w:r>
    </w:p>
    <w:p w:rsidR="00792404" w:rsidRPr="008C04A9" w:rsidRDefault="00792404" w:rsidP="008C04A9">
      <w:pPr>
        <w:pStyle w:val="11"/>
        <w:spacing w:before="0" w:beforeAutospacing="0" w:after="0" w:afterAutospacing="0" w:line="276" w:lineRule="auto"/>
        <w:ind w:firstLine="709"/>
        <w:jc w:val="both"/>
        <w:rPr>
          <w:color w:val="000000" w:themeColor="text1"/>
        </w:rPr>
      </w:pPr>
    </w:p>
    <w:p w:rsidR="00792404" w:rsidRPr="008C04A9" w:rsidRDefault="006A011C" w:rsidP="00A03840">
      <w:pPr>
        <w:pStyle w:val="11"/>
        <w:spacing w:before="0" w:beforeAutospacing="0" w:after="0" w:afterAutospacing="0" w:line="276" w:lineRule="auto"/>
        <w:jc w:val="both"/>
        <w:rPr>
          <w:color w:val="000000" w:themeColor="text1"/>
        </w:rPr>
      </w:pPr>
      <w:r>
        <w:rPr>
          <w:noProof/>
        </w:rPr>
        <w:lastRenderedPageBreak/>
        <w:drawing>
          <wp:inline distT="0" distB="0" distL="0" distR="0">
            <wp:extent cx="5940425" cy="3438935"/>
            <wp:effectExtent l="0" t="0" r="222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2404" w:rsidRPr="008C04A9" w:rsidRDefault="002733C1" w:rsidP="008C04A9">
      <w:pPr>
        <w:pStyle w:val="11"/>
        <w:spacing w:before="0" w:beforeAutospacing="0" w:after="0" w:afterAutospacing="0" w:line="276" w:lineRule="auto"/>
        <w:ind w:firstLine="709"/>
        <w:jc w:val="center"/>
        <w:rPr>
          <w:color w:val="000000" w:themeColor="text1"/>
        </w:rPr>
      </w:pPr>
      <w:r>
        <w:rPr>
          <w:color w:val="000000" w:themeColor="text1"/>
        </w:rPr>
        <w:t>Рисунок</w:t>
      </w:r>
      <w:r w:rsidRPr="008C04A9">
        <w:rPr>
          <w:color w:val="000000" w:themeColor="text1"/>
        </w:rPr>
        <w:t xml:space="preserve"> </w:t>
      </w:r>
      <w:r w:rsidR="006827D5" w:rsidRPr="008C04A9">
        <w:rPr>
          <w:color w:val="000000" w:themeColor="text1"/>
        </w:rPr>
        <w:t>1</w:t>
      </w:r>
      <w:r>
        <w:rPr>
          <w:color w:val="000000" w:themeColor="text1"/>
        </w:rPr>
        <w:t xml:space="preserve"> -</w:t>
      </w:r>
      <w:r w:rsidR="002C0390">
        <w:rPr>
          <w:color w:val="000000" w:themeColor="text1"/>
        </w:rPr>
        <w:t xml:space="preserve"> Численность</w:t>
      </w:r>
      <w:r w:rsidR="006827D5" w:rsidRPr="008C04A9">
        <w:rPr>
          <w:color w:val="000000" w:themeColor="text1"/>
        </w:rPr>
        <w:t xml:space="preserve"> населения МО "Муринское сельское поселение", чел.</w:t>
      </w:r>
    </w:p>
    <w:p w:rsidR="00081291" w:rsidRDefault="00081291" w:rsidP="008C04A9">
      <w:pPr>
        <w:pStyle w:val="11"/>
        <w:spacing w:before="0" w:beforeAutospacing="0" w:after="0" w:afterAutospacing="0" w:line="276" w:lineRule="auto"/>
        <w:ind w:firstLine="709"/>
        <w:jc w:val="both"/>
        <w:rPr>
          <w:color w:val="000000" w:themeColor="text1"/>
        </w:rPr>
      </w:pPr>
    </w:p>
    <w:p w:rsidR="00783501" w:rsidRPr="008C04A9" w:rsidRDefault="00783501" w:rsidP="008C04A9">
      <w:pPr>
        <w:pStyle w:val="11"/>
        <w:spacing w:before="0" w:beforeAutospacing="0" w:after="0" w:afterAutospacing="0" w:line="276" w:lineRule="auto"/>
        <w:ind w:firstLine="709"/>
        <w:jc w:val="both"/>
        <w:rPr>
          <w:color w:val="000000" w:themeColor="text1"/>
        </w:rPr>
      </w:pPr>
    </w:p>
    <w:p w:rsidR="008A054A" w:rsidRPr="00270852" w:rsidRDefault="00D745D2" w:rsidP="00270852">
      <w:pPr>
        <w:pStyle w:val="11"/>
        <w:spacing w:before="0" w:beforeAutospacing="0" w:after="0" w:afterAutospacing="0" w:line="276" w:lineRule="auto"/>
        <w:ind w:firstLine="709"/>
        <w:jc w:val="both"/>
        <w:rPr>
          <w:color w:val="000000" w:themeColor="text1"/>
        </w:rPr>
      </w:pPr>
      <w:r w:rsidRPr="00270852">
        <w:rPr>
          <w:color w:val="000000" w:themeColor="text1"/>
        </w:rPr>
        <w:t xml:space="preserve">Жилая застройка </w:t>
      </w:r>
      <w:r w:rsidR="008A054A" w:rsidRPr="00270852">
        <w:rPr>
          <w:color w:val="000000" w:themeColor="text1"/>
        </w:rPr>
        <w:t>поселка Мурино</w:t>
      </w:r>
      <w:r w:rsidRPr="00270852">
        <w:rPr>
          <w:color w:val="000000" w:themeColor="text1"/>
        </w:rPr>
        <w:t xml:space="preserve"> представлена многоэтажными многоквартирными, малоэтажными многоквартирными жилыми домами и индивидуальными жилыми домами с участками. </w:t>
      </w:r>
    </w:p>
    <w:p w:rsidR="00DE0C48" w:rsidRDefault="00270852" w:rsidP="00270852">
      <w:pPr>
        <w:spacing w:after="0"/>
        <w:ind w:firstLine="709"/>
        <w:jc w:val="both"/>
        <w:rPr>
          <w:rFonts w:ascii="Times New Roman" w:hAnsi="Times New Roman" w:cs="Times New Roman"/>
          <w:sz w:val="24"/>
          <w:szCs w:val="24"/>
        </w:rPr>
      </w:pPr>
      <w:r w:rsidRPr="00270852">
        <w:rPr>
          <w:rFonts w:ascii="Times New Roman" w:hAnsi="Times New Roman" w:cs="Times New Roman"/>
          <w:sz w:val="24"/>
          <w:szCs w:val="24"/>
        </w:rPr>
        <w:t xml:space="preserve">За последний год жилой фонд муниципального образования значительно увеличился за счет интенсивной застройки территории микрорайона Западный. </w:t>
      </w:r>
    </w:p>
    <w:p w:rsidR="00270852" w:rsidRPr="00270852" w:rsidRDefault="00DE0C48" w:rsidP="0027085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 состоянию на 01.01.2018 г. </w:t>
      </w:r>
      <w:r w:rsidR="00270852" w:rsidRPr="00270852">
        <w:rPr>
          <w:rFonts w:ascii="Times New Roman" w:hAnsi="Times New Roman" w:cs="Times New Roman"/>
          <w:sz w:val="24"/>
          <w:szCs w:val="24"/>
        </w:rPr>
        <w:t>жилой фонд на территории муниципального образования «Муринское сельское поселение» составляет 139 многоквартирных домов (МКД) общей площадь</w:t>
      </w:r>
      <w:r w:rsidR="00C33B0C">
        <w:rPr>
          <w:rFonts w:ascii="Times New Roman" w:hAnsi="Times New Roman" w:cs="Times New Roman"/>
          <w:sz w:val="24"/>
          <w:szCs w:val="24"/>
        </w:rPr>
        <w:t>ю 3 млн. 104 тыс. кв. м. это 59 </w:t>
      </w:r>
      <w:r w:rsidR="00270852" w:rsidRPr="00270852">
        <w:rPr>
          <w:rFonts w:ascii="Times New Roman" w:hAnsi="Times New Roman" w:cs="Times New Roman"/>
          <w:sz w:val="24"/>
          <w:szCs w:val="24"/>
        </w:rPr>
        <w:t xml:space="preserve">457 квартир, из них только за 2017 год введено в эксплуатацию 30 МКД (16 186 квартир) общей площадью 812 тыс. кв. м. </w:t>
      </w:r>
    </w:p>
    <w:p w:rsidR="00270852" w:rsidRPr="00270852" w:rsidRDefault="00270852" w:rsidP="00270852">
      <w:pPr>
        <w:spacing w:after="0"/>
        <w:ind w:firstLine="709"/>
        <w:jc w:val="both"/>
        <w:rPr>
          <w:rFonts w:ascii="Times New Roman" w:hAnsi="Times New Roman" w:cs="Times New Roman"/>
          <w:sz w:val="24"/>
          <w:szCs w:val="24"/>
        </w:rPr>
      </w:pPr>
      <w:r w:rsidRPr="00270852">
        <w:rPr>
          <w:rFonts w:ascii="Times New Roman" w:hAnsi="Times New Roman" w:cs="Times New Roman"/>
          <w:sz w:val="24"/>
          <w:szCs w:val="24"/>
        </w:rPr>
        <w:t xml:space="preserve">В прошедшем году завершилось строительство домов в крупных кварталах таких как: ЖК «Эланд», ЖК «Мой город», ЖК «Новое Мурино», ЖК «Гринландия», введены в эксплуатацию </w:t>
      </w:r>
      <w:r w:rsidR="002C0390">
        <w:rPr>
          <w:rFonts w:ascii="Times New Roman" w:hAnsi="Times New Roman" w:cs="Times New Roman"/>
          <w:sz w:val="24"/>
          <w:szCs w:val="24"/>
        </w:rPr>
        <w:t>последние секции ЖК «Ласточка».</w:t>
      </w:r>
      <w:r w:rsidRPr="00270852">
        <w:rPr>
          <w:rFonts w:ascii="Times New Roman" w:hAnsi="Times New Roman" w:cs="Times New Roman"/>
          <w:sz w:val="24"/>
          <w:szCs w:val="24"/>
        </w:rPr>
        <w:t xml:space="preserve"> Появились новые дома в жилых кварталах - ЖК «Муринский посад», ЖК «Краски лета» и ЖК «Гринландия-2».</w:t>
      </w:r>
    </w:p>
    <w:p w:rsidR="00D745D2" w:rsidRPr="008C04A9" w:rsidRDefault="00D745D2" w:rsidP="007E31B8">
      <w:pPr>
        <w:pStyle w:val="11"/>
        <w:spacing w:before="0" w:beforeAutospacing="0" w:after="0" w:afterAutospacing="0" w:line="276" w:lineRule="auto"/>
        <w:ind w:firstLine="709"/>
        <w:jc w:val="both"/>
        <w:rPr>
          <w:color w:val="000000" w:themeColor="text1"/>
        </w:rPr>
      </w:pPr>
      <w:r w:rsidRPr="008C04A9">
        <w:rPr>
          <w:color w:val="000000" w:themeColor="text1"/>
        </w:rPr>
        <w:t xml:space="preserve">В соответствии с утвержденными проектами планировок и их реализацией, характер застройки </w:t>
      </w:r>
      <w:r w:rsidR="00C03CFA" w:rsidRPr="008C04A9">
        <w:rPr>
          <w:color w:val="000000" w:themeColor="text1"/>
        </w:rPr>
        <w:t>поселка Мурино</w:t>
      </w:r>
      <w:r w:rsidRPr="008C04A9">
        <w:rPr>
          <w:color w:val="000000" w:themeColor="text1"/>
        </w:rPr>
        <w:t xml:space="preserve"> меняется в сторону среднеэтажной и многоэтажной жилой застройки этажностью 8-16 этажей.</w:t>
      </w:r>
    </w:p>
    <w:p w:rsidR="00080FBF" w:rsidRPr="0023603E" w:rsidRDefault="00080FBF" w:rsidP="00080FBF">
      <w:pPr>
        <w:ind w:firstLine="709"/>
        <w:jc w:val="both"/>
        <w:rPr>
          <w:rFonts w:ascii="Times New Roman" w:hAnsi="Times New Roman" w:cs="Times New Roman"/>
          <w:sz w:val="24"/>
          <w:szCs w:val="24"/>
        </w:rPr>
      </w:pPr>
      <w:r w:rsidRPr="00752666">
        <w:rPr>
          <w:rFonts w:ascii="Times New Roman" w:hAnsi="Times New Roman" w:cs="Times New Roman"/>
          <w:color w:val="000000" w:themeColor="text1"/>
          <w:sz w:val="24"/>
          <w:szCs w:val="24"/>
        </w:rPr>
        <w:t xml:space="preserve">Согласно </w:t>
      </w:r>
      <w:r w:rsidRPr="0023603E">
        <w:rPr>
          <w:rFonts w:ascii="Times New Roman" w:hAnsi="Times New Roman" w:cs="Times New Roman"/>
          <w:sz w:val="24"/>
          <w:szCs w:val="24"/>
        </w:rPr>
        <w:t>разработанному генеральному плану муниципального образования «Муринское сельское поселение» Всеволожского муниципального района Ленинградской области, к 2020 году площадь жилого фонда должна была увеличиться до 812,8 тыс.кв.м., однако уже к 2018 году она превышена в четыре раза от данного значения. По прогнозам, к 2030 году площадь жилого фонда составит более 6200 тыс.кв.м. (табл. 1).</w:t>
      </w:r>
    </w:p>
    <w:p w:rsidR="00080FBF" w:rsidRDefault="00080FBF" w:rsidP="00080FBF">
      <w:pPr>
        <w:ind w:firstLine="709"/>
        <w:jc w:val="both"/>
        <w:rPr>
          <w:rFonts w:ascii="Times New Roman" w:hAnsi="Times New Roman" w:cs="Times New Roman"/>
          <w:color w:val="000000" w:themeColor="text1"/>
          <w:sz w:val="24"/>
          <w:szCs w:val="24"/>
        </w:rPr>
      </w:pPr>
    </w:p>
    <w:p w:rsidR="00080FBF" w:rsidRPr="00B27E67" w:rsidRDefault="00080FBF" w:rsidP="00080FBF">
      <w:pPr>
        <w:ind w:firstLine="709"/>
        <w:jc w:val="both"/>
        <w:rPr>
          <w:rFonts w:ascii="Times New Roman" w:hAnsi="Times New Roman" w:cs="Times New Roman"/>
          <w:color w:val="000000" w:themeColor="text1"/>
          <w:sz w:val="24"/>
          <w:szCs w:val="24"/>
        </w:rPr>
      </w:pPr>
    </w:p>
    <w:p w:rsidR="00080FBF" w:rsidRPr="008C04A9" w:rsidRDefault="00080FBF" w:rsidP="00080FBF">
      <w:pPr>
        <w:pStyle w:val="a9"/>
        <w:spacing w:after="0"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lastRenderedPageBreak/>
        <w:t>Таблица 1</w:t>
      </w:r>
      <w:r>
        <w:rPr>
          <w:rFonts w:ascii="Times New Roman" w:hAnsi="Times New Roman" w:cs="Times New Roman"/>
          <w:color w:val="000000" w:themeColor="text1"/>
          <w:sz w:val="24"/>
          <w:szCs w:val="24"/>
        </w:rPr>
        <w:t xml:space="preserve"> - </w:t>
      </w:r>
      <w:r w:rsidRPr="008C04A9">
        <w:rPr>
          <w:rFonts w:ascii="Times New Roman" w:hAnsi="Times New Roman" w:cs="Times New Roman"/>
          <w:color w:val="000000" w:themeColor="text1"/>
          <w:sz w:val="24"/>
          <w:szCs w:val="24"/>
        </w:rPr>
        <w:t>Поэтажная структура жилого фонда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2168"/>
        <w:gridCol w:w="1134"/>
        <w:gridCol w:w="993"/>
        <w:gridCol w:w="1134"/>
        <w:gridCol w:w="992"/>
        <w:gridCol w:w="1134"/>
        <w:gridCol w:w="1134"/>
      </w:tblGrid>
      <w:tr w:rsidR="00080FBF" w:rsidRPr="008C04A9" w:rsidTr="00F84C11">
        <w:trPr>
          <w:trHeight w:val="20"/>
        </w:trPr>
        <w:tc>
          <w:tcPr>
            <w:tcW w:w="775" w:type="dxa"/>
            <w:vMerge w:val="restart"/>
            <w:vAlign w:val="center"/>
          </w:tcPr>
          <w:p w:rsidR="00080FBF" w:rsidRPr="008C04A9" w:rsidRDefault="00080FBF" w:rsidP="0023603E">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w:t>
            </w:r>
            <w:r w:rsidRPr="008C04A9">
              <w:rPr>
                <w:rFonts w:ascii="Times New Roman" w:hAnsi="Times New Roman" w:cs="Times New Roman"/>
                <w:color w:val="000000" w:themeColor="text1"/>
                <w:sz w:val="24"/>
                <w:szCs w:val="24"/>
              </w:rPr>
              <w:br/>
              <w:t>п/п</w:t>
            </w:r>
          </w:p>
        </w:tc>
        <w:tc>
          <w:tcPr>
            <w:tcW w:w="2168" w:type="dxa"/>
            <w:vMerge w:val="restart"/>
            <w:vAlign w:val="center"/>
          </w:tcPr>
          <w:p w:rsidR="00080FBF" w:rsidRPr="008C04A9" w:rsidRDefault="00080FBF" w:rsidP="0023603E">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Наименование </w:t>
            </w:r>
            <w:r w:rsidRPr="008C04A9">
              <w:rPr>
                <w:rFonts w:ascii="Times New Roman" w:hAnsi="Times New Roman" w:cs="Times New Roman"/>
                <w:color w:val="000000" w:themeColor="text1"/>
                <w:sz w:val="24"/>
                <w:szCs w:val="24"/>
              </w:rPr>
              <w:br/>
              <w:t>жилого фонда</w:t>
            </w:r>
          </w:p>
        </w:tc>
        <w:tc>
          <w:tcPr>
            <w:tcW w:w="6521" w:type="dxa"/>
            <w:gridSpan w:val="6"/>
            <w:vAlign w:val="center"/>
          </w:tcPr>
          <w:p w:rsidR="00080FBF" w:rsidRPr="008C04A9" w:rsidRDefault="00080FBF" w:rsidP="0023603E">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Общая площадь жилого фонда</w:t>
            </w:r>
          </w:p>
        </w:tc>
      </w:tr>
      <w:tr w:rsidR="00F84C11" w:rsidRPr="008C04A9" w:rsidTr="00F84C11">
        <w:trPr>
          <w:trHeight w:val="20"/>
        </w:trPr>
        <w:tc>
          <w:tcPr>
            <w:tcW w:w="775" w:type="dxa"/>
            <w:vMerge/>
            <w:vAlign w:val="center"/>
          </w:tcPr>
          <w:p w:rsidR="00F84C11" w:rsidRPr="008C04A9" w:rsidRDefault="00F84C11" w:rsidP="0023603E">
            <w:pPr>
              <w:spacing w:after="0"/>
              <w:jc w:val="both"/>
              <w:rPr>
                <w:rFonts w:ascii="Times New Roman" w:hAnsi="Times New Roman" w:cs="Times New Roman"/>
                <w:color w:val="000000" w:themeColor="text1"/>
                <w:sz w:val="24"/>
                <w:szCs w:val="24"/>
              </w:rPr>
            </w:pPr>
          </w:p>
        </w:tc>
        <w:tc>
          <w:tcPr>
            <w:tcW w:w="2168" w:type="dxa"/>
            <w:vMerge/>
            <w:vAlign w:val="center"/>
          </w:tcPr>
          <w:p w:rsidR="00F84C11" w:rsidRPr="008C04A9" w:rsidRDefault="00F84C11" w:rsidP="0023603E">
            <w:pPr>
              <w:spacing w:after="0"/>
              <w:jc w:val="both"/>
              <w:rPr>
                <w:rFonts w:ascii="Times New Roman" w:hAnsi="Times New Roman" w:cs="Times New Roman"/>
                <w:color w:val="000000" w:themeColor="text1"/>
                <w:sz w:val="24"/>
                <w:szCs w:val="24"/>
              </w:rPr>
            </w:pPr>
          </w:p>
        </w:tc>
        <w:tc>
          <w:tcPr>
            <w:tcW w:w="2127" w:type="dxa"/>
            <w:gridSpan w:val="2"/>
            <w:vAlign w:val="center"/>
          </w:tcPr>
          <w:p w:rsidR="00F84C11" w:rsidRPr="008C04A9" w:rsidRDefault="00F84C11" w:rsidP="0023603E">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Исходный год (2010 г.)</w:t>
            </w:r>
          </w:p>
        </w:tc>
        <w:tc>
          <w:tcPr>
            <w:tcW w:w="2126" w:type="dxa"/>
            <w:gridSpan w:val="2"/>
            <w:vAlign w:val="center"/>
          </w:tcPr>
          <w:p w:rsidR="00F84C11" w:rsidRPr="008C04A9" w:rsidRDefault="00F84C11" w:rsidP="0023603E">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2020 г.</w:t>
            </w:r>
          </w:p>
        </w:tc>
        <w:tc>
          <w:tcPr>
            <w:tcW w:w="2268" w:type="dxa"/>
            <w:gridSpan w:val="2"/>
            <w:vAlign w:val="center"/>
          </w:tcPr>
          <w:p w:rsidR="00F84C11" w:rsidRPr="008C04A9" w:rsidRDefault="00F84C11" w:rsidP="0023603E">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2030 г.</w:t>
            </w:r>
          </w:p>
        </w:tc>
      </w:tr>
      <w:tr w:rsidR="00F84C11" w:rsidRPr="008C04A9" w:rsidTr="00F84C11">
        <w:trPr>
          <w:trHeight w:val="20"/>
        </w:trPr>
        <w:tc>
          <w:tcPr>
            <w:tcW w:w="775" w:type="dxa"/>
            <w:vMerge/>
            <w:vAlign w:val="center"/>
          </w:tcPr>
          <w:p w:rsidR="00F84C11" w:rsidRPr="008C04A9" w:rsidRDefault="00F84C11" w:rsidP="0023603E">
            <w:pPr>
              <w:spacing w:after="0"/>
              <w:jc w:val="both"/>
              <w:rPr>
                <w:rFonts w:ascii="Times New Roman" w:hAnsi="Times New Roman" w:cs="Times New Roman"/>
                <w:color w:val="000000" w:themeColor="text1"/>
                <w:sz w:val="24"/>
                <w:szCs w:val="24"/>
              </w:rPr>
            </w:pPr>
          </w:p>
        </w:tc>
        <w:tc>
          <w:tcPr>
            <w:tcW w:w="2168" w:type="dxa"/>
            <w:vMerge/>
            <w:vAlign w:val="center"/>
          </w:tcPr>
          <w:p w:rsidR="00F84C11" w:rsidRPr="008C04A9" w:rsidRDefault="00F84C11" w:rsidP="0023603E">
            <w:pPr>
              <w:spacing w:after="0"/>
              <w:jc w:val="both"/>
              <w:rPr>
                <w:rFonts w:ascii="Times New Roman" w:hAnsi="Times New Roman" w:cs="Times New Roman"/>
                <w:color w:val="000000" w:themeColor="text1"/>
                <w:sz w:val="24"/>
                <w:szCs w:val="24"/>
              </w:rPr>
            </w:pPr>
          </w:p>
        </w:tc>
        <w:tc>
          <w:tcPr>
            <w:tcW w:w="1134" w:type="dxa"/>
            <w:vAlign w:val="center"/>
          </w:tcPr>
          <w:p w:rsidR="00F84C11" w:rsidRPr="008C04A9" w:rsidRDefault="00F84C11" w:rsidP="0023603E">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тыс. м</w:t>
            </w:r>
            <w:r w:rsidRPr="008C04A9">
              <w:rPr>
                <w:rFonts w:ascii="Times New Roman" w:hAnsi="Times New Roman" w:cs="Times New Roman"/>
                <w:color w:val="000000" w:themeColor="text1"/>
                <w:sz w:val="24"/>
                <w:szCs w:val="24"/>
                <w:vertAlign w:val="superscript"/>
              </w:rPr>
              <w:t>2</w:t>
            </w:r>
          </w:p>
        </w:tc>
        <w:tc>
          <w:tcPr>
            <w:tcW w:w="993" w:type="dxa"/>
            <w:vAlign w:val="center"/>
          </w:tcPr>
          <w:p w:rsidR="00F84C11" w:rsidRPr="008C04A9" w:rsidRDefault="00F84C11" w:rsidP="0023603E">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w:t>
            </w:r>
          </w:p>
        </w:tc>
        <w:tc>
          <w:tcPr>
            <w:tcW w:w="1134" w:type="dxa"/>
            <w:vAlign w:val="center"/>
          </w:tcPr>
          <w:p w:rsidR="00F84C11" w:rsidRPr="008C04A9" w:rsidRDefault="00F84C11" w:rsidP="0023603E">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тыс. м</w:t>
            </w:r>
            <w:r w:rsidRPr="008C04A9">
              <w:rPr>
                <w:rFonts w:ascii="Times New Roman" w:hAnsi="Times New Roman" w:cs="Times New Roman"/>
                <w:color w:val="000000" w:themeColor="text1"/>
                <w:sz w:val="24"/>
                <w:szCs w:val="24"/>
                <w:vertAlign w:val="superscript"/>
              </w:rPr>
              <w:t>2</w:t>
            </w:r>
          </w:p>
        </w:tc>
        <w:tc>
          <w:tcPr>
            <w:tcW w:w="992" w:type="dxa"/>
            <w:vAlign w:val="center"/>
          </w:tcPr>
          <w:p w:rsidR="00F84C11" w:rsidRPr="008C04A9" w:rsidRDefault="00F84C11" w:rsidP="0023603E">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w:t>
            </w:r>
          </w:p>
        </w:tc>
        <w:tc>
          <w:tcPr>
            <w:tcW w:w="1134" w:type="dxa"/>
            <w:vAlign w:val="center"/>
          </w:tcPr>
          <w:p w:rsidR="00F84C11" w:rsidRPr="008C04A9" w:rsidRDefault="00F84C11" w:rsidP="0023603E">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тыс. м</w:t>
            </w:r>
            <w:r w:rsidRPr="008C04A9">
              <w:rPr>
                <w:rFonts w:ascii="Times New Roman" w:hAnsi="Times New Roman" w:cs="Times New Roman"/>
                <w:color w:val="000000" w:themeColor="text1"/>
                <w:sz w:val="24"/>
                <w:szCs w:val="24"/>
                <w:vertAlign w:val="superscript"/>
              </w:rPr>
              <w:t>2</w:t>
            </w:r>
          </w:p>
        </w:tc>
        <w:tc>
          <w:tcPr>
            <w:tcW w:w="1134" w:type="dxa"/>
            <w:vAlign w:val="center"/>
          </w:tcPr>
          <w:p w:rsidR="00F84C11" w:rsidRPr="008C04A9" w:rsidRDefault="00F84C11" w:rsidP="0023603E">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w:t>
            </w:r>
          </w:p>
        </w:tc>
      </w:tr>
      <w:tr w:rsidR="00F84C11" w:rsidRPr="008C04A9" w:rsidTr="00F84C11">
        <w:trPr>
          <w:trHeight w:val="20"/>
        </w:trPr>
        <w:tc>
          <w:tcPr>
            <w:tcW w:w="775" w:type="dxa"/>
          </w:tcPr>
          <w:p w:rsidR="00F84C11" w:rsidRPr="008C04A9" w:rsidRDefault="00F84C11" w:rsidP="0023603E">
            <w:pPr>
              <w:spacing w:after="0"/>
              <w:jc w:val="center"/>
              <w:rPr>
                <w:rFonts w:ascii="Times New Roman" w:hAnsi="Times New Roman" w:cs="Times New Roman"/>
                <w:color w:val="000000" w:themeColor="text1"/>
                <w:sz w:val="24"/>
                <w:szCs w:val="24"/>
              </w:rPr>
            </w:pPr>
          </w:p>
        </w:tc>
        <w:tc>
          <w:tcPr>
            <w:tcW w:w="2168" w:type="dxa"/>
          </w:tcPr>
          <w:p w:rsidR="00F84C11" w:rsidRPr="008C04A9" w:rsidRDefault="002C0390" w:rsidP="00F84C11">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Жилой </w:t>
            </w:r>
            <w:r w:rsidR="00F84C11" w:rsidRPr="008C04A9">
              <w:rPr>
                <w:rFonts w:ascii="Times New Roman" w:hAnsi="Times New Roman" w:cs="Times New Roman"/>
                <w:color w:val="000000" w:themeColor="text1"/>
                <w:sz w:val="24"/>
                <w:szCs w:val="24"/>
              </w:rPr>
              <w:t>фонд</w:t>
            </w:r>
            <w:r w:rsidR="00F84C1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F84C11" w:rsidRPr="008C04A9">
              <w:rPr>
                <w:rFonts w:ascii="Times New Roman" w:hAnsi="Times New Roman" w:cs="Times New Roman"/>
                <w:color w:val="000000" w:themeColor="text1"/>
                <w:sz w:val="24"/>
                <w:szCs w:val="24"/>
              </w:rPr>
              <w:t>всего</w:t>
            </w:r>
          </w:p>
        </w:tc>
        <w:tc>
          <w:tcPr>
            <w:tcW w:w="1134" w:type="dxa"/>
          </w:tcPr>
          <w:p w:rsidR="00F84C11" w:rsidRPr="0023603E" w:rsidRDefault="00F84C11" w:rsidP="0023603E">
            <w:pPr>
              <w:spacing w:after="0"/>
              <w:jc w:val="center"/>
              <w:rPr>
                <w:rFonts w:ascii="Times New Roman" w:hAnsi="Times New Roman" w:cs="Times New Roman"/>
                <w:sz w:val="24"/>
                <w:szCs w:val="24"/>
              </w:rPr>
            </w:pPr>
            <w:r w:rsidRPr="0023603E">
              <w:rPr>
                <w:rFonts w:ascii="Times New Roman" w:hAnsi="Times New Roman" w:cs="Times New Roman"/>
                <w:sz w:val="24"/>
                <w:szCs w:val="24"/>
              </w:rPr>
              <w:t>280,35</w:t>
            </w:r>
          </w:p>
        </w:tc>
        <w:tc>
          <w:tcPr>
            <w:tcW w:w="993" w:type="dxa"/>
          </w:tcPr>
          <w:p w:rsidR="00F84C11" w:rsidRPr="0023603E" w:rsidRDefault="00F84C11" w:rsidP="0023603E">
            <w:pPr>
              <w:spacing w:after="0"/>
              <w:jc w:val="center"/>
              <w:rPr>
                <w:rFonts w:ascii="Times New Roman" w:hAnsi="Times New Roman" w:cs="Times New Roman"/>
                <w:sz w:val="24"/>
                <w:szCs w:val="24"/>
              </w:rPr>
            </w:pPr>
            <w:r w:rsidRPr="0023603E">
              <w:rPr>
                <w:rFonts w:ascii="Times New Roman" w:hAnsi="Times New Roman" w:cs="Times New Roman"/>
                <w:sz w:val="24"/>
                <w:szCs w:val="24"/>
              </w:rPr>
              <w:t>100</w:t>
            </w:r>
          </w:p>
        </w:tc>
        <w:tc>
          <w:tcPr>
            <w:tcW w:w="1134" w:type="dxa"/>
          </w:tcPr>
          <w:p w:rsidR="00F84C11" w:rsidRPr="0023603E" w:rsidRDefault="00F84C11" w:rsidP="0023603E">
            <w:pPr>
              <w:spacing w:after="0"/>
              <w:jc w:val="center"/>
              <w:rPr>
                <w:rFonts w:ascii="Times New Roman" w:hAnsi="Times New Roman" w:cs="Times New Roman"/>
                <w:sz w:val="24"/>
                <w:szCs w:val="24"/>
                <w:lang w:val="en-US"/>
              </w:rPr>
            </w:pPr>
            <w:r w:rsidRPr="0023603E">
              <w:rPr>
                <w:rFonts w:ascii="Times New Roman" w:hAnsi="Times New Roman" w:cs="Times New Roman"/>
                <w:sz w:val="24"/>
                <w:szCs w:val="24"/>
                <w:lang w:val="en-US"/>
              </w:rPr>
              <w:t>3140</w:t>
            </w:r>
            <w:r w:rsidRPr="0023603E">
              <w:rPr>
                <w:rFonts w:ascii="Times New Roman" w:hAnsi="Times New Roman" w:cs="Times New Roman"/>
                <w:sz w:val="24"/>
                <w:szCs w:val="24"/>
              </w:rPr>
              <w:t>,</w:t>
            </w:r>
            <w:r w:rsidRPr="0023603E">
              <w:rPr>
                <w:rFonts w:ascii="Times New Roman" w:hAnsi="Times New Roman" w:cs="Times New Roman"/>
                <w:sz w:val="24"/>
                <w:szCs w:val="24"/>
                <w:lang w:val="en-US"/>
              </w:rPr>
              <w:t>4</w:t>
            </w:r>
          </w:p>
        </w:tc>
        <w:tc>
          <w:tcPr>
            <w:tcW w:w="992" w:type="dxa"/>
          </w:tcPr>
          <w:p w:rsidR="00F84C11" w:rsidRPr="0023603E" w:rsidRDefault="00F84C11" w:rsidP="0023603E">
            <w:pPr>
              <w:spacing w:after="0"/>
              <w:jc w:val="center"/>
              <w:rPr>
                <w:rFonts w:ascii="Times New Roman" w:hAnsi="Times New Roman" w:cs="Times New Roman"/>
                <w:sz w:val="24"/>
                <w:szCs w:val="24"/>
              </w:rPr>
            </w:pPr>
            <w:r w:rsidRPr="0023603E">
              <w:rPr>
                <w:rFonts w:ascii="Times New Roman" w:hAnsi="Times New Roman" w:cs="Times New Roman"/>
                <w:sz w:val="24"/>
                <w:szCs w:val="24"/>
              </w:rPr>
              <w:t>100</w:t>
            </w:r>
          </w:p>
        </w:tc>
        <w:tc>
          <w:tcPr>
            <w:tcW w:w="1134" w:type="dxa"/>
          </w:tcPr>
          <w:p w:rsidR="00F84C11" w:rsidRPr="0023603E" w:rsidRDefault="00F84C11" w:rsidP="0023603E">
            <w:pPr>
              <w:spacing w:after="0"/>
              <w:jc w:val="center"/>
              <w:rPr>
                <w:rFonts w:ascii="Times New Roman" w:hAnsi="Times New Roman" w:cs="Times New Roman"/>
                <w:b/>
                <w:sz w:val="24"/>
                <w:szCs w:val="24"/>
              </w:rPr>
            </w:pPr>
            <w:r w:rsidRPr="0023603E">
              <w:rPr>
                <w:rFonts w:ascii="Times New Roman" w:hAnsi="Times New Roman" w:cs="Times New Roman"/>
                <w:b/>
                <w:sz w:val="24"/>
                <w:szCs w:val="24"/>
              </w:rPr>
              <w:t>6280,8</w:t>
            </w:r>
          </w:p>
        </w:tc>
        <w:tc>
          <w:tcPr>
            <w:tcW w:w="1134" w:type="dxa"/>
          </w:tcPr>
          <w:p w:rsidR="00F84C11" w:rsidRPr="0023603E" w:rsidRDefault="00F84C11" w:rsidP="0023603E">
            <w:pPr>
              <w:spacing w:after="0"/>
              <w:jc w:val="center"/>
              <w:rPr>
                <w:rFonts w:ascii="Times New Roman" w:hAnsi="Times New Roman" w:cs="Times New Roman"/>
                <w:sz w:val="24"/>
                <w:szCs w:val="24"/>
              </w:rPr>
            </w:pPr>
            <w:r w:rsidRPr="0023603E">
              <w:rPr>
                <w:rFonts w:ascii="Times New Roman" w:hAnsi="Times New Roman" w:cs="Times New Roman"/>
                <w:sz w:val="24"/>
                <w:szCs w:val="24"/>
              </w:rPr>
              <w:t>100</w:t>
            </w:r>
          </w:p>
        </w:tc>
      </w:tr>
      <w:tr w:rsidR="00F84C11" w:rsidRPr="008C04A9" w:rsidTr="00F84C11">
        <w:trPr>
          <w:trHeight w:val="20"/>
        </w:trPr>
        <w:tc>
          <w:tcPr>
            <w:tcW w:w="775" w:type="dxa"/>
          </w:tcPr>
          <w:p w:rsidR="00F84C11" w:rsidRPr="008C04A9" w:rsidRDefault="00F84C11" w:rsidP="0023603E">
            <w:pPr>
              <w:spacing w:after="0"/>
              <w:jc w:val="center"/>
              <w:rPr>
                <w:rFonts w:ascii="Times New Roman" w:hAnsi="Times New Roman" w:cs="Times New Roman"/>
                <w:color w:val="000000" w:themeColor="text1"/>
                <w:sz w:val="24"/>
                <w:szCs w:val="24"/>
              </w:rPr>
            </w:pPr>
          </w:p>
        </w:tc>
        <w:tc>
          <w:tcPr>
            <w:tcW w:w="2168" w:type="dxa"/>
          </w:tcPr>
          <w:p w:rsidR="00F84C11" w:rsidRPr="008C04A9" w:rsidRDefault="00F84C11" w:rsidP="0023603E">
            <w:p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том числе:</w:t>
            </w:r>
          </w:p>
        </w:tc>
        <w:tc>
          <w:tcPr>
            <w:tcW w:w="1134" w:type="dxa"/>
          </w:tcPr>
          <w:p w:rsidR="00F84C11" w:rsidRPr="0023603E" w:rsidRDefault="00F84C11" w:rsidP="0023603E">
            <w:pPr>
              <w:spacing w:after="0"/>
              <w:jc w:val="center"/>
              <w:rPr>
                <w:rFonts w:ascii="Times New Roman" w:hAnsi="Times New Roman" w:cs="Times New Roman"/>
                <w:b/>
                <w:sz w:val="24"/>
                <w:szCs w:val="24"/>
              </w:rPr>
            </w:pPr>
          </w:p>
        </w:tc>
        <w:tc>
          <w:tcPr>
            <w:tcW w:w="993" w:type="dxa"/>
          </w:tcPr>
          <w:p w:rsidR="00F84C11" w:rsidRPr="0023603E" w:rsidRDefault="00F84C11" w:rsidP="0023603E">
            <w:pPr>
              <w:spacing w:after="0"/>
              <w:jc w:val="center"/>
              <w:rPr>
                <w:rFonts w:ascii="Times New Roman" w:hAnsi="Times New Roman" w:cs="Times New Roman"/>
                <w:sz w:val="24"/>
                <w:szCs w:val="24"/>
              </w:rPr>
            </w:pPr>
          </w:p>
        </w:tc>
        <w:tc>
          <w:tcPr>
            <w:tcW w:w="1134" w:type="dxa"/>
          </w:tcPr>
          <w:p w:rsidR="00F84C11" w:rsidRPr="0023603E" w:rsidRDefault="00F84C11" w:rsidP="0023603E">
            <w:pPr>
              <w:spacing w:after="0"/>
              <w:jc w:val="center"/>
              <w:rPr>
                <w:rFonts w:ascii="Times New Roman" w:hAnsi="Times New Roman" w:cs="Times New Roman"/>
                <w:b/>
                <w:sz w:val="24"/>
                <w:szCs w:val="24"/>
              </w:rPr>
            </w:pPr>
          </w:p>
        </w:tc>
        <w:tc>
          <w:tcPr>
            <w:tcW w:w="992" w:type="dxa"/>
          </w:tcPr>
          <w:p w:rsidR="00F84C11" w:rsidRPr="0023603E" w:rsidRDefault="00F84C11" w:rsidP="0023603E">
            <w:pPr>
              <w:spacing w:after="0"/>
              <w:jc w:val="center"/>
              <w:rPr>
                <w:rFonts w:ascii="Times New Roman" w:hAnsi="Times New Roman" w:cs="Times New Roman"/>
                <w:sz w:val="24"/>
                <w:szCs w:val="24"/>
              </w:rPr>
            </w:pPr>
          </w:p>
        </w:tc>
        <w:tc>
          <w:tcPr>
            <w:tcW w:w="1134" w:type="dxa"/>
          </w:tcPr>
          <w:p w:rsidR="00F84C11" w:rsidRPr="0023603E" w:rsidRDefault="00F84C11" w:rsidP="0023603E">
            <w:pPr>
              <w:spacing w:after="0"/>
              <w:jc w:val="center"/>
              <w:rPr>
                <w:rFonts w:ascii="Times New Roman" w:hAnsi="Times New Roman" w:cs="Times New Roman"/>
                <w:b/>
                <w:sz w:val="24"/>
                <w:szCs w:val="24"/>
              </w:rPr>
            </w:pPr>
          </w:p>
        </w:tc>
        <w:tc>
          <w:tcPr>
            <w:tcW w:w="1134" w:type="dxa"/>
          </w:tcPr>
          <w:p w:rsidR="00F84C11" w:rsidRPr="0023603E" w:rsidRDefault="00F84C11" w:rsidP="0023603E">
            <w:pPr>
              <w:spacing w:after="0"/>
              <w:jc w:val="center"/>
              <w:rPr>
                <w:rFonts w:ascii="Times New Roman" w:hAnsi="Times New Roman" w:cs="Times New Roman"/>
                <w:sz w:val="24"/>
                <w:szCs w:val="24"/>
              </w:rPr>
            </w:pPr>
          </w:p>
        </w:tc>
      </w:tr>
      <w:tr w:rsidR="00F84C11" w:rsidRPr="008C04A9" w:rsidTr="00F84C11">
        <w:trPr>
          <w:trHeight w:val="20"/>
        </w:trPr>
        <w:tc>
          <w:tcPr>
            <w:tcW w:w="775" w:type="dxa"/>
          </w:tcPr>
          <w:p w:rsidR="00F84C11" w:rsidRPr="008C04A9" w:rsidRDefault="00F84C11" w:rsidP="0023603E">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1</w:t>
            </w:r>
          </w:p>
        </w:tc>
        <w:tc>
          <w:tcPr>
            <w:tcW w:w="2168" w:type="dxa"/>
          </w:tcPr>
          <w:p w:rsidR="00F84C11" w:rsidRPr="008C04A9" w:rsidRDefault="00F84C11" w:rsidP="0023603E">
            <w:p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малоэтажный (до 3 этажей)</w:t>
            </w:r>
          </w:p>
        </w:tc>
        <w:tc>
          <w:tcPr>
            <w:tcW w:w="1134" w:type="dxa"/>
          </w:tcPr>
          <w:p w:rsidR="00F84C11" w:rsidRPr="0023603E" w:rsidRDefault="00F84C11" w:rsidP="0023603E">
            <w:pPr>
              <w:spacing w:after="0"/>
              <w:jc w:val="center"/>
              <w:rPr>
                <w:rFonts w:ascii="Times New Roman" w:hAnsi="Times New Roman" w:cs="Times New Roman"/>
                <w:b/>
                <w:sz w:val="24"/>
                <w:szCs w:val="24"/>
              </w:rPr>
            </w:pPr>
            <w:r w:rsidRPr="0023603E">
              <w:rPr>
                <w:rFonts w:ascii="Times New Roman" w:hAnsi="Times New Roman" w:cs="Times New Roman"/>
                <w:sz w:val="24"/>
                <w:szCs w:val="24"/>
              </w:rPr>
              <w:t>95,65</w:t>
            </w:r>
          </w:p>
        </w:tc>
        <w:tc>
          <w:tcPr>
            <w:tcW w:w="993" w:type="dxa"/>
          </w:tcPr>
          <w:p w:rsidR="00F84C11" w:rsidRPr="0023603E" w:rsidRDefault="00F84C11" w:rsidP="0023603E">
            <w:pPr>
              <w:spacing w:after="0"/>
              <w:jc w:val="center"/>
              <w:rPr>
                <w:rFonts w:ascii="Times New Roman" w:hAnsi="Times New Roman" w:cs="Times New Roman"/>
                <w:sz w:val="24"/>
                <w:szCs w:val="24"/>
              </w:rPr>
            </w:pPr>
            <w:r w:rsidRPr="0023603E">
              <w:rPr>
                <w:rFonts w:ascii="Times New Roman" w:hAnsi="Times New Roman" w:cs="Times New Roman"/>
                <w:sz w:val="24"/>
                <w:szCs w:val="24"/>
              </w:rPr>
              <w:t>34,1</w:t>
            </w:r>
          </w:p>
        </w:tc>
        <w:tc>
          <w:tcPr>
            <w:tcW w:w="1134" w:type="dxa"/>
          </w:tcPr>
          <w:p w:rsidR="00F84C11" w:rsidRPr="0023603E" w:rsidRDefault="00F84C11" w:rsidP="0023603E">
            <w:pPr>
              <w:spacing w:after="0"/>
              <w:jc w:val="center"/>
              <w:rPr>
                <w:rFonts w:ascii="Times New Roman" w:hAnsi="Times New Roman" w:cs="Times New Roman"/>
                <w:b/>
                <w:sz w:val="24"/>
                <w:szCs w:val="24"/>
              </w:rPr>
            </w:pPr>
            <w:r w:rsidRPr="0023603E">
              <w:rPr>
                <w:rFonts w:ascii="Times New Roman" w:hAnsi="Times New Roman" w:cs="Times New Roman"/>
                <w:sz w:val="24"/>
                <w:szCs w:val="24"/>
              </w:rPr>
              <w:t>99,8</w:t>
            </w:r>
          </w:p>
        </w:tc>
        <w:tc>
          <w:tcPr>
            <w:tcW w:w="992" w:type="dxa"/>
          </w:tcPr>
          <w:p w:rsidR="00F84C11" w:rsidRPr="0023603E" w:rsidRDefault="00F84C11" w:rsidP="0023603E">
            <w:pPr>
              <w:spacing w:after="0"/>
              <w:jc w:val="center"/>
              <w:rPr>
                <w:rFonts w:ascii="Times New Roman" w:hAnsi="Times New Roman" w:cs="Times New Roman"/>
                <w:sz w:val="24"/>
                <w:szCs w:val="24"/>
              </w:rPr>
            </w:pPr>
            <w:r w:rsidRPr="0023603E">
              <w:rPr>
                <w:rFonts w:ascii="Times New Roman" w:hAnsi="Times New Roman" w:cs="Times New Roman"/>
                <w:sz w:val="24"/>
                <w:szCs w:val="24"/>
              </w:rPr>
              <w:t>3,18</w:t>
            </w:r>
          </w:p>
        </w:tc>
        <w:tc>
          <w:tcPr>
            <w:tcW w:w="1134" w:type="dxa"/>
          </w:tcPr>
          <w:p w:rsidR="00F84C11" w:rsidRPr="0023603E" w:rsidRDefault="00F84C11" w:rsidP="0023603E">
            <w:pPr>
              <w:spacing w:after="0"/>
              <w:jc w:val="center"/>
              <w:rPr>
                <w:rFonts w:ascii="Times New Roman" w:hAnsi="Times New Roman" w:cs="Times New Roman"/>
                <w:b/>
                <w:sz w:val="24"/>
                <w:szCs w:val="24"/>
              </w:rPr>
            </w:pPr>
            <w:r w:rsidRPr="0023603E">
              <w:rPr>
                <w:rFonts w:ascii="Times New Roman" w:hAnsi="Times New Roman" w:cs="Times New Roman"/>
                <w:b/>
                <w:sz w:val="24"/>
                <w:szCs w:val="24"/>
              </w:rPr>
              <w:t>225,8</w:t>
            </w:r>
          </w:p>
        </w:tc>
        <w:tc>
          <w:tcPr>
            <w:tcW w:w="1134" w:type="dxa"/>
          </w:tcPr>
          <w:p w:rsidR="00F84C11" w:rsidRPr="0023603E" w:rsidRDefault="00F84C11" w:rsidP="0023603E">
            <w:pPr>
              <w:spacing w:after="0"/>
              <w:jc w:val="center"/>
              <w:rPr>
                <w:rFonts w:ascii="Times New Roman" w:hAnsi="Times New Roman" w:cs="Times New Roman"/>
                <w:sz w:val="24"/>
                <w:szCs w:val="24"/>
              </w:rPr>
            </w:pPr>
            <w:r w:rsidRPr="0023603E">
              <w:rPr>
                <w:rFonts w:ascii="Times New Roman" w:hAnsi="Times New Roman" w:cs="Times New Roman"/>
                <w:sz w:val="24"/>
                <w:szCs w:val="24"/>
              </w:rPr>
              <w:t>3,6</w:t>
            </w:r>
          </w:p>
        </w:tc>
      </w:tr>
      <w:tr w:rsidR="00F84C11" w:rsidRPr="008C04A9" w:rsidTr="00F84C11">
        <w:trPr>
          <w:trHeight w:val="20"/>
        </w:trPr>
        <w:tc>
          <w:tcPr>
            <w:tcW w:w="775" w:type="dxa"/>
          </w:tcPr>
          <w:p w:rsidR="00F84C11" w:rsidRPr="008C04A9" w:rsidRDefault="00F84C11" w:rsidP="0023603E">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2</w:t>
            </w:r>
          </w:p>
        </w:tc>
        <w:tc>
          <w:tcPr>
            <w:tcW w:w="2168" w:type="dxa"/>
          </w:tcPr>
          <w:p w:rsidR="00F84C11" w:rsidRPr="008C04A9" w:rsidRDefault="00F84C11" w:rsidP="0023603E">
            <w:p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среднеэтажный (от 4 до 8 этажей)</w:t>
            </w:r>
          </w:p>
        </w:tc>
        <w:tc>
          <w:tcPr>
            <w:tcW w:w="1134" w:type="dxa"/>
          </w:tcPr>
          <w:p w:rsidR="00F84C11" w:rsidRPr="0023603E" w:rsidRDefault="00F84C11" w:rsidP="0023603E">
            <w:pPr>
              <w:spacing w:after="0"/>
              <w:jc w:val="center"/>
              <w:rPr>
                <w:rFonts w:ascii="Times New Roman" w:hAnsi="Times New Roman" w:cs="Times New Roman"/>
                <w:sz w:val="24"/>
                <w:szCs w:val="24"/>
              </w:rPr>
            </w:pPr>
            <w:r w:rsidRPr="0023603E">
              <w:rPr>
                <w:rFonts w:ascii="Times New Roman" w:hAnsi="Times New Roman" w:cs="Times New Roman"/>
                <w:sz w:val="24"/>
                <w:szCs w:val="24"/>
              </w:rPr>
              <w:t>54,9</w:t>
            </w:r>
          </w:p>
        </w:tc>
        <w:tc>
          <w:tcPr>
            <w:tcW w:w="993" w:type="dxa"/>
          </w:tcPr>
          <w:p w:rsidR="00F84C11" w:rsidRPr="0023603E" w:rsidRDefault="00F84C11" w:rsidP="0023603E">
            <w:pPr>
              <w:spacing w:after="0"/>
              <w:jc w:val="center"/>
              <w:rPr>
                <w:rFonts w:ascii="Times New Roman" w:hAnsi="Times New Roman" w:cs="Times New Roman"/>
                <w:sz w:val="24"/>
                <w:szCs w:val="24"/>
              </w:rPr>
            </w:pPr>
            <w:r w:rsidRPr="0023603E">
              <w:rPr>
                <w:rFonts w:ascii="Times New Roman" w:hAnsi="Times New Roman" w:cs="Times New Roman"/>
                <w:sz w:val="24"/>
                <w:szCs w:val="24"/>
              </w:rPr>
              <w:t>19,6</w:t>
            </w:r>
          </w:p>
        </w:tc>
        <w:tc>
          <w:tcPr>
            <w:tcW w:w="1134" w:type="dxa"/>
          </w:tcPr>
          <w:p w:rsidR="00F84C11" w:rsidRPr="0023603E" w:rsidRDefault="00F84C11" w:rsidP="0023603E">
            <w:pPr>
              <w:spacing w:after="0"/>
              <w:jc w:val="center"/>
              <w:rPr>
                <w:rFonts w:ascii="Times New Roman" w:hAnsi="Times New Roman" w:cs="Times New Roman"/>
                <w:sz w:val="24"/>
                <w:szCs w:val="24"/>
              </w:rPr>
            </w:pPr>
            <w:r w:rsidRPr="0023603E">
              <w:rPr>
                <w:rFonts w:ascii="Times New Roman" w:hAnsi="Times New Roman" w:cs="Times New Roman"/>
                <w:sz w:val="24"/>
                <w:szCs w:val="24"/>
              </w:rPr>
              <w:t>58,2</w:t>
            </w:r>
          </w:p>
        </w:tc>
        <w:tc>
          <w:tcPr>
            <w:tcW w:w="992" w:type="dxa"/>
          </w:tcPr>
          <w:p w:rsidR="00F84C11" w:rsidRPr="0023603E" w:rsidRDefault="00F84C11" w:rsidP="0023603E">
            <w:pPr>
              <w:spacing w:after="0"/>
              <w:jc w:val="center"/>
              <w:rPr>
                <w:rFonts w:ascii="Times New Roman" w:hAnsi="Times New Roman" w:cs="Times New Roman"/>
                <w:sz w:val="24"/>
                <w:szCs w:val="24"/>
              </w:rPr>
            </w:pPr>
            <w:r w:rsidRPr="0023603E">
              <w:rPr>
                <w:rFonts w:ascii="Times New Roman" w:hAnsi="Times New Roman" w:cs="Times New Roman"/>
                <w:sz w:val="24"/>
                <w:szCs w:val="24"/>
              </w:rPr>
              <w:t>1,86</w:t>
            </w:r>
          </w:p>
        </w:tc>
        <w:tc>
          <w:tcPr>
            <w:tcW w:w="1134" w:type="dxa"/>
          </w:tcPr>
          <w:p w:rsidR="00F84C11" w:rsidRPr="0023603E" w:rsidRDefault="00F84C11" w:rsidP="0023603E">
            <w:pPr>
              <w:spacing w:after="0"/>
              <w:jc w:val="center"/>
              <w:rPr>
                <w:rFonts w:ascii="Times New Roman" w:hAnsi="Times New Roman" w:cs="Times New Roman"/>
                <w:b/>
                <w:sz w:val="24"/>
                <w:szCs w:val="24"/>
              </w:rPr>
            </w:pPr>
            <w:r w:rsidRPr="0023603E">
              <w:rPr>
                <w:rFonts w:ascii="Times New Roman" w:hAnsi="Times New Roman" w:cs="Times New Roman"/>
                <w:b/>
                <w:sz w:val="24"/>
                <w:szCs w:val="24"/>
              </w:rPr>
              <w:t>81,3</w:t>
            </w:r>
          </w:p>
        </w:tc>
        <w:tc>
          <w:tcPr>
            <w:tcW w:w="1134" w:type="dxa"/>
          </w:tcPr>
          <w:p w:rsidR="00F84C11" w:rsidRPr="0023603E" w:rsidRDefault="00F84C11" w:rsidP="0023603E">
            <w:pPr>
              <w:spacing w:after="0"/>
              <w:jc w:val="center"/>
              <w:rPr>
                <w:rFonts w:ascii="Times New Roman" w:hAnsi="Times New Roman" w:cs="Times New Roman"/>
                <w:sz w:val="24"/>
                <w:szCs w:val="24"/>
              </w:rPr>
            </w:pPr>
            <w:r w:rsidRPr="0023603E">
              <w:rPr>
                <w:rFonts w:ascii="Times New Roman" w:hAnsi="Times New Roman" w:cs="Times New Roman"/>
                <w:sz w:val="24"/>
                <w:szCs w:val="24"/>
              </w:rPr>
              <w:t>1,3</w:t>
            </w:r>
          </w:p>
        </w:tc>
      </w:tr>
      <w:tr w:rsidR="00F84C11" w:rsidRPr="008C04A9" w:rsidTr="00F84C11">
        <w:trPr>
          <w:trHeight w:val="20"/>
        </w:trPr>
        <w:tc>
          <w:tcPr>
            <w:tcW w:w="775" w:type="dxa"/>
          </w:tcPr>
          <w:p w:rsidR="00F84C11" w:rsidRPr="008C04A9" w:rsidRDefault="00F84C11" w:rsidP="0023603E">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3</w:t>
            </w:r>
          </w:p>
        </w:tc>
        <w:tc>
          <w:tcPr>
            <w:tcW w:w="2168" w:type="dxa"/>
          </w:tcPr>
          <w:p w:rsidR="00F84C11" w:rsidRPr="008C04A9" w:rsidRDefault="00F84C11" w:rsidP="0023603E">
            <w:p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многоэтажный (от 9 этажей)</w:t>
            </w:r>
          </w:p>
        </w:tc>
        <w:tc>
          <w:tcPr>
            <w:tcW w:w="1134" w:type="dxa"/>
          </w:tcPr>
          <w:p w:rsidR="00F84C11" w:rsidRPr="0023603E" w:rsidRDefault="00F84C11" w:rsidP="0023603E">
            <w:pPr>
              <w:spacing w:after="0"/>
              <w:jc w:val="center"/>
              <w:rPr>
                <w:rFonts w:ascii="Times New Roman" w:hAnsi="Times New Roman" w:cs="Times New Roman"/>
                <w:sz w:val="24"/>
                <w:szCs w:val="24"/>
              </w:rPr>
            </w:pPr>
            <w:r w:rsidRPr="0023603E">
              <w:rPr>
                <w:rFonts w:ascii="Times New Roman" w:hAnsi="Times New Roman" w:cs="Times New Roman"/>
                <w:sz w:val="24"/>
                <w:szCs w:val="24"/>
              </w:rPr>
              <w:t>129,8</w:t>
            </w:r>
          </w:p>
        </w:tc>
        <w:tc>
          <w:tcPr>
            <w:tcW w:w="993" w:type="dxa"/>
          </w:tcPr>
          <w:p w:rsidR="00F84C11" w:rsidRPr="0023603E" w:rsidRDefault="00F84C11" w:rsidP="0023603E">
            <w:pPr>
              <w:spacing w:after="0"/>
              <w:jc w:val="center"/>
              <w:rPr>
                <w:rFonts w:ascii="Times New Roman" w:hAnsi="Times New Roman" w:cs="Times New Roman"/>
                <w:sz w:val="24"/>
                <w:szCs w:val="24"/>
              </w:rPr>
            </w:pPr>
            <w:r w:rsidRPr="0023603E">
              <w:rPr>
                <w:rFonts w:ascii="Times New Roman" w:hAnsi="Times New Roman" w:cs="Times New Roman"/>
                <w:sz w:val="24"/>
                <w:szCs w:val="24"/>
              </w:rPr>
              <w:t>46,3</w:t>
            </w:r>
          </w:p>
        </w:tc>
        <w:tc>
          <w:tcPr>
            <w:tcW w:w="1134" w:type="dxa"/>
          </w:tcPr>
          <w:p w:rsidR="00F84C11" w:rsidRPr="0023603E" w:rsidRDefault="00F84C11" w:rsidP="0023603E">
            <w:pPr>
              <w:spacing w:after="0"/>
              <w:jc w:val="center"/>
              <w:rPr>
                <w:rFonts w:ascii="Times New Roman" w:hAnsi="Times New Roman" w:cs="Times New Roman"/>
                <w:sz w:val="24"/>
                <w:szCs w:val="24"/>
              </w:rPr>
            </w:pPr>
            <w:r w:rsidRPr="0023603E">
              <w:rPr>
                <w:rFonts w:ascii="Times New Roman" w:hAnsi="Times New Roman" w:cs="Times New Roman"/>
                <w:sz w:val="24"/>
                <w:szCs w:val="24"/>
              </w:rPr>
              <w:t>2982,4</w:t>
            </w:r>
          </w:p>
        </w:tc>
        <w:tc>
          <w:tcPr>
            <w:tcW w:w="992" w:type="dxa"/>
          </w:tcPr>
          <w:p w:rsidR="00F84C11" w:rsidRPr="0023603E" w:rsidRDefault="00F84C11" w:rsidP="0023603E">
            <w:pPr>
              <w:spacing w:after="0"/>
              <w:ind w:left="-86"/>
              <w:jc w:val="center"/>
              <w:rPr>
                <w:rFonts w:ascii="Times New Roman" w:hAnsi="Times New Roman" w:cs="Times New Roman"/>
                <w:sz w:val="24"/>
                <w:szCs w:val="24"/>
              </w:rPr>
            </w:pPr>
            <w:r w:rsidRPr="0023603E">
              <w:rPr>
                <w:rFonts w:ascii="Times New Roman" w:hAnsi="Times New Roman" w:cs="Times New Roman"/>
                <w:sz w:val="24"/>
                <w:szCs w:val="24"/>
              </w:rPr>
              <w:t>94,96</w:t>
            </w:r>
          </w:p>
        </w:tc>
        <w:tc>
          <w:tcPr>
            <w:tcW w:w="1134" w:type="dxa"/>
          </w:tcPr>
          <w:p w:rsidR="00F84C11" w:rsidRPr="0023603E" w:rsidRDefault="00F84C11" w:rsidP="0023603E">
            <w:pPr>
              <w:spacing w:after="0"/>
              <w:jc w:val="center"/>
              <w:rPr>
                <w:rFonts w:ascii="Times New Roman" w:hAnsi="Times New Roman" w:cs="Times New Roman"/>
                <w:b/>
                <w:sz w:val="24"/>
                <w:szCs w:val="24"/>
              </w:rPr>
            </w:pPr>
            <w:r w:rsidRPr="0023603E">
              <w:rPr>
                <w:rFonts w:ascii="Times New Roman" w:hAnsi="Times New Roman" w:cs="Times New Roman"/>
                <w:b/>
                <w:sz w:val="24"/>
                <w:szCs w:val="24"/>
              </w:rPr>
              <w:t>5973,7</w:t>
            </w:r>
          </w:p>
        </w:tc>
        <w:tc>
          <w:tcPr>
            <w:tcW w:w="1134" w:type="dxa"/>
          </w:tcPr>
          <w:p w:rsidR="00F84C11" w:rsidRPr="0023603E" w:rsidRDefault="00F84C11" w:rsidP="0023603E">
            <w:pPr>
              <w:spacing w:after="0"/>
              <w:jc w:val="center"/>
              <w:rPr>
                <w:rFonts w:ascii="Times New Roman" w:hAnsi="Times New Roman" w:cs="Times New Roman"/>
                <w:sz w:val="24"/>
                <w:szCs w:val="24"/>
              </w:rPr>
            </w:pPr>
            <w:r w:rsidRPr="0023603E">
              <w:rPr>
                <w:rFonts w:ascii="Times New Roman" w:hAnsi="Times New Roman" w:cs="Times New Roman"/>
                <w:sz w:val="24"/>
                <w:szCs w:val="24"/>
              </w:rPr>
              <w:t>95,1</w:t>
            </w:r>
          </w:p>
        </w:tc>
      </w:tr>
    </w:tbl>
    <w:p w:rsidR="00C03CFA" w:rsidRPr="008C04A9" w:rsidRDefault="00C03CFA" w:rsidP="008C04A9">
      <w:pPr>
        <w:tabs>
          <w:tab w:val="left" w:pos="709"/>
          <w:tab w:val="left" w:pos="822"/>
          <w:tab w:val="left" w:pos="992"/>
          <w:tab w:val="left" w:pos="1162"/>
          <w:tab w:val="left" w:pos="1276"/>
        </w:tabs>
        <w:suppressAutoHyphens/>
        <w:spacing w:after="0"/>
        <w:ind w:firstLine="540"/>
        <w:jc w:val="both"/>
        <w:rPr>
          <w:rFonts w:ascii="Times New Roman" w:hAnsi="Times New Roman" w:cs="Times New Roman"/>
          <w:color w:val="000000" w:themeColor="text1"/>
          <w:sz w:val="24"/>
          <w:szCs w:val="24"/>
        </w:rPr>
      </w:pPr>
    </w:p>
    <w:p w:rsidR="00D745D2" w:rsidRPr="008C04A9" w:rsidRDefault="00D745D2" w:rsidP="008C04A9">
      <w:pPr>
        <w:pStyle w:val="11"/>
        <w:spacing w:before="0" w:beforeAutospacing="0" w:after="0" w:afterAutospacing="0" w:line="276" w:lineRule="auto"/>
        <w:ind w:firstLine="709"/>
        <w:jc w:val="both"/>
        <w:rPr>
          <w:color w:val="000000" w:themeColor="text1"/>
        </w:rPr>
      </w:pPr>
      <w:r w:rsidRPr="008C04A9">
        <w:rPr>
          <w:color w:val="000000" w:themeColor="text1"/>
        </w:rPr>
        <w:t xml:space="preserve">Общая площадь населенного пункта </w:t>
      </w:r>
      <w:r w:rsidR="00402ED0" w:rsidRPr="008C04A9">
        <w:rPr>
          <w:color w:val="000000" w:themeColor="text1"/>
        </w:rPr>
        <w:t>Мурино с</w:t>
      </w:r>
      <w:r w:rsidRPr="008C04A9">
        <w:rPr>
          <w:color w:val="000000" w:themeColor="text1"/>
        </w:rPr>
        <w:t xml:space="preserve">оставляет </w:t>
      </w:r>
      <w:r w:rsidR="00B219C6" w:rsidRPr="008C04A9">
        <w:rPr>
          <w:color w:val="000000" w:themeColor="text1"/>
        </w:rPr>
        <w:t xml:space="preserve">1354,62 </w:t>
      </w:r>
      <w:r w:rsidR="00821D93" w:rsidRPr="008C04A9">
        <w:rPr>
          <w:color w:val="000000" w:themeColor="text1"/>
        </w:rPr>
        <w:t>га</w:t>
      </w:r>
      <w:r w:rsidRPr="008C04A9">
        <w:rPr>
          <w:color w:val="000000" w:themeColor="text1"/>
        </w:rPr>
        <w:t xml:space="preserve">. </w:t>
      </w:r>
      <w:r w:rsidR="00021EFF" w:rsidRPr="008C04A9">
        <w:rPr>
          <w:color w:val="000000" w:themeColor="text1"/>
        </w:rPr>
        <w:t xml:space="preserve">Поселок расположен на границе </w:t>
      </w:r>
      <w:r w:rsidRPr="008C04A9">
        <w:rPr>
          <w:color w:val="000000" w:themeColor="text1"/>
        </w:rPr>
        <w:t>с Санкт-Петербургом</w:t>
      </w:r>
      <w:r w:rsidR="00021EFF" w:rsidRPr="008C04A9">
        <w:rPr>
          <w:color w:val="000000" w:themeColor="text1"/>
        </w:rPr>
        <w:t xml:space="preserve"> и п</w:t>
      </w:r>
      <w:r w:rsidRPr="008C04A9">
        <w:rPr>
          <w:color w:val="000000" w:themeColor="text1"/>
        </w:rPr>
        <w:t>редставляет собой территорию с развивающейся производственной, общественно-деловой инфраструктурой с</w:t>
      </w:r>
      <w:r w:rsidR="00021EFF" w:rsidRPr="008C04A9">
        <w:rPr>
          <w:color w:val="000000" w:themeColor="text1"/>
        </w:rPr>
        <w:t xml:space="preserve"> достаточно </w:t>
      </w:r>
      <w:r w:rsidRPr="008C04A9">
        <w:rPr>
          <w:color w:val="000000" w:themeColor="text1"/>
        </w:rPr>
        <w:t xml:space="preserve">сбалансированной градообразующей базой и </w:t>
      </w:r>
      <w:r w:rsidR="00021EFF" w:rsidRPr="008C04A9">
        <w:rPr>
          <w:color w:val="000000" w:themeColor="text1"/>
        </w:rPr>
        <w:t xml:space="preserve">растущей </w:t>
      </w:r>
      <w:r w:rsidRPr="008C04A9">
        <w:rPr>
          <w:color w:val="000000" w:themeColor="text1"/>
        </w:rPr>
        <w:t>числ</w:t>
      </w:r>
      <w:r w:rsidR="00021EFF" w:rsidRPr="008C04A9">
        <w:rPr>
          <w:color w:val="000000" w:themeColor="text1"/>
        </w:rPr>
        <w:t>енностью постоянного населения</w:t>
      </w:r>
      <w:r w:rsidRPr="008C04A9">
        <w:rPr>
          <w:color w:val="000000" w:themeColor="text1"/>
        </w:rPr>
        <w:t>.</w:t>
      </w:r>
    </w:p>
    <w:p w:rsidR="00FD73AA" w:rsidRPr="0023603E" w:rsidRDefault="00FD73AA" w:rsidP="00FD73AA">
      <w:pPr>
        <w:tabs>
          <w:tab w:val="left" w:pos="0"/>
          <w:tab w:val="left" w:pos="4353"/>
        </w:tabs>
        <w:spacing w:after="0"/>
        <w:ind w:firstLine="709"/>
        <w:jc w:val="both"/>
        <w:rPr>
          <w:rFonts w:ascii="Times New Roman" w:hAnsi="Times New Roman" w:cs="Times New Roman"/>
          <w:bCs/>
          <w:sz w:val="24"/>
          <w:szCs w:val="24"/>
        </w:rPr>
      </w:pPr>
      <w:r w:rsidRPr="004A06E2">
        <w:rPr>
          <w:rFonts w:ascii="Times New Roman" w:hAnsi="Times New Roman" w:cs="Times New Roman"/>
          <w:color w:val="000000" w:themeColor="text1"/>
          <w:sz w:val="24"/>
          <w:szCs w:val="24"/>
        </w:rPr>
        <w:t xml:space="preserve">По состоянию на 01.01.2018 на территории поселка Мурино располагаются крупные промышленные предприятия: </w:t>
      </w:r>
      <w:r w:rsidRPr="004A06E2">
        <w:rPr>
          <w:rFonts w:ascii="Times New Roman" w:hAnsi="Times New Roman" w:cs="Times New Roman"/>
          <w:bCs/>
          <w:color w:val="000000" w:themeColor="text1"/>
          <w:sz w:val="24"/>
          <w:szCs w:val="24"/>
        </w:rPr>
        <w:t>ООО</w:t>
      </w:r>
      <w:r w:rsidRPr="008C04A9">
        <w:rPr>
          <w:rFonts w:ascii="Times New Roman" w:hAnsi="Times New Roman" w:cs="Times New Roman"/>
          <w:bCs/>
          <w:color w:val="000000" w:themeColor="text1"/>
          <w:sz w:val="24"/>
          <w:szCs w:val="24"/>
        </w:rPr>
        <w:t xml:space="preserve"> «Северная Компания» проектирование и монтаж газового оборудования, </w:t>
      </w:r>
      <w:r w:rsidRPr="0023603E">
        <w:rPr>
          <w:rFonts w:ascii="Times New Roman" w:hAnsi="Times New Roman" w:cs="Times New Roman"/>
          <w:sz w:val="24"/>
          <w:szCs w:val="24"/>
        </w:rPr>
        <w:t xml:space="preserve">Домостроительный комбинат «Муринский» производство железобетонных изделий, </w:t>
      </w:r>
      <w:r w:rsidRPr="0023603E">
        <w:rPr>
          <w:rFonts w:ascii="Times New Roman" w:hAnsi="Times New Roman" w:cs="Times New Roman"/>
          <w:bCs/>
          <w:sz w:val="24"/>
          <w:szCs w:val="24"/>
        </w:rPr>
        <w:t>ООО «Викона+» (производство стеклопакетов), ООО «Сквирел» производство керамической плитки, АО «НПО «Поиск» (разработка оборонных технологий), бетонный завод ЗАО «УНИСТО Петросталь».</w:t>
      </w:r>
    </w:p>
    <w:p w:rsidR="002733C1" w:rsidRDefault="002733C1" w:rsidP="002733C1">
      <w:pPr>
        <w:tabs>
          <w:tab w:val="left" w:pos="0"/>
          <w:tab w:val="left" w:pos="4353"/>
        </w:tabs>
        <w:spacing w:after="0"/>
        <w:rPr>
          <w:rFonts w:ascii="Times New Roman" w:hAnsi="Times New Roman" w:cs="Times New Roman"/>
          <w:bCs/>
          <w:color w:val="000000" w:themeColor="text1"/>
          <w:sz w:val="24"/>
          <w:szCs w:val="24"/>
        </w:rPr>
      </w:pPr>
    </w:p>
    <w:p w:rsidR="00C56EFD" w:rsidRPr="008C04A9" w:rsidRDefault="00C56EFD" w:rsidP="00C56EFD">
      <w:pPr>
        <w:tabs>
          <w:tab w:val="left" w:pos="0"/>
          <w:tab w:val="left" w:pos="4353"/>
        </w:tabs>
        <w:spacing w:after="0"/>
        <w:rPr>
          <w:rFonts w:ascii="Times New Roman" w:hAnsi="Times New Roman" w:cs="Times New Roman"/>
          <w:color w:val="000000" w:themeColor="text1"/>
          <w:sz w:val="24"/>
          <w:szCs w:val="24"/>
        </w:rPr>
      </w:pPr>
      <w:r w:rsidRPr="008C04A9">
        <w:rPr>
          <w:rFonts w:ascii="Times New Roman" w:hAnsi="Times New Roman" w:cs="Times New Roman"/>
          <w:bCs/>
          <w:color w:val="000000" w:themeColor="text1"/>
          <w:sz w:val="24"/>
          <w:szCs w:val="24"/>
        </w:rPr>
        <w:t>Таблица 2</w:t>
      </w:r>
      <w:r>
        <w:rPr>
          <w:rFonts w:ascii="Times New Roman" w:hAnsi="Times New Roman" w:cs="Times New Roman"/>
          <w:bCs/>
          <w:color w:val="000000" w:themeColor="text1"/>
          <w:sz w:val="24"/>
          <w:szCs w:val="24"/>
        </w:rPr>
        <w:t xml:space="preserve"> - </w:t>
      </w:r>
      <w:r w:rsidR="002C0390">
        <w:rPr>
          <w:rFonts w:ascii="Times New Roman" w:hAnsi="Times New Roman" w:cs="Times New Roman"/>
          <w:color w:val="000000" w:themeColor="text1"/>
          <w:sz w:val="24"/>
          <w:szCs w:val="24"/>
        </w:rPr>
        <w:t>Промышленные</w:t>
      </w:r>
      <w:r w:rsidRPr="008C04A9">
        <w:rPr>
          <w:rFonts w:ascii="Times New Roman" w:hAnsi="Times New Roman" w:cs="Times New Roman"/>
          <w:color w:val="000000" w:themeColor="text1"/>
          <w:sz w:val="24"/>
          <w:szCs w:val="24"/>
        </w:rPr>
        <w:t xml:space="preserve"> предприятия, осуществляющие деятельность на территории МО «Муринское сельское поселение»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3534"/>
        <w:gridCol w:w="4961"/>
      </w:tblGrid>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п/п</w:t>
            </w:r>
          </w:p>
        </w:tc>
        <w:tc>
          <w:tcPr>
            <w:tcW w:w="3534"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Наименование предприятия</w:t>
            </w:r>
          </w:p>
        </w:tc>
        <w:tc>
          <w:tcPr>
            <w:tcW w:w="49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Вид деятельности</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1</w:t>
            </w:r>
          </w:p>
        </w:tc>
        <w:tc>
          <w:tcPr>
            <w:tcW w:w="3534"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ООО «Сампо Дом»</w:t>
            </w:r>
          </w:p>
        </w:tc>
        <w:tc>
          <w:tcPr>
            <w:tcW w:w="49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Деревообрабатывающее производство</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2</w:t>
            </w:r>
          </w:p>
        </w:tc>
        <w:tc>
          <w:tcPr>
            <w:tcW w:w="3534"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ООО «Сампо»</w:t>
            </w:r>
          </w:p>
        </w:tc>
        <w:tc>
          <w:tcPr>
            <w:tcW w:w="49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Деревообрабатывающее производство</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3</w:t>
            </w:r>
          </w:p>
        </w:tc>
        <w:tc>
          <w:tcPr>
            <w:tcW w:w="3534"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ООО «ПСФ Строитель»</w:t>
            </w:r>
          </w:p>
        </w:tc>
        <w:tc>
          <w:tcPr>
            <w:tcW w:w="49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Тепловая изоляция труб, выпуск ПЭ труб и оболочек</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4</w:t>
            </w:r>
          </w:p>
        </w:tc>
        <w:tc>
          <w:tcPr>
            <w:tcW w:w="3534"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ООО «ЭМЧИ»</w:t>
            </w:r>
          </w:p>
        </w:tc>
        <w:tc>
          <w:tcPr>
            <w:tcW w:w="49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Изготовление и монтаж загородных домов</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5 </w:t>
            </w:r>
          </w:p>
        </w:tc>
        <w:tc>
          <w:tcPr>
            <w:tcW w:w="3534"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ЗАО «ГТ МОРССТРОЙ»</w:t>
            </w:r>
          </w:p>
        </w:tc>
        <w:tc>
          <w:tcPr>
            <w:tcW w:w="49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Производство подводных и надводных сооружений</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6</w:t>
            </w:r>
          </w:p>
        </w:tc>
        <w:tc>
          <w:tcPr>
            <w:tcW w:w="3534"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ООО «НОРДКОМПАНИ»</w:t>
            </w:r>
          </w:p>
        </w:tc>
        <w:tc>
          <w:tcPr>
            <w:tcW w:w="49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Строительство котельных блок-модулей, теплотрасс, газопроводов</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7</w:t>
            </w:r>
          </w:p>
        </w:tc>
        <w:tc>
          <w:tcPr>
            <w:tcW w:w="3534"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ФГУП  « НИИ ПОИСК»</w:t>
            </w:r>
          </w:p>
        </w:tc>
        <w:tc>
          <w:tcPr>
            <w:tcW w:w="49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Оборонная промышленность</w:t>
            </w:r>
          </w:p>
        </w:tc>
      </w:tr>
      <w:tr w:rsidR="00C56EFD" w:rsidRPr="008C04A9" w:rsidTr="0023603E">
        <w:tc>
          <w:tcPr>
            <w:tcW w:w="861" w:type="dxa"/>
          </w:tcPr>
          <w:p w:rsidR="00C56EFD" w:rsidRPr="008C04A9" w:rsidRDefault="00C56EFD" w:rsidP="00C56EF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534"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ООО «Рембыттехника»</w:t>
            </w:r>
          </w:p>
        </w:tc>
        <w:tc>
          <w:tcPr>
            <w:tcW w:w="49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Производство металлических заграждений</w:t>
            </w:r>
          </w:p>
        </w:tc>
      </w:tr>
      <w:tr w:rsidR="00C56EFD" w:rsidRPr="008C04A9" w:rsidTr="0023603E">
        <w:trPr>
          <w:trHeight w:val="396"/>
        </w:trPr>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534"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ООО «ГСК»</w:t>
            </w:r>
          </w:p>
        </w:tc>
        <w:tc>
          <w:tcPr>
            <w:tcW w:w="49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Строительство</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534"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ООО «ТСМ-Инвест»</w:t>
            </w:r>
          </w:p>
        </w:tc>
        <w:tc>
          <w:tcPr>
            <w:tcW w:w="49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Производство напольных покрытий</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534"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ООО «Миск»</w:t>
            </w:r>
          </w:p>
        </w:tc>
        <w:tc>
          <w:tcPr>
            <w:tcW w:w="49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Строительство</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12</w:t>
            </w:r>
          </w:p>
        </w:tc>
        <w:tc>
          <w:tcPr>
            <w:tcW w:w="3534"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ЗАО «Стройснаб»</w:t>
            </w:r>
          </w:p>
        </w:tc>
        <w:tc>
          <w:tcPr>
            <w:tcW w:w="49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строительство</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534"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ЗАО «ЦДС»</w:t>
            </w:r>
          </w:p>
        </w:tc>
        <w:tc>
          <w:tcPr>
            <w:tcW w:w="4961" w:type="dxa"/>
          </w:tcPr>
          <w:p w:rsidR="00C56EFD" w:rsidRPr="008C04A9" w:rsidRDefault="00C56EFD" w:rsidP="0023603E">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Строительство</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534" w:type="dxa"/>
          </w:tcPr>
          <w:p w:rsidR="00C56EFD" w:rsidRPr="0023603E" w:rsidRDefault="00C56EFD" w:rsidP="00C56EFD">
            <w:pPr>
              <w:spacing w:after="0"/>
              <w:rPr>
                <w:rFonts w:ascii="Times New Roman" w:hAnsi="Times New Roman" w:cs="Times New Roman"/>
                <w:sz w:val="24"/>
                <w:szCs w:val="24"/>
              </w:rPr>
            </w:pPr>
            <w:r w:rsidRPr="0023603E">
              <w:rPr>
                <w:rFonts w:ascii="Times New Roman" w:hAnsi="Times New Roman" w:cs="Times New Roman"/>
                <w:sz w:val="24"/>
                <w:szCs w:val="24"/>
              </w:rPr>
              <w:t>ООО «Бонава»</w:t>
            </w:r>
          </w:p>
        </w:tc>
        <w:tc>
          <w:tcPr>
            <w:tcW w:w="4961" w:type="dxa"/>
          </w:tcPr>
          <w:p w:rsidR="00C56EFD" w:rsidRPr="0023603E" w:rsidRDefault="00C56EFD" w:rsidP="0023603E">
            <w:pPr>
              <w:spacing w:after="0"/>
              <w:rPr>
                <w:rFonts w:ascii="Times New Roman" w:hAnsi="Times New Roman" w:cs="Times New Roman"/>
                <w:sz w:val="24"/>
                <w:szCs w:val="24"/>
              </w:rPr>
            </w:pPr>
            <w:r w:rsidRPr="0023603E">
              <w:rPr>
                <w:rFonts w:ascii="Times New Roman" w:hAnsi="Times New Roman" w:cs="Times New Roman"/>
                <w:sz w:val="24"/>
                <w:szCs w:val="24"/>
              </w:rPr>
              <w:t>Строительство</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3534" w:type="dxa"/>
          </w:tcPr>
          <w:p w:rsidR="00C56EFD" w:rsidRPr="0023603E" w:rsidRDefault="00C56EFD" w:rsidP="0023603E">
            <w:pPr>
              <w:spacing w:after="0"/>
              <w:rPr>
                <w:rFonts w:ascii="Times New Roman" w:hAnsi="Times New Roman" w:cs="Times New Roman"/>
                <w:sz w:val="24"/>
                <w:szCs w:val="24"/>
              </w:rPr>
            </w:pPr>
            <w:r w:rsidRPr="0023603E">
              <w:rPr>
                <w:rFonts w:ascii="Times New Roman" w:hAnsi="Times New Roman" w:cs="Times New Roman"/>
                <w:sz w:val="24"/>
                <w:szCs w:val="24"/>
              </w:rPr>
              <w:t>ООО «Читос»</w:t>
            </w:r>
          </w:p>
        </w:tc>
        <w:tc>
          <w:tcPr>
            <w:tcW w:w="4961" w:type="dxa"/>
          </w:tcPr>
          <w:p w:rsidR="00C56EFD" w:rsidRPr="0023603E" w:rsidRDefault="00C56EFD" w:rsidP="0023603E">
            <w:pPr>
              <w:spacing w:after="0"/>
              <w:rPr>
                <w:rFonts w:ascii="Times New Roman" w:hAnsi="Times New Roman" w:cs="Times New Roman"/>
                <w:sz w:val="24"/>
                <w:szCs w:val="24"/>
              </w:rPr>
            </w:pPr>
            <w:r w:rsidRPr="0023603E">
              <w:rPr>
                <w:rFonts w:ascii="Times New Roman" w:hAnsi="Times New Roman" w:cs="Times New Roman"/>
                <w:sz w:val="24"/>
                <w:szCs w:val="24"/>
              </w:rPr>
              <w:t>Строительство</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3534" w:type="dxa"/>
          </w:tcPr>
          <w:p w:rsidR="00C56EFD" w:rsidRPr="0023603E" w:rsidRDefault="00C56EFD" w:rsidP="0023603E">
            <w:pPr>
              <w:spacing w:after="0"/>
              <w:rPr>
                <w:rFonts w:ascii="Times New Roman" w:hAnsi="Times New Roman" w:cs="Times New Roman"/>
                <w:sz w:val="24"/>
                <w:szCs w:val="24"/>
              </w:rPr>
            </w:pPr>
            <w:r w:rsidRPr="0023603E">
              <w:rPr>
                <w:rFonts w:ascii="Times New Roman" w:hAnsi="Times New Roman" w:cs="Times New Roman"/>
                <w:sz w:val="24"/>
                <w:szCs w:val="24"/>
              </w:rPr>
              <w:t>ООО «Росмат»</w:t>
            </w:r>
          </w:p>
        </w:tc>
        <w:tc>
          <w:tcPr>
            <w:tcW w:w="4961" w:type="dxa"/>
          </w:tcPr>
          <w:p w:rsidR="00C56EFD" w:rsidRPr="0023603E" w:rsidRDefault="00C56EFD" w:rsidP="0023603E">
            <w:pPr>
              <w:spacing w:after="0"/>
              <w:rPr>
                <w:rFonts w:ascii="Times New Roman" w:hAnsi="Times New Roman" w:cs="Times New Roman"/>
                <w:sz w:val="24"/>
                <w:szCs w:val="24"/>
              </w:rPr>
            </w:pPr>
            <w:r w:rsidRPr="0023603E">
              <w:rPr>
                <w:rFonts w:ascii="Times New Roman" w:hAnsi="Times New Roman" w:cs="Times New Roman"/>
                <w:sz w:val="24"/>
                <w:szCs w:val="24"/>
              </w:rPr>
              <w:t>Производство плинтусов</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534" w:type="dxa"/>
          </w:tcPr>
          <w:p w:rsidR="00C56EFD" w:rsidRPr="0023603E" w:rsidRDefault="00C56EFD" w:rsidP="0023603E">
            <w:pPr>
              <w:spacing w:after="0"/>
              <w:rPr>
                <w:rFonts w:ascii="Times New Roman" w:hAnsi="Times New Roman" w:cs="Times New Roman"/>
                <w:sz w:val="24"/>
                <w:szCs w:val="24"/>
              </w:rPr>
            </w:pPr>
            <w:r w:rsidRPr="0023603E">
              <w:rPr>
                <w:rFonts w:ascii="Times New Roman" w:hAnsi="Times New Roman" w:cs="Times New Roman"/>
                <w:sz w:val="24"/>
                <w:szCs w:val="24"/>
              </w:rPr>
              <w:t>ООО «МК МЕДВЕЖИЙ»</w:t>
            </w:r>
          </w:p>
        </w:tc>
        <w:tc>
          <w:tcPr>
            <w:tcW w:w="4961" w:type="dxa"/>
          </w:tcPr>
          <w:p w:rsidR="00C56EFD" w:rsidRPr="0023603E" w:rsidRDefault="00C56EFD" w:rsidP="0023603E">
            <w:pPr>
              <w:spacing w:after="0"/>
              <w:rPr>
                <w:rFonts w:ascii="Times New Roman" w:hAnsi="Times New Roman" w:cs="Times New Roman"/>
                <w:sz w:val="24"/>
                <w:szCs w:val="24"/>
              </w:rPr>
            </w:pPr>
            <w:r w:rsidRPr="0023603E">
              <w:rPr>
                <w:rFonts w:ascii="Times New Roman" w:hAnsi="Times New Roman" w:cs="Times New Roman"/>
                <w:sz w:val="24"/>
                <w:szCs w:val="24"/>
              </w:rPr>
              <w:t>Мясоперерабатывающая промышленность</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534" w:type="dxa"/>
          </w:tcPr>
          <w:p w:rsidR="00C56EFD" w:rsidRPr="0023603E" w:rsidRDefault="00C56EFD" w:rsidP="0023603E">
            <w:pPr>
              <w:spacing w:after="0"/>
              <w:rPr>
                <w:rFonts w:ascii="Times New Roman" w:hAnsi="Times New Roman" w:cs="Times New Roman"/>
                <w:sz w:val="24"/>
                <w:szCs w:val="24"/>
              </w:rPr>
            </w:pPr>
            <w:r w:rsidRPr="0023603E">
              <w:rPr>
                <w:rFonts w:ascii="Times New Roman" w:hAnsi="Times New Roman" w:cs="Times New Roman"/>
                <w:sz w:val="24"/>
                <w:szCs w:val="24"/>
              </w:rPr>
              <w:t>ООО «Анталина»</w:t>
            </w:r>
          </w:p>
        </w:tc>
        <w:tc>
          <w:tcPr>
            <w:tcW w:w="4961" w:type="dxa"/>
          </w:tcPr>
          <w:p w:rsidR="00C56EFD" w:rsidRPr="0023603E" w:rsidRDefault="00C56EFD" w:rsidP="0023603E">
            <w:pPr>
              <w:spacing w:after="0"/>
              <w:rPr>
                <w:rFonts w:ascii="Times New Roman" w:hAnsi="Times New Roman" w:cs="Times New Roman"/>
                <w:sz w:val="24"/>
                <w:szCs w:val="24"/>
              </w:rPr>
            </w:pPr>
            <w:r w:rsidRPr="0023603E">
              <w:rPr>
                <w:rFonts w:ascii="Times New Roman" w:hAnsi="Times New Roman" w:cs="Times New Roman"/>
                <w:sz w:val="24"/>
                <w:szCs w:val="24"/>
              </w:rPr>
              <w:t>Производство металлоконструкций</w:t>
            </w:r>
          </w:p>
        </w:tc>
      </w:tr>
      <w:tr w:rsidR="00C56EFD" w:rsidRPr="008C04A9" w:rsidTr="0023603E">
        <w:tc>
          <w:tcPr>
            <w:tcW w:w="861" w:type="dxa"/>
          </w:tcPr>
          <w:p w:rsidR="00C56EFD" w:rsidRPr="008C04A9"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534" w:type="dxa"/>
          </w:tcPr>
          <w:p w:rsidR="00C56EFD" w:rsidRPr="0023603E" w:rsidRDefault="00C56EFD" w:rsidP="0023603E">
            <w:pPr>
              <w:tabs>
                <w:tab w:val="left" w:pos="0"/>
                <w:tab w:val="left" w:pos="4353"/>
              </w:tabs>
              <w:spacing w:after="0"/>
              <w:jc w:val="both"/>
              <w:rPr>
                <w:rFonts w:ascii="Times New Roman" w:hAnsi="Times New Roman" w:cs="Times New Roman"/>
                <w:sz w:val="24"/>
                <w:szCs w:val="24"/>
              </w:rPr>
            </w:pPr>
            <w:r w:rsidRPr="0023603E">
              <w:rPr>
                <w:rFonts w:ascii="Times New Roman" w:hAnsi="Times New Roman" w:cs="Times New Roman"/>
                <w:bCs/>
                <w:sz w:val="24"/>
                <w:szCs w:val="24"/>
              </w:rPr>
              <w:t>ЗАО «УНИСТО Петросталь»</w:t>
            </w:r>
          </w:p>
        </w:tc>
        <w:tc>
          <w:tcPr>
            <w:tcW w:w="4961" w:type="dxa"/>
          </w:tcPr>
          <w:p w:rsidR="00C56EFD" w:rsidRPr="0023603E" w:rsidRDefault="00C56EFD" w:rsidP="0023603E">
            <w:pPr>
              <w:spacing w:after="0"/>
              <w:rPr>
                <w:rFonts w:ascii="Times New Roman" w:hAnsi="Times New Roman" w:cs="Times New Roman"/>
                <w:sz w:val="24"/>
                <w:szCs w:val="24"/>
              </w:rPr>
            </w:pPr>
            <w:r w:rsidRPr="0023603E">
              <w:rPr>
                <w:rFonts w:ascii="Times New Roman" w:hAnsi="Times New Roman" w:cs="Times New Roman"/>
                <w:bCs/>
                <w:sz w:val="24"/>
                <w:szCs w:val="24"/>
              </w:rPr>
              <w:t>бетонный завод, строительство</w:t>
            </w:r>
          </w:p>
        </w:tc>
      </w:tr>
      <w:tr w:rsidR="00C56EFD" w:rsidRPr="008C04A9" w:rsidTr="0023603E">
        <w:tc>
          <w:tcPr>
            <w:tcW w:w="861" w:type="dxa"/>
          </w:tcPr>
          <w:p w:rsidR="00C56EFD"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3534" w:type="dxa"/>
          </w:tcPr>
          <w:p w:rsidR="00C56EFD" w:rsidRPr="0023603E" w:rsidRDefault="00C56EFD" w:rsidP="0023603E">
            <w:pPr>
              <w:tabs>
                <w:tab w:val="left" w:pos="0"/>
                <w:tab w:val="left" w:pos="4353"/>
              </w:tabs>
              <w:spacing w:after="0"/>
              <w:jc w:val="both"/>
              <w:rPr>
                <w:rFonts w:ascii="Times New Roman" w:hAnsi="Times New Roman" w:cs="Times New Roman"/>
                <w:bCs/>
                <w:sz w:val="24"/>
                <w:szCs w:val="24"/>
              </w:rPr>
            </w:pPr>
            <w:r w:rsidRPr="0023603E">
              <w:rPr>
                <w:rFonts w:ascii="Times New Roman" w:hAnsi="Times New Roman" w:cs="Times New Roman"/>
                <w:bCs/>
                <w:sz w:val="24"/>
                <w:szCs w:val="24"/>
              </w:rPr>
              <w:t>ООО «Аспект»</w:t>
            </w:r>
          </w:p>
        </w:tc>
        <w:tc>
          <w:tcPr>
            <w:tcW w:w="4961" w:type="dxa"/>
          </w:tcPr>
          <w:p w:rsidR="00C56EFD" w:rsidRPr="0023603E" w:rsidRDefault="00C56EFD" w:rsidP="0023603E">
            <w:pPr>
              <w:spacing w:after="0"/>
              <w:rPr>
                <w:rFonts w:ascii="Times New Roman" w:hAnsi="Times New Roman" w:cs="Times New Roman"/>
                <w:bCs/>
                <w:sz w:val="24"/>
                <w:szCs w:val="24"/>
              </w:rPr>
            </w:pPr>
            <w:r w:rsidRPr="0023603E">
              <w:rPr>
                <w:rFonts w:ascii="Times New Roman" w:hAnsi="Times New Roman" w:cs="Times New Roman"/>
                <w:bCs/>
                <w:sz w:val="24"/>
                <w:szCs w:val="24"/>
              </w:rPr>
              <w:t>Строительство</w:t>
            </w:r>
          </w:p>
        </w:tc>
      </w:tr>
      <w:tr w:rsidR="00C56EFD" w:rsidRPr="008C04A9" w:rsidTr="0023603E">
        <w:tc>
          <w:tcPr>
            <w:tcW w:w="861" w:type="dxa"/>
          </w:tcPr>
          <w:p w:rsidR="00C56EFD"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3534" w:type="dxa"/>
          </w:tcPr>
          <w:p w:rsidR="00C56EFD" w:rsidRPr="0023603E" w:rsidRDefault="00C56EFD" w:rsidP="0023603E">
            <w:pPr>
              <w:tabs>
                <w:tab w:val="left" w:pos="0"/>
                <w:tab w:val="left" w:pos="4353"/>
              </w:tabs>
              <w:spacing w:after="0"/>
              <w:jc w:val="both"/>
              <w:rPr>
                <w:rFonts w:ascii="Times New Roman" w:hAnsi="Times New Roman" w:cs="Times New Roman"/>
                <w:bCs/>
                <w:sz w:val="24"/>
                <w:szCs w:val="24"/>
              </w:rPr>
            </w:pPr>
            <w:r w:rsidRPr="0023603E">
              <w:rPr>
                <w:rFonts w:ascii="Times New Roman" w:hAnsi="Times New Roman" w:cs="Times New Roman"/>
                <w:bCs/>
                <w:sz w:val="24"/>
                <w:szCs w:val="24"/>
              </w:rPr>
              <w:t>ООО «Тин Групп»</w:t>
            </w:r>
          </w:p>
        </w:tc>
        <w:tc>
          <w:tcPr>
            <w:tcW w:w="4961" w:type="dxa"/>
          </w:tcPr>
          <w:p w:rsidR="00C56EFD" w:rsidRPr="0023603E" w:rsidRDefault="00C56EFD" w:rsidP="0023603E">
            <w:pPr>
              <w:spacing w:after="0"/>
              <w:rPr>
                <w:rFonts w:ascii="Times New Roman" w:hAnsi="Times New Roman" w:cs="Times New Roman"/>
                <w:bCs/>
                <w:sz w:val="24"/>
                <w:szCs w:val="24"/>
              </w:rPr>
            </w:pPr>
            <w:r w:rsidRPr="0023603E">
              <w:rPr>
                <w:rFonts w:ascii="Times New Roman" w:hAnsi="Times New Roman" w:cs="Times New Roman"/>
                <w:bCs/>
                <w:sz w:val="24"/>
                <w:szCs w:val="24"/>
              </w:rPr>
              <w:t>Строительство</w:t>
            </w:r>
          </w:p>
        </w:tc>
      </w:tr>
      <w:tr w:rsidR="00C56EFD" w:rsidRPr="008C04A9" w:rsidTr="0023603E">
        <w:tc>
          <w:tcPr>
            <w:tcW w:w="861" w:type="dxa"/>
          </w:tcPr>
          <w:p w:rsidR="00C56EFD"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3534" w:type="dxa"/>
          </w:tcPr>
          <w:p w:rsidR="00C56EFD" w:rsidRPr="0023603E" w:rsidRDefault="00C56EFD" w:rsidP="0023603E">
            <w:pPr>
              <w:tabs>
                <w:tab w:val="left" w:pos="0"/>
                <w:tab w:val="left" w:pos="4353"/>
              </w:tabs>
              <w:spacing w:after="0"/>
              <w:jc w:val="both"/>
              <w:rPr>
                <w:rFonts w:ascii="Times New Roman" w:hAnsi="Times New Roman" w:cs="Times New Roman"/>
                <w:bCs/>
                <w:sz w:val="24"/>
                <w:szCs w:val="24"/>
              </w:rPr>
            </w:pPr>
            <w:r w:rsidRPr="0023603E">
              <w:rPr>
                <w:rFonts w:ascii="Times New Roman" w:hAnsi="Times New Roman" w:cs="Times New Roman"/>
                <w:bCs/>
                <w:sz w:val="24"/>
                <w:szCs w:val="24"/>
              </w:rPr>
              <w:t>ООО «Сэтл Сити»</w:t>
            </w:r>
          </w:p>
        </w:tc>
        <w:tc>
          <w:tcPr>
            <w:tcW w:w="4961" w:type="dxa"/>
          </w:tcPr>
          <w:p w:rsidR="00C56EFD" w:rsidRPr="0023603E" w:rsidRDefault="00C56EFD" w:rsidP="0023603E">
            <w:pPr>
              <w:spacing w:after="0"/>
              <w:rPr>
                <w:rFonts w:ascii="Times New Roman" w:hAnsi="Times New Roman" w:cs="Times New Roman"/>
                <w:bCs/>
                <w:sz w:val="24"/>
                <w:szCs w:val="24"/>
              </w:rPr>
            </w:pPr>
            <w:r w:rsidRPr="0023603E">
              <w:rPr>
                <w:rFonts w:ascii="Times New Roman" w:hAnsi="Times New Roman" w:cs="Times New Roman"/>
                <w:bCs/>
                <w:sz w:val="24"/>
                <w:szCs w:val="24"/>
              </w:rPr>
              <w:t>Строительство</w:t>
            </w:r>
          </w:p>
        </w:tc>
      </w:tr>
      <w:tr w:rsidR="00C56EFD" w:rsidRPr="008C04A9" w:rsidTr="0023603E">
        <w:tc>
          <w:tcPr>
            <w:tcW w:w="861" w:type="dxa"/>
          </w:tcPr>
          <w:p w:rsidR="00C56EFD"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3534" w:type="dxa"/>
          </w:tcPr>
          <w:p w:rsidR="00C56EFD" w:rsidRPr="0023603E" w:rsidRDefault="00C56EFD" w:rsidP="0023603E">
            <w:pPr>
              <w:tabs>
                <w:tab w:val="left" w:pos="0"/>
                <w:tab w:val="left" w:pos="4353"/>
              </w:tabs>
              <w:spacing w:after="0"/>
              <w:jc w:val="both"/>
              <w:rPr>
                <w:rFonts w:ascii="Times New Roman" w:hAnsi="Times New Roman" w:cs="Times New Roman"/>
                <w:bCs/>
                <w:sz w:val="24"/>
                <w:szCs w:val="24"/>
              </w:rPr>
            </w:pPr>
            <w:r w:rsidRPr="0023603E">
              <w:rPr>
                <w:rFonts w:ascii="Times New Roman" w:hAnsi="Times New Roman" w:cs="Times New Roman"/>
                <w:bCs/>
                <w:sz w:val="24"/>
                <w:szCs w:val="24"/>
              </w:rPr>
              <w:t>ООО «Арсенал»</w:t>
            </w:r>
          </w:p>
        </w:tc>
        <w:tc>
          <w:tcPr>
            <w:tcW w:w="4961" w:type="dxa"/>
          </w:tcPr>
          <w:p w:rsidR="00C56EFD" w:rsidRPr="0023603E" w:rsidRDefault="00C56EFD" w:rsidP="0023603E">
            <w:pPr>
              <w:spacing w:after="0"/>
              <w:rPr>
                <w:rFonts w:ascii="Times New Roman" w:hAnsi="Times New Roman" w:cs="Times New Roman"/>
                <w:bCs/>
                <w:sz w:val="24"/>
                <w:szCs w:val="24"/>
              </w:rPr>
            </w:pPr>
            <w:r w:rsidRPr="0023603E">
              <w:rPr>
                <w:rFonts w:ascii="Times New Roman" w:hAnsi="Times New Roman" w:cs="Times New Roman"/>
                <w:bCs/>
                <w:sz w:val="24"/>
                <w:szCs w:val="24"/>
              </w:rPr>
              <w:t>Строительство</w:t>
            </w:r>
          </w:p>
        </w:tc>
      </w:tr>
      <w:tr w:rsidR="00C56EFD" w:rsidRPr="008C04A9" w:rsidTr="0023603E">
        <w:tc>
          <w:tcPr>
            <w:tcW w:w="861" w:type="dxa"/>
          </w:tcPr>
          <w:p w:rsidR="00C56EFD"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3534" w:type="dxa"/>
          </w:tcPr>
          <w:p w:rsidR="00C56EFD" w:rsidRPr="0023603E" w:rsidRDefault="00C56EFD" w:rsidP="0023603E">
            <w:pPr>
              <w:tabs>
                <w:tab w:val="left" w:pos="0"/>
                <w:tab w:val="left" w:pos="4353"/>
              </w:tabs>
              <w:spacing w:after="0"/>
              <w:jc w:val="both"/>
              <w:rPr>
                <w:rFonts w:ascii="Times New Roman" w:hAnsi="Times New Roman" w:cs="Times New Roman"/>
                <w:bCs/>
                <w:sz w:val="24"/>
                <w:szCs w:val="24"/>
              </w:rPr>
            </w:pPr>
            <w:r w:rsidRPr="0023603E">
              <w:rPr>
                <w:rFonts w:ascii="Times New Roman" w:hAnsi="Times New Roman" w:cs="Times New Roman"/>
                <w:bCs/>
                <w:sz w:val="24"/>
                <w:szCs w:val="24"/>
              </w:rPr>
              <w:t>ООО «Петрострой»</w:t>
            </w:r>
          </w:p>
        </w:tc>
        <w:tc>
          <w:tcPr>
            <w:tcW w:w="4961" w:type="dxa"/>
          </w:tcPr>
          <w:p w:rsidR="00C56EFD" w:rsidRPr="0023603E" w:rsidRDefault="00C56EFD" w:rsidP="0023603E">
            <w:pPr>
              <w:spacing w:after="0"/>
              <w:rPr>
                <w:rFonts w:ascii="Times New Roman" w:hAnsi="Times New Roman" w:cs="Times New Roman"/>
                <w:bCs/>
                <w:sz w:val="24"/>
                <w:szCs w:val="24"/>
              </w:rPr>
            </w:pPr>
            <w:r w:rsidRPr="0023603E">
              <w:rPr>
                <w:rFonts w:ascii="Times New Roman" w:hAnsi="Times New Roman" w:cs="Times New Roman"/>
                <w:bCs/>
                <w:sz w:val="24"/>
                <w:szCs w:val="24"/>
              </w:rPr>
              <w:t>Строительство</w:t>
            </w:r>
          </w:p>
        </w:tc>
      </w:tr>
      <w:tr w:rsidR="00C56EFD" w:rsidRPr="008C04A9" w:rsidTr="0023603E">
        <w:tc>
          <w:tcPr>
            <w:tcW w:w="861" w:type="dxa"/>
          </w:tcPr>
          <w:p w:rsidR="00C56EFD" w:rsidRDefault="00C56EFD" w:rsidP="002360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3534" w:type="dxa"/>
          </w:tcPr>
          <w:p w:rsidR="00C56EFD" w:rsidRPr="0023603E" w:rsidRDefault="00C56EFD" w:rsidP="0023603E">
            <w:pPr>
              <w:tabs>
                <w:tab w:val="left" w:pos="0"/>
                <w:tab w:val="left" w:pos="4353"/>
              </w:tabs>
              <w:spacing w:after="0"/>
              <w:jc w:val="both"/>
              <w:rPr>
                <w:rFonts w:ascii="Times New Roman" w:hAnsi="Times New Roman" w:cs="Times New Roman"/>
                <w:bCs/>
                <w:sz w:val="24"/>
                <w:szCs w:val="24"/>
              </w:rPr>
            </w:pPr>
            <w:r w:rsidRPr="0023603E">
              <w:rPr>
                <w:rFonts w:ascii="Times New Roman" w:hAnsi="Times New Roman" w:cs="Times New Roman"/>
                <w:bCs/>
                <w:sz w:val="24"/>
                <w:szCs w:val="24"/>
              </w:rPr>
              <w:t>ООО «Инвест Капитал»</w:t>
            </w:r>
          </w:p>
        </w:tc>
        <w:tc>
          <w:tcPr>
            <w:tcW w:w="4961" w:type="dxa"/>
          </w:tcPr>
          <w:p w:rsidR="00C56EFD" w:rsidRPr="0023603E" w:rsidRDefault="00C56EFD" w:rsidP="0023603E">
            <w:pPr>
              <w:spacing w:after="0"/>
              <w:rPr>
                <w:rFonts w:ascii="Times New Roman" w:hAnsi="Times New Roman" w:cs="Times New Roman"/>
                <w:bCs/>
                <w:sz w:val="24"/>
                <w:szCs w:val="24"/>
              </w:rPr>
            </w:pPr>
            <w:r w:rsidRPr="0023603E">
              <w:rPr>
                <w:rFonts w:ascii="Times New Roman" w:hAnsi="Times New Roman" w:cs="Times New Roman"/>
                <w:bCs/>
                <w:sz w:val="24"/>
                <w:szCs w:val="24"/>
              </w:rPr>
              <w:t>Строительство</w:t>
            </w:r>
          </w:p>
        </w:tc>
      </w:tr>
    </w:tbl>
    <w:p w:rsidR="00C56EFD" w:rsidRPr="008C04A9" w:rsidRDefault="00C56EFD" w:rsidP="00C56EFD">
      <w:pPr>
        <w:tabs>
          <w:tab w:val="left" w:pos="0"/>
          <w:tab w:val="left" w:pos="4353"/>
        </w:tabs>
        <w:spacing w:after="0"/>
        <w:ind w:firstLine="709"/>
        <w:jc w:val="both"/>
        <w:rPr>
          <w:rFonts w:ascii="Times New Roman" w:hAnsi="Times New Roman" w:cs="Times New Roman"/>
          <w:bCs/>
          <w:color w:val="000000" w:themeColor="text1"/>
          <w:sz w:val="24"/>
          <w:szCs w:val="24"/>
        </w:rPr>
      </w:pPr>
    </w:p>
    <w:p w:rsidR="00FC60C1" w:rsidRPr="009D40A4" w:rsidRDefault="00FC60C1" w:rsidP="00161B96">
      <w:pPr>
        <w:spacing w:after="0"/>
        <w:ind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В промышленной зоне поселка Мурино располагаются участки ряда компаний, которые </w:t>
      </w:r>
      <w:r w:rsidRPr="009D40A4">
        <w:rPr>
          <w:rFonts w:ascii="Times New Roman" w:hAnsi="Times New Roman" w:cs="Times New Roman"/>
          <w:color w:val="000000" w:themeColor="text1"/>
          <w:sz w:val="24"/>
          <w:szCs w:val="24"/>
        </w:rPr>
        <w:t>используют (или планируют использовать) их как складские или логистические территории: к таким компаниям относятся ООО «Сампо», ООО «Скандинавия Плюс», ООО «Сквирел Строй», ООО «Вариант», ООО «ТСМ-Инвест», ООО «ГСК», ООО «ЗСПК», ООО «Прост», ООО «Промэкспо», ООО «Ювента».</w:t>
      </w:r>
    </w:p>
    <w:p w:rsidR="00D167F3" w:rsidRPr="0023603E" w:rsidRDefault="00783501" w:rsidP="00161B96">
      <w:pPr>
        <w:pStyle w:val="11"/>
        <w:spacing w:before="0" w:beforeAutospacing="0" w:after="0" w:afterAutospacing="0" w:line="276" w:lineRule="auto"/>
        <w:ind w:firstLine="709"/>
        <w:jc w:val="both"/>
      </w:pPr>
      <w:r>
        <w:rPr>
          <w:color w:val="000000" w:themeColor="text1"/>
        </w:rPr>
        <w:t>П</w:t>
      </w:r>
      <w:r w:rsidRPr="008875A1">
        <w:rPr>
          <w:color w:val="000000" w:themeColor="text1"/>
        </w:rPr>
        <w:t xml:space="preserve">о </w:t>
      </w:r>
      <w:r w:rsidRPr="0023603E">
        <w:t>состоянию на 01.01.2018 года с</w:t>
      </w:r>
      <w:r w:rsidR="00D745D2" w:rsidRPr="0023603E">
        <w:t xml:space="preserve">оциальная инфраструктура </w:t>
      </w:r>
      <w:r w:rsidR="00D167F3" w:rsidRPr="0023603E">
        <w:t>в муниципальном образовании существенно увеличилась</w:t>
      </w:r>
      <w:r w:rsidRPr="0023603E">
        <w:t>, в том числе:</w:t>
      </w:r>
    </w:p>
    <w:p w:rsidR="00D167F3" w:rsidRPr="009D40A4" w:rsidRDefault="00D167F3" w:rsidP="00A95065">
      <w:pPr>
        <w:pStyle w:val="11"/>
        <w:numPr>
          <w:ilvl w:val="0"/>
          <w:numId w:val="38"/>
        </w:numPr>
        <w:spacing w:before="0" w:beforeAutospacing="0" w:after="0" w:afterAutospacing="0" w:line="276" w:lineRule="auto"/>
        <w:jc w:val="both"/>
      </w:pPr>
      <w:r w:rsidRPr="0023603E">
        <w:t>введены в эксплуатацию детские сады – 22</w:t>
      </w:r>
      <w:r w:rsidR="002C0390">
        <w:t xml:space="preserve"> ед.</w:t>
      </w:r>
      <w:r w:rsidRPr="0023603E">
        <w:t xml:space="preserve"> на 2250 мест.  Из них работают </w:t>
      </w:r>
      <w:r w:rsidR="00A347C4" w:rsidRPr="0023603E">
        <w:t xml:space="preserve">на 01.04.2018 г. </w:t>
      </w:r>
      <w:r w:rsidRPr="0023603E">
        <w:t>– 1</w:t>
      </w:r>
      <w:r w:rsidR="00A347C4" w:rsidRPr="0023603E">
        <w:t>4</w:t>
      </w:r>
      <w:r w:rsidRPr="0023603E">
        <w:t xml:space="preserve"> на 1</w:t>
      </w:r>
      <w:r w:rsidR="00A347C4" w:rsidRPr="0023603E">
        <w:t xml:space="preserve">825 </w:t>
      </w:r>
      <w:r w:rsidRPr="0023603E">
        <w:t xml:space="preserve">мест. Решение принимается еще по 8 - на 860 мест. Всего по генеральному плану предусмотрено строительство 53 детских учреждений. </w:t>
      </w:r>
      <w:r w:rsidR="00161B96" w:rsidRPr="0023603E">
        <w:br/>
      </w:r>
      <w:r w:rsidRPr="0023603E">
        <w:t xml:space="preserve">Следует отметить, что на территории поселения дополнительно работают - 10 частных детских садов, 17 </w:t>
      </w:r>
      <w:r w:rsidRPr="009D40A4">
        <w:t>семейных клубов и развивающих центров.</w:t>
      </w:r>
    </w:p>
    <w:p w:rsidR="00D167F3" w:rsidRPr="0023603E" w:rsidRDefault="00D167F3" w:rsidP="00A95065">
      <w:pPr>
        <w:pStyle w:val="a3"/>
        <w:numPr>
          <w:ilvl w:val="0"/>
          <w:numId w:val="38"/>
        </w:numPr>
        <w:spacing w:after="0"/>
        <w:jc w:val="both"/>
        <w:rPr>
          <w:rFonts w:ascii="Times New Roman" w:hAnsi="Times New Roman" w:cs="Times New Roman"/>
          <w:sz w:val="24"/>
          <w:szCs w:val="24"/>
        </w:rPr>
      </w:pPr>
      <w:r w:rsidRPr="009D40A4">
        <w:rPr>
          <w:rFonts w:ascii="Times New Roman" w:hAnsi="Times New Roman" w:cs="Times New Roman"/>
          <w:sz w:val="24"/>
          <w:szCs w:val="24"/>
        </w:rPr>
        <w:t xml:space="preserve">введена в эксплуатацию и работает одна общеобразовательная школа на 1224 места, </w:t>
      </w:r>
      <w:r w:rsidR="008875A1">
        <w:rPr>
          <w:rFonts w:ascii="Times New Roman" w:hAnsi="Times New Roman" w:cs="Times New Roman"/>
          <w:sz w:val="24"/>
          <w:szCs w:val="24"/>
        </w:rPr>
        <w:t xml:space="preserve">01.09.2018 года будут </w:t>
      </w:r>
      <w:r w:rsidR="008875A1" w:rsidRPr="0023603E">
        <w:rPr>
          <w:rFonts w:ascii="Times New Roman" w:hAnsi="Times New Roman" w:cs="Times New Roman"/>
          <w:sz w:val="24"/>
          <w:szCs w:val="24"/>
        </w:rPr>
        <w:t xml:space="preserve">функционировать - </w:t>
      </w:r>
      <w:r w:rsidRPr="0023603E">
        <w:rPr>
          <w:rFonts w:ascii="Times New Roman" w:hAnsi="Times New Roman" w:cs="Times New Roman"/>
          <w:sz w:val="24"/>
          <w:szCs w:val="24"/>
        </w:rPr>
        <w:t>три на</w:t>
      </w:r>
      <w:r w:rsidR="002C0390">
        <w:rPr>
          <w:rFonts w:ascii="Times New Roman" w:hAnsi="Times New Roman" w:cs="Times New Roman"/>
          <w:sz w:val="24"/>
          <w:szCs w:val="24"/>
        </w:rPr>
        <w:t xml:space="preserve"> 3099 мест.  Всего по генплану</w:t>
      </w:r>
      <w:r w:rsidRPr="0023603E">
        <w:rPr>
          <w:rFonts w:ascii="Times New Roman" w:hAnsi="Times New Roman" w:cs="Times New Roman"/>
          <w:sz w:val="24"/>
          <w:szCs w:val="24"/>
        </w:rPr>
        <w:t xml:space="preserve"> планируется – 12 школ. </w:t>
      </w:r>
    </w:p>
    <w:p w:rsidR="00D167F3" w:rsidRPr="0023603E" w:rsidRDefault="00053498" w:rsidP="00A95065">
      <w:pPr>
        <w:pStyle w:val="a3"/>
        <w:numPr>
          <w:ilvl w:val="0"/>
          <w:numId w:val="38"/>
        </w:numPr>
        <w:spacing w:after="0"/>
        <w:jc w:val="both"/>
        <w:rPr>
          <w:rFonts w:ascii="Times New Roman" w:hAnsi="Times New Roman" w:cs="Times New Roman"/>
          <w:sz w:val="24"/>
          <w:szCs w:val="24"/>
        </w:rPr>
      </w:pPr>
      <w:r w:rsidRPr="0023603E">
        <w:rPr>
          <w:rFonts w:ascii="Times New Roman" w:hAnsi="Times New Roman" w:cs="Times New Roman"/>
          <w:sz w:val="24"/>
          <w:szCs w:val="24"/>
        </w:rPr>
        <w:t>н</w:t>
      </w:r>
      <w:r w:rsidR="00D167F3" w:rsidRPr="0023603E">
        <w:rPr>
          <w:rFonts w:ascii="Times New Roman" w:hAnsi="Times New Roman" w:cs="Times New Roman"/>
          <w:sz w:val="24"/>
          <w:szCs w:val="24"/>
        </w:rPr>
        <w:t xml:space="preserve">а территории поселка Мурино работают </w:t>
      </w:r>
      <w:r w:rsidR="00CB5320" w:rsidRPr="0023603E">
        <w:rPr>
          <w:rFonts w:ascii="Times New Roman" w:hAnsi="Times New Roman" w:cs="Times New Roman"/>
          <w:sz w:val="24"/>
          <w:szCs w:val="24"/>
        </w:rPr>
        <w:t>три</w:t>
      </w:r>
      <w:r w:rsidR="00D167F3" w:rsidRPr="0023603E">
        <w:rPr>
          <w:rFonts w:ascii="Times New Roman" w:hAnsi="Times New Roman" w:cs="Times New Roman"/>
          <w:sz w:val="24"/>
          <w:szCs w:val="24"/>
        </w:rPr>
        <w:t xml:space="preserve"> почтовых отделения: </w:t>
      </w:r>
    </w:p>
    <w:p w:rsidR="00D167F3" w:rsidRPr="0023603E" w:rsidRDefault="00D167F3" w:rsidP="00A95065">
      <w:pPr>
        <w:pStyle w:val="a3"/>
        <w:numPr>
          <w:ilvl w:val="0"/>
          <w:numId w:val="39"/>
        </w:numPr>
        <w:spacing w:after="0"/>
        <w:ind w:left="1134"/>
        <w:jc w:val="both"/>
        <w:rPr>
          <w:rFonts w:ascii="Times New Roman" w:hAnsi="Times New Roman" w:cs="Times New Roman"/>
          <w:sz w:val="24"/>
          <w:szCs w:val="24"/>
        </w:rPr>
      </w:pPr>
      <w:r w:rsidRPr="0023603E">
        <w:rPr>
          <w:rFonts w:ascii="Times New Roman" w:hAnsi="Times New Roman" w:cs="Times New Roman"/>
          <w:sz w:val="24"/>
          <w:szCs w:val="24"/>
        </w:rPr>
        <w:t xml:space="preserve">пос. Мурино, пр-т Авиаторов Балтики, 13 (мини – ОПС); </w:t>
      </w:r>
    </w:p>
    <w:p w:rsidR="00D167F3" w:rsidRPr="0023603E" w:rsidRDefault="00D167F3" w:rsidP="00A95065">
      <w:pPr>
        <w:pStyle w:val="a3"/>
        <w:numPr>
          <w:ilvl w:val="0"/>
          <w:numId w:val="39"/>
        </w:numPr>
        <w:spacing w:after="0"/>
        <w:ind w:left="1134"/>
        <w:jc w:val="both"/>
        <w:rPr>
          <w:rFonts w:ascii="Times New Roman" w:hAnsi="Times New Roman" w:cs="Times New Roman"/>
          <w:sz w:val="24"/>
          <w:szCs w:val="24"/>
        </w:rPr>
      </w:pPr>
      <w:r w:rsidRPr="0023603E">
        <w:rPr>
          <w:rFonts w:ascii="Times New Roman" w:hAnsi="Times New Roman" w:cs="Times New Roman"/>
          <w:sz w:val="24"/>
          <w:szCs w:val="24"/>
        </w:rPr>
        <w:t xml:space="preserve">пос. Мурино, Центральная, 46; </w:t>
      </w:r>
    </w:p>
    <w:p w:rsidR="00D167F3" w:rsidRPr="0023603E" w:rsidRDefault="00D167F3" w:rsidP="00A95065">
      <w:pPr>
        <w:pStyle w:val="a3"/>
        <w:numPr>
          <w:ilvl w:val="0"/>
          <w:numId w:val="39"/>
        </w:numPr>
        <w:spacing w:after="0"/>
        <w:ind w:left="1134"/>
        <w:jc w:val="both"/>
        <w:rPr>
          <w:rFonts w:ascii="Times New Roman" w:hAnsi="Times New Roman" w:cs="Times New Roman"/>
          <w:sz w:val="24"/>
          <w:szCs w:val="24"/>
        </w:rPr>
      </w:pPr>
      <w:r w:rsidRPr="0023603E">
        <w:rPr>
          <w:rFonts w:ascii="Times New Roman" w:hAnsi="Times New Roman" w:cs="Times New Roman"/>
          <w:sz w:val="24"/>
          <w:szCs w:val="24"/>
        </w:rPr>
        <w:t xml:space="preserve">пос. Мурино, Оборонная, 49; </w:t>
      </w:r>
    </w:p>
    <w:p w:rsidR="00D167F3" w:rsidRPr="0023603E" w:rsidRDefault="00D167F3" w:rsidP="00161B96">
      <w:pPr>
        <w:spacing w:after="0"/>
        <w:ind w:firstLine="709"/>
        <w:jc w:val="both"/>
        <w:rPr>
          <w:rFonts w:ascii="Times New Roman" w:hAnsi="Times New Roman" w:cs="Times New Roman"/>
          <w:sz w:val="24"/>
          <w:szCs w:val="24"/>
        </w:rPr>
      </w:pPr>
      <w:r w:rsidRPr="0023603E">
        <w:rPr>
          <w:rFonts w:ascii="Times New Roman" w:hAnsi="Times New Roman" w:cs="Times New Roman"/>
          <w:sz w:val="24"/>
          <w:szCs w:val="24"/>
        </w:rPr>
        <w:t xml:space="preserve">Планируется открытие еще одного почтового отделения на ул. Шоссе в Лаврики, 29Б в этом году. Остро стоит вопрос по почте и в микрорайоне «Западный». Надеюсь, что в текущем году здесь также удастся найти положительное решение по почтовому обеспечению.  </w:t>
      </w:r>
    </w:p>
    <w:p w:rsidR="00D167F3" w:rsidRPr="009D40A4" w:rsidRDefault="00D167F3" w:rsidP="00161B96">
      <w:pPr>
        <w:spacing w:after="0"/>
        <w:ind w:firstLine="709"/>
        <w:jc w:val="both"/>
        <w:rPr>
          <w:rFonts w:ascii="Times New Roman" w:hAnsi="Times New Roman" w:cs="Times New Roman"/>
          <w:sz w:val="24"/>
          <w:szCs w:val="24"/>
        </w:rPr>
      </w:pPr>
      <w:r w:rsidRPr="0023603E">
        <w:rPr>
          <w:rFonts w:ascii="Times New Roman" w:hAnsi="Times New Roman" w:cs="Times New Roman"/>
          <w:sz w:val="24"/>
          <w:szCs w:val="24"/>
        </w:rPr>
        <w:t xml:space="preserve">Сегодня на территории муниципального образования размещены предприятия общественного питания и продуктовые магазины шаговой доступности, а также сетевые супермаркеты: «Лента», «Полушка», «Смайл», «Магнит», «Дикси», «Пятерочка», «Реалъ», </w:t>
      </w:r>
      <w:r w:rsidR="00C21F7B" w:rsidRPr="0023603E">
        <w:rPr>
          <w:rFonts w:ascii="Times New Roman" w:hAnsi="Times New Roman" w:cs="Times New Roman"/>
          <w:sz w:val="24"/>
          <w:szCs w:val="24"/>
        </w:rPr>
        <w:t xml:space="preserve">«Спар», </w:t>
      </w:r>
      <w:r w:rsidRPr="0023603E">
        <w:rPr>
          <w:rFonts w:ascii="Times New Roman" w:hAnsi="Times New Roman" w:cs="Times New Roman"/>
          <w:sz w:val="24"/>
          <w:szCs w:val="24"/>
        </w:rPr>
        <w:t>магазины детских товаров, цветочн</w:t>
      </w:r>
      <w:r w:rsidRPr="009D40A4">
        <w:rPr>
          <w:rFonts w:ascii="Times New Roman" w:hAnsi="Times New Roman" w:cs="Times New Roman"/>
          <w:sz w:val="24"/>
          <w:szCs w:val="24"/>
        </w:rPr>
        <w:t>ой продукции, строительных и хозяйственно-бытовых товаров, электрики, мебели, зоотоваров, аптеки и оптики.</w:t>
      </w:r>
    </w:p>
    <w:p w:rsidR="00D167F3" w:rsidRPr="009D40A4" w:rsidRDefault="00D167F3" w:rsidP="00161B96">
      <w:pPr>
        <w:spacing w:after="0"/>
        <w:ind w:firstLine="709"/>
        <w:jc w:val="both"/>
        <w:rPr>
          <w:rFonts w:ascii="Times New Roman" w:hAnsi="Times New Roman" w:cs="Times New Roman"/>
          <w:sz w:val="24"/>
          <w:szCs w:val="24"/>
        </w:rPr>
      </w:pPr>
      <w:r w:rsidRPr="009D40A4">
        <w:rPr>
          <w:rFonts w:ascii="Times New Roman" w:hAnsi="Times New Roman" w:cs="Times New Roman"/>
          <w:sz w:val="24"/>
          <w:szCs w:val="24"/>
        </w:rPr>
        <w:lastRenderedPageBreak/>
        <w:t>Работают на территории салоны красоты и парикмахерские, автошкола, фотостудии, страховые компании, ателье, действует прокат, предоставляются банковские услуги и др.</w:t>
      </w:r>
    </w:p>
    <w:p w:rsidR="00EC4777" w:rsidRPr="009D40A4" w:rsidRDefault="00C1772E" w:rsidP="008C04A9">
      <w:pPr>
        <w:pStyle w:val="11"/>
        <w:spacing w:before="0" w:beforeAutospacing="0" w:after="0" w:afterAutospacing="0" w:line="276" w:lineRule="auto"/>
        <w:ind w:firstLine="709"/>
        <w:jc w:val="both"/>
        <w:rPr>
          <w:color w:val="000000" w:themeColor="text1"/>
          <w:highlight w:val="yellow"/>
        </w:rPr>
      </w:pPr>
      <w:r w:rsidRPr="009D40A4">
        <w:rPr>
          <w:color w:val="000000" w:themeColor="text1"/>
        </w:rPr>
        <w:t>В соответствии со статьей 5 Градостроительного кодекса РФ</w:t>
      </w:r>
      <w:r w:rsidRPr="009D40A4">
        <w:rPr>
          <w:b/>
          <w:color w:val="000000" w:themeColor="text1"/>
        </w:rPr>
        <w:t xml:space="preserve"> </w:t>
      </w:r>
      <w:r w:rsidRPr="009D40A4">
        <w:rPr>
          <w:color w:val="000000" w:themeColor="text1"/>
        </w:rPr>
        <w:t>при осуществлении градостроительной деятельности должны учитываться особенности поселений, в том числе численность их населения, научно - производственная специализация указанных поселений, а также значение поселений в системе расселения населения (далее - система расселения) и административно-территориальном устройстве Российской Федерации.</w:t>
      </w:r>
    </w:p>
    <w:p w:rsidR="00B900A2" w:rsidRPr="006D06DC" w:rsidRDefault="00B900A2" w:rsidP="008C04A9">
      <w:pPr>
        <w:pStyle w:val="11"/>
        <w:spacing w:before="0" w:beforeAutospacing="0" w:after="0" w:afterAutospacing="0" w:line="276" w:lineRule="auto"/>
        <w:ind w:firstLine="709"/>
        <w:jc w:val="both"/>
        <w:rPr>
          <w:color w:val="000000" w:themeColor="text1"/>
        </w:rPr>
      </w:pPr>
      <w:r w:rsidRPr="006D06DC">
        <w:rPr>
          <w:color w:val="000000" w:themeColor="text1"/>
        </w:rPr>
        <w:t xml:space="preserve">С 1 января 2015 года полномочия в области архитектуры и градостроительства исполняли профильные комитеты администрации Ленинградской области. </w:t>
      </w:r>
    </w:p>
    <w:p w:rsidR="00B900A2" w:rsidRPr="006D06DC" w:rsidRDefault="00B900A2" w:rsidP="008C04A9">
      <w:pPr>
        <w:pStyle w:val="11"/>
        <w:spacing w:before="0" w:beforeAutospacing="0" w:after="0" w:afterAutospacing="0" w:line="276" w:lineRule="auto"/>
        <w:ind w:firstLine="709"/>
        <w:jc w:val="both"/>
        <w:rPr>
          <w:color w:val="000000" w:themeColor="text1"/>
        </w:rPr>
      </w:pPr>
      <w:r w:rsidRPr="006D06DC">
        <w:rPr>
          <w:color w:val="000000" w:themeColor="text1"/>
        </w:rPr>
        <w:t>Комитетом государственно-строительного надзора Ленинградской области за 201</w:t>
      </w:r>
      <w:r w:rsidR="00473127" w:rsidRPr="006D06DC">
        <w:rPr>
          <w:color w:val="000000" w:themeColor="text1"/>
        </w:rPr>
        <w:t>7</w:t>
      </w:r>
      <w:r w:rsidRPr="006D06DC">
        <w:rPr>
          <w:color w:val="000000" w:themeColor="text1"/>
        </w:rPr>
        <w:t xml:space="preserve"> </w:t>
      </w:r>
      <w:r w:rsidR="00473127" w:rsidRPr="006D06DC">
        <w:rPr>
          <w:color w:val="000000" w:themeColor="text1"/>
        </w:rPr>
        <w:t>было выдано</w:t>
      </w:r>
      <w:r w:rsidRPr="006D06DC">
        <w:rPr>
          <w:color w:val="000000" w:themeColor="text1"/>
        </w:rPr>
        <w:t>:</w:t>
      </w:r>
    </w:p>
    <w:p w:rsidR="00473127" w:rsidRPr="0008297D" w:rsidRDefault="00473127" w:rsidP="00A95065">
      <w:pPr>
        <w:pStyle w:val="a3"/>
        <w:numPr>
          <w:ilvl w:val="0"/>
          <w:numId w:val="37"/>
        </w:numPr>
        <w:jc w:val="both"/>
        <w:outlineLvl w:val="1"/>
        <w:rPr>
          <w:rFonts w:ascii="Times New Roman" w:eastAsia="Calibri" w:hAnsi="Times New Roman" w:cs="Times New Roman"/>
          <w:sz w:val="24"/>
          <w:szCs w:val="24"/>
        </w:rPr>
      </w:pPr>
      <w:r w:rsidRPr="0008297D">
        <w:rPr>
          <w:rFonts w:ascii="Times New Roman" w:eastAsia="Calibri" w:hAnsi="Times New Roman" w:cs="Times New Roman"/>
          <w:sz w:val="24"/>
          <w:szCs w:val="24"/>
        </w:rPr>
        <w:t>20 продлений разр</w:t>
      </w:r>
      <w:r w:rsidR="002C0390">
        <w:rPr>
          <w:rFonts w:ascii="Times New Roman" w:eastAsia="Calibri" w:hAnsi="Times New Roman" w:cs="Times New Roman"/>
          <w:sz w:val="24"/>
          <w:szCs w:val="24"/>
        </w:rPr>
        <w:t>ешений на строительство, из них</w:t>
      </w:r>
      <w:r w:rsidRPr="0008297D">
        <w:rPr>
          <w:rFonts w:ascii="Times New Roman" w:eastAsia="Calibri" w:hAnsi="Times New Roman" w:cs="Times New Roman"/>
          <w:sz w:val="24"/>
          <w:szCs w:val="24"/>
        </w:rPr>
        <w:t xml:space="preserve"> 19 - на жилищное строительство, и 1- на складской комплекс (в промзоне);</w:t>
      </w:r>
    </w:p>
    <w:p w:rsidR="00473127" w:rsidRPr="0008297D" w:rsidRDefault="00473127" w:rsidP="00A95065">
      <w:pPr>
        <w:pStyle w:val="a3"/>
        <w:numPr>
          <w:ilvl w:val="0"/>
          <w:numId w:val="37"/>
        </w:numPr>
        <w:spacing w:after="0"/>
        <w:jc w:val="both"/>
        <w:outlineLvl w:val="1"/>
        <w:rPr>
          <w:rFonts w:ascii="Times New Roman" w:eastAsia="Calibri" w:hAnsi="Times New Roman" w:cs="Times New Roman"/>
          <w:sz w:val="24"/>
          <w:szCs w:val="24"/>
        </w:rPr>
      </w:pPr>
      <w:r w:rsidRPr="0008297D">
        <w:rPr>
          <w:rFonts w:ascii="Times New Roman" w:eastAsia="Calibri" w:hAnsi="Times New Roman" w:cs="Times New Roman"/>
          <w:sz w:val="24"/>
          <w:szCs w:val="24"/>
        </w:rPr>
        <w:t>1 разрешение на строительство медицинского центра по адресу ул. шоссе в Лаврики 40-а;</w:t>
      </w:r>
    </w:p>
    <w:p w:rsidR="00473127" w:rsidRPr="0008297D" w:rsidRDefault="00473127" w:rsidP="00A95065">
      <w:pPr>
        <w:pStyle w:val="a3"/>
        <w:numPr>
          <w:ilvl w:val="0"/>
          <w:numId w:val="37"/>
        </w:numPr>
        <w:spacing w:after="0"/>
        <w:jc w:val="both"/>
        <w:outlineLvl w:val="1"/>
        <w:rPr>
          <w:rFonts w:ascii="Times New Roman" w:eastAsia="Calibri" w:hAnsi="Times New Roman" w:cs="Times New Roman"/>
          <w:sz w:val="24"/>
          <w:szCs w:val="24"/>
        </w:rPr>
      </w:pPr>
      <w:r w:rsidRPr="0008297D">
        <w:rPr>
          <w:rFonts w:ascii="Times New Roman" w:eastAsia="Calibri" w:hAnsi="Times New Roman" w:cs="Times New Roman"/>
          <w:sz w:val="24"/>
          <w:szCs w:val="24"/>
        </w:rPr>
        <w:t>33 разрешения на ввод</w:t>
      </w:r>
      <w:r w:rsidR="002C0390">
        <w:rPr>
          <w:rFonts w:ascii="Times New Roman" w:eastAsia="Calibri" w:hAnsi="Times New Roman" w:cs="Times New Roman"/>
          <w:sz w:val="24"/>
          <w:szCs w:val="24"/>
        </w:rPr>
        <w:t xml:space="preserve"> объекта в эксплуатацию, из них</w:t>
      </w:r>
      <w:r w:rsidRPr="0008297D">
        <w:rPr>
          <w:rFonts w:ascii="Times New Roman" w:eastAsia="Calibri" w:hAnsi="Times New Roman" w:cs="Times New Roman"/>
          <w:sz w:val="24"/>
          <w:szCs w:val="24"/>
        </w:rPr>
        <w:t xml:space="preserve"> 33 разрешения на многоквартирные жилые дома;</w:t>
      </w:r>
    </w:p>
    <w:p w:rsidR="00473127" w:rsidRPr="0008297D" w:rsidRDefault="00473127" w:rsidP="00A95065">
      <w:pPr>
        <w:pStyle w:val="a3"/>
        <w:numPr>
          <w:ilvl w:val="0"/>
          <w:numId w:val="37"/>
        </w:numPr>
        <w:spacing w:after="0"/>
        <w:jc w:val="both"/>
        <w:outlineLvl w:val="1"/>
        <w:rPr>
          <w:rFonts w:ascii="Times New Roman" w:eastAsia="Calibri" w:hAnsi="Times New Roman" w:cs="Times New Roman"/>
          <w:sz w:val="24"/>
          <w:szCs w:val="24"/>
        </w:rPr>
      </w:pPr>
      <w:r w:rsidRPr="0008297D">
        <w:rPr>
          <w:rFonts w:ascii="Times New Roman" w:eastAsia="Calibri" w:hAnsi="Times New Roman" w:cs="Times New Roman"/>
          <w:sz w:val="24"/>
          <w:szCs w:val="24"/>
        </w:rPr>
        <w:t>21 изменение в разрешения на строительство многоквартирных домов.</w:t>
      </w:r>
    </w:p>
    <w:p w:rsidR="008F77A4" w:rsidRPr="00053498" w:rsidRDefault="005C2775" w:rsidP="006D06DC">
      <w:pPr>
        <w:spacing w:after="0"/>
        <w:ind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Как уже отмечалось, в соответствии с областным законом Ленинградской области «</w:t>
      </w:r>
      <w:hyperlink r:id="rId13" w:tooltip="Об административно-территориальном устройстве Ленинградской области и порядке его изменения" w:history="1">
        <w:r w:rsidRPr="008C04A9">
          <w:rPr>
            <w:rFonts w:ascii="Times New Roman" w:hAnsi="Times New Roman" w:cs="Times New Roman"/>
            <w:color w:val="000000" w:themeColor="text1"/>
            <w:sz w:val="24"/>
            <w:szCs w:val="24"/>
          </w:rPr>
          <w:t>Об административно-территориальном устройстве Ленинградской области и порядке его изменения</w:t>
        </w:r>
      </w:hyperlink>
      <w:r w:rsidRPr="008C04A9">
        <w:rPr>
          <w:rFonts w:ascii="Times New Roman" w:hAnsi="Times New Roman" w:cs="Times New Roman"/>
          <w:color w:val="000000" w:themeColor="text1"/>
          <w:sz w:val="24"/>
          <w:szCs w:val="24"/>
        </w:rPr>
        <w:t xml:space="preserve">» от 15.06.2010 </w:t>
      </w:r>
      <w:r w:rsidR="0001333B">
        <w:rPr>
          <w:rFonts w:ascii="Times New Roman" w:hAnsi="Times New Roman" w:cs="Times New Roman"/>
          <w:color w:val="000000" w:themeColor="text1"/>
          <w:sz w:val="24"/>
          <w:szCs w:val="24"/>
        </w:rPr>
        <w:t>№</w:t>
      </w:r>
      <w:r w:rsidRPr="008C04A9">
        <w:rPr>
          <w:rFonts w:ascii="Times New Roman" w:hAnsi="Times New Roman" w:cs="Times New Roman"/>
          <w:color w:val="000000" w:themeColor="text1"/>
          <w:sz w:val="24"/>
          <w:szCs w:val="24"/>
        </w:rPr>
        <w:t xml:space="preserve"> 32-оз (с изменениями на 29 декабря 2015 года) </w:t>
      </w:r>
      <w:r w:rsidR="00F10244" w:rsidRPr="008C04A9">
        <w:rPr>
          <w:rFonts w:ascii="Times New Roman" w:hAnsi="Times New Roman" w:cs="Times New Roman"/>
          <w:color w:val="000000" w:themeColor="text1"/>
          <w:sz w:val="24"/>
          <w:szCs w:val="24"/>
        </w:rPr>
        <w:t>город - населенный пункт с численностью населения не менее 12000 человек, имеющий как капитальную</w:t>
      </w:r>
      <w:r w:rsidR="00F10244" w:rsidRPr="00053498">
        <w:rPr>
          <w:rFonts w:ascii="Times New Roman" w:hAnsi="Times New Roman" w:cs="Times New Roman"/>
          <w:color w:val="000000" w:themeColor="text1"/>
          <w:sz w:val="24"/>
          <w:szCs w:val="24"/>
        </w:rPr>
        <w:t>, так и индивидуальную застройку различной этажности, здания общественного, производственного и иного назначения, развитую систему социальной инженерной и транспортной инфраструктуры, высокий уровень благоустройства территории и преимущественную занятость трудоспособного населения в промышленности.</w:t>
      </w:r>
    </w:p>
    <w:p w:rsidR="004A06E2" w:rsidRPr="00053498" w:rsidRDefault="004A06E2" w:rsidP="00053498">
      <w:pPr>
        <w:spacing w:after="0"/>
        <w:ind w:firstLine="709"/>
        <w:jc w:val="both"/>
        <w:rPr>
          <w:rFonts w:ascii="Times New Roman" w:hAnsi="Times New Roman" w:cs="Times New Roman"/>
          <w:sz w:val="24"/>
          <w:szCs w:val="24"/>
        </w:rPr>
      </w:pPr>
      <w:r w:rsidRPr="00053498">
        <w:rPr>
          <w:rFonts w:ascii="Times New Roman" w:hAnsi="Times New Roman" w:cs="Times New Roman"/>
          <w:sz w:val="24"/>
          <w:szCs w:val="24"/>
        </w:rPr>
        <w:t>Численность населения муниципального образования «Муринское сельское поселение» Всеволожского муниципального района Ленинградской области по переписи населения 2010 года - 7 949 чел.</w:t>
      </w:r>
    </w:p>
    <w:p w:rsidR="004A06E2" w:rsidRPr="00053498" w:rsidRDefault="004A06E2" w:rsidP="00053498">
      <w:pPr>
        <w:spacing w:after="0"/>
        <w:ind w:firstLine="709"/>
        <w:jc w:val="both"/>
        <w:rPr>
          <w:rFonts w:ascii="Times New Roman" w:hAnsi="Times New Roman" w:cs="Times New Roman"/>
          <w:sz w:val="24"/>
          <w:szCs w:val="24"/>
        </w:rPr>
      </w:pPr>
      <w:r w:rsidRPr="00053498">
        <w:rPr>
          <w:rFonts w:ascii="Times New Roman" w:hAnsi="Times New Roman" w:cs="Times New Roman"/>
          <w:sz w:val="24"/>
          <w:szCs w:val="24"/>
        </w:rPr>
        <w:t>По состоянию на 01.01.2018 года в муниципальном образовании зарегистрировано 24 938 человек, а фактически проживает примерно - 70 тыс. чел. Если сравнить количество зарегистрированных жителей в п. Мурино, можно увидеть большой прирост населения за последние три года. Расчетная численность по генеральному плану - около 150 тыс. человек.</w:t>
      </w:r>
    </w:p>
    <w:p w:rsidR="00D745D2" w:rsidRPr="008C04A9" w:rsidRDefault="00D745D2" w:rsidP="008C04A9">
      <w:pPr>
        <w:spacing w:after="0"/>
        <w:ind w:firstLine="709"/>
        <w:jc w:val="both"/>
        <w:rPr>
          <w:rFonts w:ascii="Times New Roman" w:hAnsi="Times New Roman" w:cs="Times New Roman"/>
          <w:b/>
          <w:color w:val="000000" w:themeColor="text1"/>
          <w:sz w:val="24"/>
          <w:szCs w:val="24"/>
        </w:rPr>
      </w:pPr>
    </w:p>
    <w:p w:rsidR="00D745D2" w:rsidRDefault="00D745D2" w:rsidP="002733C1">
      <w:pPr>
        <w:pStyle w:val="a3"/>
        <w:spacing w:after="0"/>
        <w:ind w:left="360"/>
        <w:rPr>
          <w:rFonts w:ascii="Times New Roman" w:hAnsi="Times New Roman" w:cs="Times New Roman"/>
          <w:color w:val="000000" w:themeColor="text1"/>
          <w:sz w:val="24"/>
          <w:szCs w:val="24"/>
        </w:rPr>
      </w:pPr>
      <w:r w:rsidRPr="006D06DC">
        <w:rPr>
          <w:rFonts w:ascii="Times New Roman" w:hAnsi="Times New Roman" w:cs="Times New Roman"/>
          <w:color w:val="000000" w:themeColor="text1"/>
          <w:sz w:val="24"/>
          <w:szCs w:val="24"/>
        </w:rPr>
        <w:t xml:space="preserve">Таблица </w:t>
      </w:r>
      <w:r w:rsidR="0027008D" w:rsidRPr="006D06DC">
        <w:rPr>
          <w:rFonts w:ascii="Times New Roman" w:hAnsi="Times New Roman" w:cs="Times New Roman"/>
          <w:color w:val="000000" w:themeColor="text1"/>
          <w:sz w:val="24"/>
          <w:szCs w:val="24"/>
        </w:rPr>
        <w:t>3</w:t>
      </w:r>
      <w:r w:rsidR="002733C1" w:rsidRPr="006D06DC">
        <w:rPr>
          <w:rFonts w:ascii="Times New Roman" w:hAnsi="Times New Roman" w:cs="Times New Roman"/>
          <w:color w:val="000000" w:themeColor="text1"/>
          <w:sz w:val="24"/>
          <w:szCs w:val="24"/>
        </w:rPr>
        <w:t xml:space="preserve"> – Перспективы развития Муринского сельского поселения</w:t>
      </w:r>
    </w:p>
    <w:tbl>
      <w:tblPr>
        <w:tblStyle w:val="a4"/>
        <w:tblW w:w="9747" w:type="dxa"/>
        <w:tblLayout w:type="fixed"/>
        <w:tblLook w:val="04A0"/>
      </w:tblPr>
      <w:tblGrid>
        <w:gridCol w:w="675"/>
        <w:gridCol w:w="2127"/>
        <w:gridCol w:w="993"/>
        <w:gridCol w:w="1133"/>
        <w:gridCol w:w="1134"/>
        <w:gridCol w:w="1134"/>
        <w:gridCol w:w="1134"/>
        <w:gridCol w:w="1417"/>
      </w:tblGrid>
      <w:tr w:rsidR="006D06DC" w:rsidRPr="00B91320" w:rsidTr="006D06DC">
        <w:tc>
          <w:tcPr>
            <w:tcW w:w="675" w:type="dxa"/>
          </w:tcPr>
          <w:p w:rsidR="006D06DC" w:rsidRPr="006D06DC" w:rsidRDefault="006D06DC" w:rsidP="005F48E9">
            <w:pPr>
              <w:spacing w:line="276" w:lineRule="auto"/>
              <w:rPr>
                <w:rFonts w:ascii="Times New Roman" w:hAnsi="Times New Roman" w:cs="Times New Roman"/>
                <w:color w:val="000000" w:themeColor="text1"/>
              </w:rPr>
            </w:pPr>
            <w:r w:rsidRPr="006D06DC">
              <w:rPr>
                <w:rFonts w:ascii="Times New Roman" w:hAnsi="Times New Roman" w:cs="Times New Roman"/>
                <w:color w:val="000000" w:themeColor="text1"/>
              </w:rPr>
              <w:t>№ п/п</w:t>
            </w:r>
          </w:p>
        </w:tc>
        <w:tc>
          <w:tcPr>
            <w:tcW w:w="2127" w:type="dxa"/>
          </w:tcPr>
          <w:p w:rsidR="006D06DC" w:rsidRPr="006D06DC" w:rsidRDefault="006D06DC" w:rsidP="005F48E9">
            <w:pPr>
              <w:spacing w:line="276" w:lineRule="auto"/>
              <w:jc w:val="center"/>
              <w:rPr>
                <w:rFonts w:ascii="Times New Roman" w:hAnsi="Times New Roman" w:cs="Times New Roman"/>
                <w:color w:val="000000" w:themeColor="text1"/>
              </w:rPr>
            </w:pPr>
            <w:r w:rsidRPr="006D06DC">
              <w:rPr>
                <w:rFonts w:ascii="Times New Roman" w:hAnsi="Times New Roman" w:cs="Times New Roman"/>
                <w:color w:val="000000" w:themeColor="text1"/>
              </w:rPr>
              <w:t>Показатели</w:t>
            </w:r>
          </w:p>
        </w:tc>
        <w:tc>
          <w:tcPr>
            <w:tcW w:w="993" w:type="dxa"/>
          </w:tcPr>
          <w:p w:rsidR="006D06DC" w:rsidRPr="006D06DC" w:rsidRDefault="006D06DC" w:rsidP="005F48E9">
            <w:pPr>
              <w:spacing w:line="276" w:lineRule="auto"/>
              <w:jc w:val="center"/>
              <w:rPr>
                <w:rFonts w:ascii="Times New Roman" w:hAnsi="Times New Roman" w:cs="Times New Roman"/>
                <w:color w:val="000000" w:themeColor="text1"/>
                <w:sz w:val="20"/>
                <w:szCs w:val="20"/>
              </w:rPr>
            </w:pPr>
            <w:r w:rsidRPr="006D06DC">
              <w:rPr>
                <w:rFonts w:ascii="Times New Roman" w:hAnsi="Times New Roman" w:cs="Times New Roman"/>
                <w:color w:val="000000" w:themeColor="text1"/>
                <w:sz w:val="20"/>
                <w:szCs w:val="20"/>
              </w:rPr>
              <w:t>На 01.01.2016</w:t>
            </w:r>
          </w:p>
        </w:tc>
        <w:tc>
          <w:tcPr>
            <w:tcW w:w="1133" w:type="dxa"/>
          </w:tcPr>
          <w:p w:rsidR="006D06DC" w:rsidRPr="006D06DC" w:rsidRDefault="006D06DC" w:rsidP="005F48E9">
            <w:pPr>
              <w:jc w:val="center"/>
              <w:rPr>
                <w:rFonts w:ascii="Times New Roman" w:hAnsi="Times New Roman" w:cs="Times New Roman"/>
                <w:color w:val="000000" w:themeColor="text1"/>
                <w:sz w:val="20"/>
                <w:szCs w:val="20"/>
              </w:rPr>
            </w:pPr>
            <w:r w:rsidRPr="006D06DC">
              <w:rPr>
                <w:rFonts w:ascii="Times New Roman" w:hAnsi="Times New Roman" w:cs="Times New Roman"/>
                <w:color w:val="000000" w:themeColor="text1"/>
                <w:sz w:val="20"/>
                <w:szCs w:val="20"/>
              </w:rPr>
              <w:t>На 01.01.2017</w:t>
            </w:r>
          </w:p>
        </w:tc>
        <w:tc>
          <w:tcPr>
            <w:tcW w:w="1134" w:type="dxa"/>
          </w:tcPr>
          <w:p w:rsidR="006D06DC" w:rsidRPr="006D06DC" w:rsidRDefault="006D06DC" w:rsidP="005F48E9">
            <w:pPr>
              <w:jc w:val="center"/>
              <w:rPr>
                <w:rFonts w:ascii="Times New Roman" w:hAnsi="Times New Roman" w:cs="Times New Roman"/>
                <w:color w:val="000000" w:themeColor="text1"/>
                <w:sz w:val="20"/>
                <w:szCs w:val="20"/>
              </w:rPr>
            </w:pPr>
            <w:r w:rsidRPr="006D06DC">
              <w:rPr>
                <w:rFonts w:ascii="Times New Roman" w:hAnsi="Times New Roman" w:cs="Times New Roman"/>
                <w:color w:val="000000" w:themeColor="text1"/>
                <w:sz w:val="20"/>
                <w:szCs w:val="20"/>
              </w:rPr>
              <w:t>На 01.01.2018</w:t>
            </w:r>
          </w:p>
        </w:tc>
        <w:tc>
          <w:tcPr>
            <w:tcW w:w="1134" w:type="dxa"/>
          </w:tcPr>
          <w:p w:rsidR="006D06DC" w:rsidRPr="006D06DC" w:rsidRDefault="006D06DC" w:rsidP="005F48E9">
            <w:pPr>
              <w:spacing w:line="276" w:lineRule="auto"/>
              <w:jc w:val="center"/>
              <w:rPr>
                <w:rFonts w:ascii="Times New Roman" w:hAnsi="Times New Roman" w:cs="Times New Roman"/>
                <w:color w:val="000000" w:themeColor="text1"/>
                <w:sz w:val="20"/>
                <w:szCs w:val="20"/>
              </w:rPr>
            </w:pPr>
            <w:r w:rsidRPr="006D06DC">
              <w:rPr>
                <w:rFonts w:ascii="Times New Roman" w:hAnsi="Times New Roman" w:cs="Times New Roman"/>
                <w:color w:val="000000" w:themeColor="text1"/>
                <w:sz w:val="20"/>
                <w:szCs w:val="20"/>
              </w:rPr>
              <w:t>Перспек-</w:t>
            </w:r>
          </w:p>
          <w:p w:rsidR="006D06DC" w:rsidRPr="006D06DC" w:rsidRDefault="006D06DC" w:rsidP="005F48E9">
            <w:pPr>
              <w:spacing w:line="276" w:lineRule="auto"/>
              <w:jc w:val="center"/>
              <w:rPr>
                <w:rFonts w:ascii="Times New Roman" w:hAnsi="Times New Roman" w:cs="Times New Roman"/>
                <w:color w:val="000000" w:themeColor="text1"/>
                <w:sz w:val="20"/>
                <w:szCs w:val="20"/>
              </w:rPr>
            </w:pPr>
            <w:r w:rsidRPr="006D06DC">
              <w:rPr>
                <w:rFonts w:ascii="Times New Roman" w:hAnsi="Times New Roman" w:cs="Times New Roman"/>
                <w:color w:val="000000" w:themeColor="text1"/>
                <w:sz w:val="20"/>
                <w:szCs w:val="20"/>
              </w:rPr>
              <w:t xml:space="preserve">тива </w:t>
            </w:r>
          </w:p>
          <w:p w:rsidR="006D06DC" w:rsidRPr="006D06DC" w:rsidRDefault="006D06DC" w:rsidP="005F48E9">
            <w:pPr>
              <w:spacing w:line="276" w:lineRule="auto"/>
              <w:jc w:val="center"/>
              <w:rPr>
                <w:rFonts w:ascii="Times New Roman" w:hAnsi="Times New Roman" w:cs="Times New Roman"/>
                <w:color w:val="000000" w:themeColor="text1"/>
                <w:sz w:val="20"/>
                <w:szCs w:val="20"/>
              </w:rPr>
            </w:pPr>
            <w:r w:rsidRPr="006D06DC">
              <w:rPr>
                <w:rFonts w:ascii="Times New Roman" w:hAnsi="Times New Roman" w:cs="Times New Roman"/>
                <w:color w:val="000000" w:themeColor="text1"/>
                <w:sz w:val="20"/>
                <w:szCs w:val="20"/>
              </w:rPr>
              <w:t>до 2020 г.</w:t>
            </w:r>
          </w:p>
        </w:tc>
        <w:tc>
          <w:tcPr>
            <w:tcW w:w="1134" w:type="dxa"/>
          </w:tcPr>
          <w:p w:rsidR="006D06DC" w:rsidRPr="006D06DC" w:rsidRDefault="006D06DC" w:rsidP="005F48E9">
            <w:pPr>
              <w:spacing w:line="276" w:lineRule="auto"/>
              <w:jc w:val="center"/>
              <w:rPr>
                <w:rFonts w:ascii="Times New Roman" w:hAnsi="Times New Roman" w:cs="Times New Roman"/>
                <w:color w:val="000000" w:themeColor="text1"/>
                <w:sz w:val="20"/>
                <w:szCs w:val="20"/>
              </w:rPr>
            </w:pPr>
            <w:r w:rsidRPr="006D06DC">
              <w:rPr>
                <w:rFonts w:ascii="Times New Roman" w:hAnsi="Times New Roman" w:cs="Times New Roman"/>
                <w:color w:val="000000" w:themeColor="text1"/>
                <w:sz w:val="20"/>
                <w:szCs w:val="20"/>
              </w:rPr>
              <w:t>Перспек-</w:t>
            </w:r>
          </w:p>
          <w:p w:rsidR="006D06DC" w:rsidRPr="006D06DC" w:rsidRDefault="006D06DC" w:rsidP="005F48E9">
            <w:pPr>
              <w:spacing w:line="276" w:lineRule="auto"/>
              <w:jc w:val="center"/>
              <w:rPr>
                <w:rFonts w:ascii="Times New Roman" w:hAnsi="Times New Roman" w:cs="Times New Roman"/>
                <w:color w:val="000000" w:themeColor="text1"/>
                <w:sz w:val="20"/>
                <w:szCs w:val="20"/>
              </w:rPr>
            </w:pPr>
            <w:r w:rsidRPr="006D06DC">
              <w:rPr>
                <w:rFonts w:ascii="Times New Roman" w:hAnsi="Times New Roman" w:cs="Times New Roman"/>
                <w:color w:val="000000" w:themeColor="text1"/>
                <w:sz w:val="20"/>
                <w:szCs w:val="20"/>
              </w:rPr>
              <w:t xml:space="preserve">тива </w:t>
            </w:r>
          </w:p>
          <w:p w:rsidR="006D06DC" w:rsidRPr="006D06DC" w:rsidRDefault="006D06DC" w:rsidP="005F48E9">
            <w:pPr>
              <w:spacing w:line="276" w:lineRule="auto"/>
              <w:jc w:val="center"/>
              <w:rPr>
                <w:rFonts w:ascii="Times New Roman" w:hAnsi="Times New Roman" w:cs="Times New Roman"/>
                <w:color w:val="000000" w:themeColor="text1"/>
                <w:sz w:val="20"/>
                <w:szCs w:val="20"/>
              </w:rPr>
            </w:pPr>
            <w:r w:rsidRPr="006D06DC">
              <w:rPr>
                <w:rFonts w:ascii="Times New Roman" w:hAnsi="Times New Roman" w:cs="Times New Roman"/>
                <w:color w:val="000000" w:themeColor="text1"/>
                <w:sz w:val="20"/>
                <w:szCs w:val="20"/>
              </w:rPr>
              <w:t xml:space="preserve">до 2030 г. </w:t>
            </w:r>
          </w:p>
        </w:tc>
        <w:tc>
          <w:tcPr>
            <w:tcW w:w="1417" w:type="dxa"/>
          </w:tcPr>
          <w:p w:rsidR="006D06DC" w:rsidRPr="006D06DC" w:rsidRDefault="006D06DC" w:rsidP="005F48E9">
            <w:pPr>
              <w:pStyle w:val="ConsPlusNormal"/>
              <w:tabs>
                <w:tab w:val="left" w:pos="822"/>
                <w:tab w:val="left" w:pos="992"/>
                <w:tab w:val="left" w:pos="1162"/>
                <w:tab w:val="left" w:pos="1276"/>
              </w:tabs>
              <w:spacing w:line="276" w:lineRule="auto"/>
              <w:jc w:val="center"/>
              <w:outlineLvl w:val="1"/>
              <w:rPr>
                <w:rFonts w:ascii="Times New Roman" w:hAnsi="Times New Roman" w:cs="Times New Roman"/>
                <w:color w:val="000000" w:themeColor="text1"/>
              </w:rPr>
            </w:pPr>
            <w:r w:rsidRPr="006D06DC">
              <w:rPr>
                <w:rFonts w:ascii="Times New Roman" w:hAnsi="Times New Roman" w:cs="Times New Roman"/>
                <w:color w:val="000000" w:themeColor="text1"/>
              </w:rPr>
              <w:t>Градостроительный прогноз (за пределами расчетного срока)</w:t>
            </w:r>
          </w:p>
        </w:tc>
      </w:tr>
      <w:tr w:rsidR="006D06DC" w:rsidRPr="00B91320" w:rsidTr="006D06DC">
        <w:tc>
          <w:tcPr>
            <w:tcW w:w="675" w:type="dxa"/>
          </w:tcPr>
          <w:p w:rsidR="006D06DC" w:rsidRPr="00B91320" w:rsidRDefault="006D06DC" w:rsidP="005F48E9">
            <w:pPr>
              <w:spacing w:line="276" w:lineRule="auto"/>
              <w:rPr>
                <w:rFonts w:ascii="Times New Roman" w:hAnsi="Times New Roman" w:cs="Times New Roman"/>
                <w:color w:val="000000" w:themeColor="text1"/>
              </w:rPr>
            </w:pPr>
            <w:r w:rsidRPr="00B91320">
              <w:rPr>
                <w:rFonts w:ascii="Times New Roman" w:hAnsi="Times New Roman" w:cs="Times New Roman"/>
                <w:color w:val="000000" w:themeColor="text1"/>
              </w:rPr>
              <w:t>1</w:t>
            </w:r>
          </w:p>
        </w:tc>
        <w:tc>
          <w:tcPr>
            <w:tcW w:w="2127" w:type="dxa"/>
          </w:tcPr>
          <w:p w:rsidR="006D06DC" w:rsidRPr="009F582B" w:rsidRDefault="006D06DC" w:rsidP="005F48E9">
            <w:pPr>
              <w:spacing w:line="276" w:lineRule="auto"/>
              <w:rPr>
                <w:rFonts w:ascii="Times New Roman" w:hAnsi="Times New Roman" w:cs="Times New Roman"/>
                <w:color w:val="000000" w:themeColor="text1"/>
              </w:rPr>
            </w:pPr>
            <w:r w:rsidRPr="009F582B">
              <w:rPr>
                <w:rFonts w:ascii="Times New Roman" w:hAnsi="Times New Roman" w:cs="Times New Roman"/>
                <w:color w:val="000000" w:themeColor="text1"/>
              </w:rPr>
              <w:t>Численность жителей, тыс. чел.</w:t>
            </w:r>
          </w:p>
        </w:tc>
        <w:tc>
          <w:tcPr>
            <w:tcW w:w="993"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13856</w:t>
            </w:r>
          </w:p>
        </w:tc>
        <w:tc>
          <w:tcPr>
            <w:tcW w:w="1133"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eastAsia="Times New Roman" w:hAnsi="Times New Roman" w:cs="Times New Roman"/>
                <w:sz w:val="24"/>
                <w:szCs w:val="24"/>
              </w:rPr>
              <w:t>20 625</w:t>
            </w:r>
          </w:p>
        </w:tc>
        <w:tc>
          <w:tcPr>
            <w:tcW w:w="1134"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eastAsia="Times New Roman" w:hAnsi="Times New Roman" w:cs="Times New Roman"/>
                <w:sz w:val="24"/>
                <w:szCs w:val="24"/>
              </w:rPr>
              <w:t>24 938</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35000-50000</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60000</w:t>
            </w:r>
          </w:p>
        </w:tc>
        <w:tc>
          <w:tcPr>
            <w:tcW w:w="1417"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150 000</w:t>
            </w:r>
          </w:p>
        </w:tc>
      </w:tr>
      <w:tr w:rsidR="00F2229D" w:rsidRPr="00B91320" w:rsidTr="006D06DC">
        <w:tc>
          <w:tcPr>
            <w:tcW w:w="675" w:type="dxa"/>
          </w:tcPr>
          <w:p w:rsidR="00F2229D" w:rsidRPr="00B91320" w:rsidRDefault="00F2229D" w:rsidP="005F48E9">
            <w:pPr>
              <w:spacing w:line="276" w:lineRule="auto"/>
              <w:rPr>
                <w:rFonts w:ascii="Times New Roman" w:hAnsi="Times New Roman" w:cs="Times New Roman"/>
                <w:color w:val="000000" w:themeColor="text1"/>
              </w:rPr>
            </w:pPr>
            <w:r w:rsidRPr="00B91320">
              <w:rPr>
                <w:rFonts w:ascii="Times New Roman" w:hAnsi="Times New Roman" w:cs="Times New Roman"/>
                <w:color w:val="000000" w:themeColor="text1"/>
              </w:rPr>
              <w:lastRenderedPageBreak/>
              <w:t>2</w:t>
            </w:r>
          </w:p>
        </w:tc>
        <w:tc>
          <w:tcPr>
            <w:tcW w:w="2127" w:type="dxa"/>
          </w:tcPr>
          <w:p w:rsidR="00F2229D" w:rsidRPr="009F582B" w:rsidRDefault="00F2229D" w:rsidP="005F48E9">
            <w:pPr>
              <w:spacing w:line="276" w:lineRule="auto"/>
              <w:rPr>
                <w:rFonts w:ascii="Times New Roman" w:hAnsi="Times New Roman" w:cs="Times New Roman"/>
                <w:color w:val="000000" w:themeColor="text1"/>
              </w:rPr>
            </w:pPr>
            <w:r w:rsidRPr="009F582B">
              <w:rPr>
                <w:rFonts w:ascii="Times New Roman" w:hAnsi="Times New Roman" w:cs="Times New Roman"/>
                <w:color w:val="000000" w:themeColor="text1"/>
              </w:rPr>
              <w:t>Объем жилищного строительства, тыс. кв.м.</w:t>
            </w:r>
          </w:p>
        </w:tc>
        <w:tc>
          <w:tcPr>
            <w:tcW w:w="993" w:type="dxa"/>
          </w:tcPr>
          <w:p w:rsidR="00F2229D" w:rsidRPr="0023603E" w:rsidRDefault="00F2229D" w:rsidP="0023603E">
            <w:pPr>
              <w:spacing w:line="276" w:lineRule="auto"/>
              <w:jc w:val="center"/>
              <w:rPr>
                <w:rFonts w:ascii="Times New Roman" w:hAnsi="Times New Roman" w:cs="Times New Roman"/>
                <w:sz w:val="24"/>
                <w:szCs w:val="24"/>
              </w:rPr>
            </w:pPr>
            <w:r w:rsidRPr="0023603E">
              <w:rPr>
                <w:rFonts w:ascii="Times New Roman" w:hAnsi="Times New Roman" w:cs="Times New Roman"/>
                <w:sz w:val="24"/>
                <w:szCs w:val="24"/>
              </w:rPr>
              <w:t>1424,1</w:t>
            </w:r>
          </w:p>
        </w:tc>
        <w:tc>
          <w:tcPr>
            <w:tcW w:w="1133" w:type="dxa"/>
          </w:tcPr>
          <w:p w:rsidR="00F2229D" w:rsidRPr="0023603E" w:rsidRDefault="00F2229D" w:rsidP="0023603E">
            <w:pPr>
              <w:jc w:val="center"/>
              <w:rPr>
                <w:rFonts w:ascii="Times New Roman" w:hAnsi="Times New Roman" w:cs="Times New Roman"/>
                <w:sz w:val="24"/>
                <w:szCs w:val="24"/>
              </w:rPr>
            </w:pPr>
            <w:r w:rsidRPr="0023603E">
              <w:rPr>
                <w:rFonts w:ascii="Times New Roman" w:hAnsi="Times New Roman" w:cs="Times New Roman"/>
                <w:sz w:val="24"/>
                <w:szCs w:val="24"/>
              </w:rPr>
              <w:t>2328,4</w:t>
            </w:r>
          </w:p>
        </w:tc>
        <w:tc>
          <w:tcPr>
            <w:tcW w:w="1134" w:type="dxa"/>
          </w:tcPr>
          <w:p w:rsidR="00F2229D" w:rsidRPr="0023603E" w:rsidRDefault="00F2229D" w:rsidP="0023603E">
            <w:pPr>
              <w:jc w:val="center"/>
              <w:rPr>
                <w:rFonts w:ascii="Times New Roman" w:hAnsi="Times New Roman" w:cs="Times New Roman"/>
                <w:sz w:val="24"/>
                <w:szCs w:val="24"/>
              </w:rPr>
            </w:pPr>
            <w:r w:rsidRPr="0023603E">
              <w:rPr>
                <w:rFonts w:ascii="Times New Roman" w:hAnsi="Times New Roman" w:cs="Times New Roman"/>
                <w:sz w:val="24"/>
                <w:szCs w:val="24"/>
                <w:lang w:val="en-US"/>
              </w:rPr>
              <w:t>3140</w:t>
            </w:r>
            <w:r w:rsidRPr="0023603E">
              <w:rPr>
                <w:rFonts w:ascii="Times New Roman" w:hAnsi="Times New Roman" w:cs="Times New Roman"/>
                <w:sz w:val="24"/>
                <w:szCs w:val="24"/>
              </w:rPr>
              <w:t>,</w:t>
            </w:r>
            <w:r w:rsidRPr="0023603E">
              <w:rPr>
                <w:rFonts w:ascii="Times New Roman" w:hAnsi="Times New Roman" w:cs="Times New Roman"/>
                <w:sz w:val="24"/>
                <w:szCs w:val="24"/>
                <w:lang w:val="en-US"/>
              </w:rPr>
              <w:t>4</w:t>
            </w:r>
          </w:p>
        </w:tc>
        <w:tc>
          <w:tcPr>
            <w:tcW w:w="1134" w:type="dxa"/>
          </w:tcPr>
          <w:p w:rsidR="00F2229D" w:rsidRPr="0023603E" w:rsidRDefault="00F2229D" w:rsidP="0023603E">
            <w:pPr>
              <w:spacing w:line="276" w:lineRule="auto"/>
              <w:jc w:val="center"/>
              <w:rPr>
                <w:rFonts w:ascii="Times New Roman" w:hAnsi="Times New Roman" w:cs="Times New Roman"/>
              </w:rPr>
            </w:pPr>
            <w:r w:rsidRPr="0023603E">
              <w:rPr>
                <w:rFonts w:ascii="Times New Roman" w:hAnsi="Times New Roman" w:cs="Times New Roman"/>
              </w:rPr>
              <w:t>3940,4</w:t>
            </w:r>
          </w:p>
        </w:tc>
        <w:tc>
          <w:tcPr>
            <w:tcW w:w="1134" w:type="dxa"/>
          </w:tcPr>
          <w:p w:rsidR="00F2229D" w:rsidRPr="00F84C11" w:rsidRDefault="00F2229D" w:rsidP="0023603E">
            <w:pPr>
              <w:spacing w:line="276" w:lineRule="auto"/>
              <w:jc w:val="center"/>
              <w:rPr>
                <w:rFonts w:ascii="Times New Roman" w:hAnsi="Times New Roman" w:cs="Times New Roman"/>
              </w:rPr>
            </w:pPr>
            <w:r w:rsidRPr="00F84C11">
              <w:rPr>
                <w:rFonts w:ascii="Times New Roman" w:hAnsi="Times New Roman" w:cs="Times New Roman"/>
                <w:sz w:val="24"/>
                <w:szCs w:val="24"/>
              </w:rPr>
              <w:t>6280,8</w:t>
            </w:r>
          </w:p>
        </w:tc>
        <w:tc>
          <w:tcPr>
            <w:tcW w:w="1417" w:type="dxa"/>
          </w:tcPr>
          <w:p w:rsidR="00F2229D" w:rsidRPr="009F582B" w:rsidRDefault="00D77988" w:rsidP="0023603E">
            <w:pPr>
              <w:spacing w:line="276" w:lineRule="auto"/>
              <w:jc w:val="center"/>
              <w:rPr>
                <w:rFonts w:ascii="Times New Roman" w:hAnsi="Times New Roman" w:cs="Times New Roman"/>
                <w:color w:val="000000" w:themeColor="text1"/>
              </w:rPr>
            </w:pPr>
            <w:r w:rsidRPr="00D77988">
              <w:rPr>
                <w:rFonts w:ascii="Times New Roman" w:hAnsi="Times New Roman" w:cs="Times New Roman"/>
              </w:rPr>
              <w:t>н/д</w:t>
            </w:r>
          </w:p>
        </w:tc>
      </w:tr>
      <w:tr w:rsidR="006D06DC" w:rsidRPr="00B91320" w:rsidTr="006D06DC">
        <w:tc>
          <w:tcPr>
            <w:tcW w:w="675" w:type="dxa"/>
          </w:tcPr>
          <w:p w:rsidR="006D06DC" w:rsidRPr="00B91320" w:rsidRDefault="006D06DC" w:rsidP="005F48E9">
            <w:pPr>
              <w:spacing w:line="276" w:lineRule="auto"/>
              <w:rPr>
                <w:rFonts w:ascii="Times New Roman" w:hAnsi="Times New Roman" w:cs="Times New Roman"/>
                <w:color w:val="000000" w:themeColor="text1"/>
              </w:rPr>
            </w:pPr>
            <w:r w:rsidRPr="00B91320">
              <w:rPr>
                <w:rFonts w:ascii="Times New Roman" w:hAnsi="Times New Roman" w:cs="Times New Roman"/>
                <w:color w:val="000000" w:themeColor="text1"/>
              </w:rPr>
              <w:t>3</w:t>
            </w:r>
          </w:p>
        </w:tc>
        <w:tc>
          <w:tcPr>
            <w:tcW w:w="2127" w:type="dxa"/>
          </w:tcPr>
          <w:p w:rsidR="006D06DC" w:rsidRPr="009F582B" w:rsidRDefault="006D06DC" w:rsidP="005F48E9">
            <w:pPr>
              <w:spacing w:line="276" w:lineRule="auto"/>
              <w:rPr>
                <w:rFonts w:ascii="Times New Roman" w:hAnsi="Times New Roman" w:cs="Times New Roman"/>
                <w:color w:val="000000" w:themeColor="text1"/>
              </w:rPr>
            </w:pPr>
            <w:r w:rsidRPr="009F582B">
              <w:rPr>
                <w:rFonts w:ascii="Times New Roman" w:hAnsi="Times New Roman" w:cs="Times New Roman"/>
                <w:color w:val="000000" w:themeColor="text1"/>
              </w:rPr>
              <w:t xml:space="preserve">Объекты социальной инфраструктуры </w:t>
            </w:r>
            <w:r w:rsidRPr="009F582B">
              <w:rPr>
                <w:rFonts w:ascii="Times New Roman" w:hAnsi="Times New Roman" w:cs="Times New Roman"/>
                <w:i/>
                <w:color w:val="000000" w:themeColor="text1"/>
              </w:rPr>
              <w:t>(ДОУ, школы, амбулатории)</w:t>
            </w:r>
          </w:p>
        </w:tc>
        <w:tc>
          <w:tcPr>
            <w:tcW w:w="993"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 xml:space="preserve">7 </w:t>
            </w:r>
          </w:p>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(6ДОУ, 1  амб.)</w:t>
            </w:r>
          </w:p>
        </w:tc>
        <w:tc>
          <w:tcPr>
            <w:tcW w:w="1133"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10</w:t>
            </w:r>
          </w:p>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(1 шк., 8 ДОУ, 1  амб.)</w:t>
            </w:r>
          </w:p>
        </w:tc>
        <w:tc>
          <w:tcPr>
            <w:tcW w:w="1134"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13</w:t>
            </w:r>
          </w:p>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 xml:space="preserve">(1 шк., 11 ДОУ, </w:t>
            </w:r>
          </w:p>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1  амб.)</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417" w:type="dxa"/>
          </w:tcPr>
          <w:p w:rsidR="006D06DC" w:rsidRPr="009F582B" w:rsidRDefault="006D06DC" w:rsidP="005F48E9">
            <w:pPr>
              <w:spacing w:line="276" w:lineRule="auto"/>
              <w:jc w:val="center"/>
              <w:rPr>
                <w:rFonts w:ascii="Times New Roman" w:hAnsi="Times New Roman" w:cs="Times New Roman"/>
                <w:color w:val="000000" w:themeColor="text1"/>
              </w:rPr>
            </w:pPr>
          </w:p>
        </w:tc>
      </w:tr>
      <w:tr w:rsidR="006D06DC" w:rsidRPr="00B91320" w:rsidTr="006D06DC">
        <w:tc>
          <w:tcPr>
            <w:tcW w:w="675" w:type="dxa"/>
          </w:tcPr>
          <w:p w:rsidR="006D06DC" w:rsidRPr="00B91320" w:rsidRDefault="006D06DC" w:rsidP="005F48E9">
            <w:pPr>
              <w:spacing w:line="276" w:lineRule="auto"/>
              <w:rPr>
                <w:rFonts w:ascii="Times New Roman" w:hAnsi="Times New Roman" w:cs="Times New Roman"/>
                <w:color w:val="000000" w:themeColor="text1"/>
              </w:rPr>
            </w:pPr>
            <w:r w:rsidRPr="00B91320">
              <w:rPr>
                <w:rFonts w:ascii="Times New Roman" w:hAnsi="Times New Roman" w:cs="Times New Roman"/>
                <w:color w:val="000000" w:themeColor="text1"/>
              </w:rPr>
              <w:t>3.1</w:t>
            </w:r>
          </w:p>
        </w:tc>
        <w:tc>
          <w:tcPr>
            <w:tcW w:w="2127" w:type="dxa"/>
          </w:tcPr>
          <w:p w:rsidR="006D06DC" w:rsidRPr="009F582B" w:rsidRDefault="006D06DC" w:rsidP="005F48E9">
            <w:pPr>
              <w:spacing w:line="276" w:lineRule="auto"/>
              <w:rPr>
                <w:rFonts w:ascii="Times New Roman" w:hAnsi="Times New Roman" w:cs="Times New Roman"/>
                <w:color w:val="000000" w:themeColor="text1"/>
              </w:rPr>
            </w:pPr>
            <w:r w:rsidRPr="009F582B">
              <w:rPr>
                <w:rFonts w:ascii="Times New Roman" w:hAnsi="Times New Roman" w:cs="Times New Roman"/>
                <w:color w:val="000000" w:themeColor="text1"/>
              </w:rPr>
              <w:t>Объекты здравоохранения:</w:t>
            </w:r>
          </w:p>
        </w:tc>
        <w:tc>
          <w:tcPr>
            <w:tcW w:w="993"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133" w:type="dxa"/>
          </w:tcPr>
          <w:p w:rsidR="006D06DC" w:rsidRPr="009F582B" w:rsidRDefault="006D06DC" w:rsidP="005F48E9">
            <w:pPr>
              <w:jc w:val="center"/>
              <w:rPr>
                <w:rFonts w:ascii="Times New Roman" w:hAnsi="Times New Roman" w:cs="Times New Roman"/>
                <w:color w:val="000000" w:themeColor="text1"/>
              </w:rPr>
            </w:pPr>
          </w:p>
        </w:tc>
        <w:tc>
          <w:tcPr>
            <w:tcW w:w="1134" w:type="dxa"/>
          </w:tcPr>
          <w:p w:rsidR="006D06DC" w:rsidRPr="009F582B" w:rsidRDefault="006D06DC" w:rsidP="005F48E9">
            <w:pPr>
              <w:jc w:val="center"/>
              <w:rPr>
                <w:rFonts w:ascii="Times New Roman" w:hAnsi="Times New Roman" w:cs="Times New Roman"/>
                <w:color w:val="000000" w:themeColor="text1"/>
              </w:rPr>
            </w:pP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417" w:type="dxa"/>
          </w:tcPr>
          <w:p w:rsidR="006D06DC" w:rsidRPr="009F582B" w:rsidRDefault="006D06DC" w:rsidP="005F48E9">
            <w:pPr>
              <w:spacing w:line="276" w:lineRule="auto"/>
              <w:jc w:val="center"/>
              <w:rPr>
                <w:rFonts w:ascii="Times New Roman" w:hAnsi="Times New Roman" w:cs="Times New Roman"/>
                <w:color w:val="000000" w:themeColor="text1"/>
              </w:rPr>
            </w:pPr>
          </w:p>
        </w:tc>
      </w:tr>
      <w:tr w:rsidR="006D06DC" w:rsidRPr="00B91320" w:rsidTr="006D06DC">
        <w:tc>
          <w:tcPr>
            <w:tcW w:w="675" w:type="dxa"/>
          </w:tcPr>
          <w:p w:rsidR="006D06DC" w:rsidRPr="00B91320" w:rsidRDefault="006D06DC" w:rsidP="005F48E9">
            <w:pPr>
              <w:spacing w:line="276" w:lineRule="auto"/>
              <w:rPr>
                <w:rFonts w:ascii="Times New Roman" w:hAnsi="Times New Roman" w:cs="Times New Roman"/>
                <w:color w:val="000000" w:themeColor="text1"/>
              </w:rPr>
            </w:pPr>
            <w:r w:rsidRPr="00B91320">
              <w:rPr>
                <w:rFonts w:ascii="Times New Roman" w:hAnsi="Times New Roman" w:cs="Times New Roman"/>
                <w:color w:val="000000" w:themeColor="text1"/>
              </w:rPr>
              <w:t>3.1.1</w:t>
            </w:r>
          </w:p>
        </w:tc>
        <w:tc>
          <w:tcPr>
            <w:tcW w:w="2127" w:type="dxa"/>
          </w:tcPr>
          <w:p w:rsidR="006D06DC" w:rsidRPr="009F582B" w:rsidRDefault="006D06DC" w:rsidP="005F48E9">
            <w:pPr>
              <w:spacing w:line="276" w:lineRule="auto"/>
              <w:rPr>
                <w:rFonts w:ascii="Times New Roman" w:hAnsi="Times New Roman" w:cs="Times New Roman"/>
                <w:color w:val="000000" w:themeColor="text1"/>
              </w:rPr>
            </w:pPr>
            <w:r w:rsidRPr="009F582B">
              <w:rPr>
                <w:rFonts w:ascii="Times New Roman" w:hAnsi="Times New Roman" w:cs="Times New Roman"/>
                <w:color w:val="000000" w:themeColor="text1"/>
              </w:rPr>
              <w:t>Амбулаторно-поликлинические учреждения, ед.</w:t>
            </w:r>
          </w:p>
        </w:tc>
        <w:tc>
          <w:tcPr>
            <w:tcW w:w="993"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1</w:t>
            </w:r>
          </w:p>
        </w:tc>
        <w:tc>
          <w:tcPr>
            <w:tcW w:w="1133"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1</w:t>
            </w:r>
          </w:p>
        </w:tc>
        <w:tc>
          <w:tcPr>
            <w:tcW w:w="1134"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1</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3</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417" w:type="dxa"/>
          </w:tcPr>
          <w:p w:rsidR="006D06DC" w:rsidRPr="009F582B" w:rsidRDefault="006D06DC" w:rsidP="005F48E9">
            <w:pPr>
              <w:spacing w:line="276" w:lineRule="auto"/>
              <w:jc w:val="center"/>
              <w:rPr>
                <w:rFonts w:ascii="Times New Roman" w:hAnsi="Times New Roman" w:cs="Times New Roman"/>
                <w:color w:val="000000" w:themeColor="text1"/>
              </w:rPr>
            </w:pPr>
          </w:p>
        </w:tc>
      </w:tr>
      <w:tr w:rsidR="006D06DC" w:rsidRPr="00B91320" w:rsidTr="006D06DC">
        <w:tc>
          <w:tcPr>
            <w:tcW w:w="675" w:type="dxa"/>
          </w:tcPr>
          <w:p w:rsidR="006D06DC" w:rsidRPr="00B91320" w:rsidRDefault="006D06DC" w:rsidP="005F48E9">
            <w:pPr>
              <w:spacing w:line="276" w:lineRule="auto"/>
              <w:rPr>
                <w:rFonts w:ascii="Times New Roman" w:hAnsi="Times New Roman" w:cs="Times New Roman"/>
                <w:color w:val="000000" w:themeColor="text1"/>
              </w:rPr>
            </w:pPr>
            <w:r w:rsidRPr="00B91320">
              <w:rPr>
                <w:rFonts w:ascii="Times New Roman" w:hAnsi="Times New Roman" w:cs="Times New Roman"/>
                <w:color w:val="000000" w:themeColor="text1"/>
              </w:rPr>
              <w:t>3.1.1.2</w:t>
            </w:r>
          </w:p>
        </w:tc>
        <w:tc>
          <w:tcPr>
            <w:tcW w:w="2127" w:type="dxa"/>
          </w:tcPr>
          <w:p w:rsidR="006D06DC" w:rsidRPr="009F582B" w:rsidRDefault="006D06DC" w:rsidP="005F48E9">
            <w:pPr>
              <w:spacing w:line="276" w:lineRule="auto"/>
              <w:rPr>
                <w:rFonts w:ascii="Times New Roman" w:hAnsi="Times New Roman" w:cs="Times New Roman"/>
                <w:color w:val="000000" w:themeColor="text1"/>
              </w:rPr>
            </w:pPr>
            <w:r w:rsidRPr="009F582B">
              <w:rPr>
                <w:rFonts w:ascii="Times New Roman" w:hAnsi="Times New Roman" w:cs="Times New Roman"/>
                <w:color w:val="000000" w:themeColor="text1"/>
              </w:rPr>
              <w:t>Врачебные амбулатории</w:t>
            </w:r>
          </w:p>
        </w:tc>
        <w:tc>
          <w:tcPr>
            <w:tcW w:w="993"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1</w:t>
            </w:r>
          </w:p>
        </w:tc>
        <w:tc>
          <w:tcPr>
            <w:tcW w:w="1133"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1</w:t>
            </w:r>
          </w:p>
        </w:tc>
        <w:tc>
          <w:tcPr>
            <w:tcW w:w="1134"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1</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2</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417" w:type="dxa"/>
          </w:tcPr>
          <w:p w:rsidR="006D06DC" w:rsidRPr="009F582B" w:rsidRDefault="006D06DC" w:rsidP="005F48E9">
            <w:pPr>
              <w:spacing w:line="276" w:lineRule="auto"/>
              <w:jc w:val="center"/>
              <w:rPr>
                <w:rFonts w:ascii="Times New Roman" w:hAnsi="Times New Roman" w:cs="Times New Roman"/>
                <w:color w:val="000000" w:themeColor="text1"/>
              </w:rPr>
            </w:pPr>
          </w:p>
        </w:tc>
      </w:tr>
      <w:tr w:rsidR="006D06DC" w:rsidRPr="00B91320" w:rsidTr="006D06DC">
        <w:tc>
          <w:tcPr>
            <w:tcW w:w="675" w:type="dxa"/>
          </w:tcPr>
          <w:p w:rsidR="006D06DC" w:rsidRPr="00B91320" w:rsidRDefault="006D06DC" w:rsidP="005F48E9">
            <w:pPr>
              <w:spacing w:line="276" w:lineRule="auto"/>
              <w:rPr>
                <w:rFonts w:ascii="Times New Roman" w:hAnsi="Times New Roman" w:cs="Times New Roman"/>
                <w:color w:val="000000" w:themeColor="text1"/>
              </w:rPr>
            </w:pPr>
            <w:r w:rsidRPr="00B91320">
              <w:rPr>
                <w:rFonts w:ascii="Times New Roman" w:hAnsi="Times New Roman" w:cs="Times New Roman"/>
                <w:color w:val="000000" w:themeColor="text1"/>
              </w:rPr>
              <w:t>3.1.1.3</w:t>
            </w:r>
          </w:p>
        </w:tc>
        <w:tc>
          <w:tcPr>
            <w:tcW w:w="2127" w:type="dxa"/>
          </w:tcPr>
          <w:p w:rsidR="006D06DC" w:rsidRPr="009F582B" w:rsidRDefault="006D06DC" w:rsidP="005F48E9">
            <w:pPr>
              <w:spacing w:line="276" w:lineRule="auto"/>
              <w:rPr>
                <w:rFonts w:ascii="Times New Roman" w:hAnsi="Times New Roman" w:cs="Times New Roman"/>
                <w:color w:val="000000" w:themeColor="text1"/>
              </w:rPr>
            </w:pPr>
            <w:r w:rsidRPr="009F582B">
              <w:rPr>
                <w:rFonts w:ascii="Times New Roman" w:hAnsi="Times New Roman" w:cs="Times New Roman"/>
                <w:color w:val="000000" w:themeColor="text1"/>
              </w:rPr>
              <w:t>Стационарно-поликлинический комплекс на 200 коек</w:t>
            </w:r>
          </w:p>
        </w:tc>
        <w:tc>
          <w:tcPr>
            <w:tcW w:w="993"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w:t>
            </w:r>
          </w:p>
        </w:tc>
        <w:tc>
          <w:tcPr>
            <w:tcW w:w="1133"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w:t>
            </w:r>
          </w:p>
        </w:tc>
        <w:tc>
          <w:tcPr>
            <w:tcW w:w="1134"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1</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417" w:type="dxa"/>
          </w:tcPr>
          <w:p w:rsidR="006D06DC" w:rsidRPr="009F582B" w:rsidRDefault="006D06DC" w:rsidP="005F48E9">
            <w:pPr>
              <w:spacing w:line="276" w:lineRule="auto"/>
              <w:jc w:val="center"/>
              <w:rPr>
                <w:rFonts w:ascii="Times New Roman" w:hAnsi="Times New Roman" w:cs="Times New Roman"/>
                <w:color w:val="000000" w:themeColor="text1"/>
              </w:rPr>
            </w:pPr>
          </w:p>
        </w:tc>
      </w:tr>
      <w:tr w:rsidR="006D06DC" w:rsidRPr="00B91320" w:rsidTr="006D06DC">
        <w:tc>
          <w:tcPr>
            <w:tcW w:w="675" w:type="dxa"/>
          </w:tcPr>
          <w:p w:rsidR="006D06DC" w:rsidRPr="00B91320" w:rsidRDefault="006D06DC" w:rsidP="005F48E9">
            <w:pPr>
              <w:spacing w:line="276" w:lineRule="auto"/>
              <w:rPr>
                <w:rFonts w:ascii="Times New Roman" w:hAnsi="Times New Roman" w:cs="Times New Roman"/>
                <w:color w:val="000000" w:themeColor="text1"/>
              </w:rPr>
            </w:pPr>
            <w:r w:rsidRPr="00B91320">
              <w:rPr>
                <w:rFonts w:ascii="Times New Roman" w:hAnsi="Times New Roman" w:cs="Times New Roman"/>
                <w:color w:val="000000" w:themeColor="text1"/>
              </w:rPr>
              <w:t>3.1.2</w:t>
            </w:r>
          </w:p>
        </w:tc>
        <w:tc>
          <w:tcPr>
            <w:tcW w:w="2127" w:type="dxa"/>
          </w:tcPr>
          <w:p w:rsidR="006D06DC" w:rsidRPr="009F582B" w:rsidRDefault="006D06DC" w:rsidP="005F48E9">
            <w:pPr>
              <w:spacing w:line="276" w:lineRule="auto"/>
              <w:rPr>
                <w:rFonts w:ascii="Times New Roman" w:hAnsi="Times New Roman" w:cs="Times New Roman"/>
                <w:color w:val="000000" w:themeColor="text1"/>
              </w:rPr>
            </w:pPr>
            <w:r w:rsidRPr="009F582B">
              <w:rPr>
                <w:rFonts w:ascii="Times New Roman" w:hAnsi="Times New Roman" w:cs="Times New Roman"/>
                <w:color w:val="000000" w:themeColor="text1"/>
              </w:rPr>
              <w:t>Амбулаторно-поликлинические учреждения, посещений в смену</w:t>
            </w:r>
          </w:p>
        </w:tc>
        <w:tc>
          <w:tcPr>
            <w:tcW w:w="993"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w:t>
            </w:r>
          </w:p>
        </w:tc>
        <w:tc>
          <w:tcPr>
            <w:tcW w:w="1133" w:type="dxa"/>
          </w:tcPr>
          <w:p w:rsidR="006D06DC" w:rsidRPr="009F582B" w:rsidRDefault="006D06DC" w:rsidP="005F48E9">
            <w:pPr>
              <w:jc w:val="center"/>
              <w:rPr>
                <w:rFonts w:ascii="Times New Roman" w:hAnsi="Times New Roman" w:cs="Times New Roman"/>
                <w:color w:val="000000" w:themeColor="text1"/>
              </w:rPr>
            </w:pPr>
          </w:p>
        </w:tc>
        <w:tc>
          <w:tcPr>
            <w:tcW w:w="1134" w:type="dxa"/>
          </w:tcPr>
          <w:p w:rsidR="006D06DC" w:rsidRPr="009F582B" w:rsidRDefault="006D06DC" w:rsidP="005F48E9">
            <w:pPr>
              <w:jc w:val="center"/>
              <w:rPr>
                <w:rFonts w:ascii="Times New Roman" w:hAnsi="Times New Roman" w:cs="Times New Roman"/>
                <w:color w:val="000000" w:themeColor="text1"/>
              </w:rPr>
            </w:pP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100</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417" w:type="dxa"/>
          </w:tcPr>
          <w:p w:rsidR="006D06DC" w:rsidRPr="009F582B" w:rsidRDefault="006D06DC" w:rsidP="005F48E9">
            <w:pPr>
              <w:spacing w:line="276" w:lineRule="auto"/>
              <w:jc w:val="center"/>
              <w:rPr>
                <w:rFonts w:ascii="Times New Roman" w:hAnsi="Times New Roman" w:cs="Times New Roman"/>
                <w:color w:val="000000" w:themeColor="text1"/>
              </w:rPr>
            </w:pPr>
          </w:p>
        </w:tc>
      </w:tr>
      <w:tr w:rsidR="006D06DC" w:rsidRPr="00B91320" w:rsidTr="006D06DC">
        <w:tc>
          <w:tcPr>
            <w:tcW w:w="675" w:type="dxa"/>
          </w:tcPr>
          <w:p w:rsidR="006D06DC" w:rsidRPr="00B91320" w:rsidRDefault="006D06DC" w:rsidP="005F48E9">
            <w:pPr>
              <w:spacing w:line="276" w:lineRule="auto"/>
              <w:rPr>
                <w:rFonts w:ascii="Times New Roman" w:hAnsi="Times New Roman" w:cs="Times New Roman"/>
                <w:color w:val="000000" w:themeColor="text1"/>
              </w:rPr>
            </w:pPr>
            <w:r w:rsidRPr="00B91320">
              <w:rPr>
                <w:rFonts w:ascii="Times New Roman" w:hAnsi="Times New Roman" w:cs="Times New Roman"/>
                <w:color w:val="000000" w:themeColor="text1"/>
              </w:rPr>
              <w:t>3.2</w:t>
            </w:r>
          </w:p>
        </w:tc>
        <w:tc>
          <w:tcPr>
            <w:tcW w:w="2127" w:type="dxa"/>
          </w:tcPr>
          <w:p w:rsidR="006D06DC" w:rsidRPr="009F582B" w:rsidRDefault="006D06DC" w:rsidP="005F48E9">
            <w:pPr>
              <w:spacing w:line="276" w:lineRule="auto"/>
              <w:rPr>
                <w:rFonts w:ascii="Times New Roman" w:hAnsi="Times New Roman" w:cs="Times New Roman"/>
                <w:color w:val="000000" w:themeColor="text1"/>
              </w:rPr>
            </w:pPr>
            <w:r w:rsidRPr="009F582B">
              <w:rPr>
                <w:rFonts w:ascii="Times New Roman" w:hAnsi="Times New Roman" w:cs="Times New Roman"/>
                <w:color w:val="000000" w:themeColor="text1"/>
              </w:rPr>
              <w:t>Объекты образования:</w:t>
            </w:r>
          </w:p>
        </w:tc>
        <w:tc>
          <w:tcPr>
            <w:tcW w:w="993"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133" w:type="dxa"/>
          </w:tcPr>
          <w:p w:rsidR="006D06DC" w:rsidRPr="009F582B" w:rsidRDefault="006D06DC" w:rsidP="005F48E9">
            <w:pPr>
              <w:jc w:val="center"/>
              <w:rPr>
                <w:rFonts w:ascii="Times New Roman" w:hAnsi="Times New Roman" w:cs="Times New Roman"/>
                <w:color w:val="000000" w:themeColor="text1"/>
              </w:rPr>
            </w:pPr>
          </w:p>
        </w:tc>
        <w:tc>
          <w:tcPr>
            <w:tcW w:w="1134" w:type="dxa"/>
          </w:tcPr>
          <w:p w:rsidR="006D06DC" w:rsidRPr="009F582B" w:rsidRDefault="006D06DC" w:rsidP="005F48E9">
            <w:pPr>
              <w:jc w:val="center"/>
              <w:rPr>
                <w:rFonts w:ascii="Times New Roman" w:hAnsi="Times New Roman" w:cs="Times New Roman"/>
                <w:color w:val="000000" w:themeColor="text1"/>
              </w:rPr>
            </w:pP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417" w:type="dxa"/>
          </w:tcPr>
          <w:p w:rsidR="006D06DC" w:rsidRPr="009F582B" w:rsidRDefault="006D06DC" w:rsidP="005F48E9">
            <w:pPr>
              <w:spacing w:line="276" w:lineRule="auto"/>
              <w:jc w:val="center"/>
              <w:rPr>
                <w:rFonts w:ascii="Times New Roman" w:hAnsi="Times New Roman" w:cs="Times New Roman"/>
                <w:color w:val="000000" w:themeColor="text1"/>
              </w:rPr>
            </w:pPr>
          </w:p>
        </w:tc>
      </w:tr>
      <w:tr w:rsidR="006D06DC" w:rsidRPr="00B91320" w:rsidTr="006D06DC">
        <w:tc>
          <w:tcPr>
            <w:tcW w:w="675" w:type="dxa"/>
          </w:tcPr>
          <w:p w:rsidR="006D06DC" w:rsidRPr="00B91320" w:rsidRDefault="006D06DC" w:rsidP="005F48E9">
            <w:pPr>
              <w:spacing w:line="276" w:lineRule="auto"/>
              <w:rPr>
                <w:rFonts w:ascii="Times New Roman" w:hAnsi="Times New Roman" w:cs="Times New Roman"/>
                <w:color w:val="000000" w:themeColor="text1"/>
              </w:rPr>
            </w:pPr>
            <w:r w:rsidRPr="00B91320">
              <w:rPr>
                <w:rFonts w:ascii="Times New Roman" w:hAnsi="Times New Roman" w:cs="Times New Roman"/>
                <w:color w:val="000000" w:themeColor="text1"/>
              </w:rPr>
              <w:t>3.2.1</w:t>
            </w:r>
          </w:p>
        </w:tc>
        <w:tc>
          <w:tcPr>
            <w:tcW w:w="2127" w:type="dxa"/>
          </w:tcPr>
          <w:p w:rsidR="006D06DC" w:rsidRPr="009F582B" w:rsidRDefault="006D06DC" w:rsidP="005F48E9">
            <w:pPr>
              <w:spacing w:line="276" w:lineRule="auto"/>
              <w:rPr>
                <w:rFonts w:ascii="Times New Roman" w:hAnsi="Times New Roman" w:cs="Times New Roman"/>
                <w:color w:val="000000" w:themeColor="text1"/>
              </w:rPr>
            </w:pPr>
            <w:r w:rsidRPr="009F582B">
              <w:rPr>
                <w:rFonts w:ascii="Times New Roman" w:hAnsi="Times New Roman" w:cs="Times New Roman"/>
                <w:color w:val="000000" w:themeColor="text1"/>
              </w:rPr>
              <w:t>Школы, ед.</w:t>
            </w:r>
          </w:p>
        </w:tc>
        <w:tc>
          <w:tcPr>
            <w:tcW w:w="993"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133"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1</w:t>
            </w:r>
          </w:p>
        </w:tc>
        <w:tc>
          <w:tcPr>
            <w:tcW w:w="1134"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1</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3</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417" w:type="dxa"/>
          </w:tcPr>
          <w:p w:rsidR="006D06DC" w:rsidRPr="009F582B" w:rsidRDefault="006D06DC" w:rsidP="005F48E9">
            <w:pPr>
              <w:spacing w:line="276" w:lineRule="auto"/>
              <w:jc w:val="center"/>
              <w:rPr>
                <w:rFonts w:ascii="Times New Roman" w:hAnsi="Times New Roman" w:cs="Times New Roman"/>
                <w:color w:val="000000" w:themeColor="text1"/>
              </w:rPr>
            </w:pPr>
          </w:p>
        </w:tc>
      </w:tr>
      <w:tr w:rsidR="006D06DC" w:rsidRPr="00B91320" w:rsidTr="006D06DC">
        <w:tc>
          <w:tcPr>
            <w:tcW w:w="675" w:type="dxa"/>
          </w:tcPr>
          <w:p w:rsidR="006D06DC" w:rsidRPr="00B91320" w:rsidRDefault="006D06DC" w:rsidP="005F48E9">
            <w:pPr>
              <w:spacing w:line="276" w:lineRule="auto"/>
              <w:rPr>
                <w:rFonts w:ascii="Times New Roman" w:hAnsi="Times New Roman" w:cs="Times New Roman"/>
                <w:color w:val="000000" w:themeColor="text1"/>
              </w:rPr>
            </w:pPr>
            <w:r w:rsidRPr="00B91320">
              <w:rPr>
                <w:rFonts w:ascii="Times New Roman" w:hAnsi="Times New Roman" w:cs="Times New Roman"/>
                <w:color w:val="000000" w:themeColor="text1"/>
              </w:rPr>
              <w:t>3.2.2</w:t>
            </w:r>
          </w:p>
        </w:tc>
        <w:tc>
          <w:tcPr>
            <w:tcW w:w="2127" w:type="dxa"/>
          </w:tcPr>
          <w:p w:rsidR="006D06DC" w:rsidRPr="009F582B" w:rsidRDefault="006D06DC" w:rsidP="005F48E9">
            <w:pPr>
              <w:spacing w:line="276" w:lineRule="auto"/>
              <w:rPr>
                <w:rFonts w:ascii="Times New Roman" w:hAnsi="Times New Roman" w:cs="Times New Roman"/>
                <w:color w:val="000000" w:themeColor="text1"/>
              </w:rPr>
            </w:pPr>
            <w:r w:rsidRPr="009F582B">
              <w:rPr>
                <w:rFonts w:ascii="Times New Roman" w:hAnsi="Times New Roman" w:cs="Times New Roman"/>
                <w:color w:val="000000" w:themeColor="text1"/>
              </w:rPr>
              <w:t>Школы, число мест</w:t>
            </w:r>
          </w:p>
        </w:tc>
        <w:tc>
          <w:tcPr>
            <w:tcW w:w="993"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133"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1224</w:t>
            </w:r>
          </w:p>
        </w:tc>
        <w:tc>
          <w:tcPr>
            <w:tcW w:w="1134"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1224</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3099</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417" w:type="dxa"/>
          </w:tcPr>
          <w:p w:rsidR="006D06DC" w:rsidRPr="009F582B" w:rsidRDefault="006D06DC" w:rsidP="005F48E9">
            <w:pPr>
              <w:spacing w:line="276" w:lineRule="auto"/>
              <w:jc w:val="center"/>
              <w:rPr>
                <w:rFonts w:ascii="Times New Roman" w:hAnsi="Times New Roman" w:cs="Times New Roman"/>
                <w:color w:val="000000" w:themeColor="text1"/>
              </w:rPr>
            </w:pPr>
          </w:p>
        </w:tc>
      </w:tr>
      <w:tr w:rsidR="006D06DC" w:rsidRPr="00B91320" w:rsidTr="006D06DC">
        <w:tc>
          <w:tcPr>
            <w:tcW w:w="675" w:type="dxa"/>
          </w:tcPr>
          <w:p w:rsidR="006D06DC" w:rsidRPr="00B91320" w:rsidRDefault="006D06DC" w:rsidP="005F48E9">
            <w:pPr>
              <w:spacing w:line="276" w:lineRule="auto"/>
              <w:rPr>
                <w:rFonts w:ascii="Times New Roman" w:hAnsi="Times New Roman" w:cs="Times New Roman"/>
                <w:color w:val="000000" w:themeColor="text1"/>
              </w:rPr>
            </w:pPr>
            <w:r w:rsidRPr="00B91320">
              <w:rPr>
                <w:rFonts w:ascii="Times New Roman" w:hAnsi="Times New Roman" w:cs="Times New Roman"/>
                <w:color w:val="000000" w:themeColor="text1"/>
              </w:rPr>
              <w:t>3.2.3</w:t>
            </w:r>
          </w:p>
        </w:tc>
        <w:tc>
          <w:tcPr>
            <w:tcW w:w="2127" w:type="dxa"/>
          </w:tcPr>
          <w:p w:rsidR="006D06DC" w:rsidRPr="009F582B" w:rsidRDefault="006D06DC" w:rsidP="005F48E9">
            <w:pPr>
              <w:spacing w:line="276" w:lineRule="auto"/>
              <w:rPr>
                <w:rFonts w:ascii="Times New Roman" w:hAnsi="Times New Roman" w:cs="Times New Roman"/>
                <w:color w:val="000000" w:themeColor="text1"/>
              </w:rPr>
            </w:pPr>
            <w:r w:rsidRPr="009F582B">
              <w:rPr>
                <w:rFonts w:ascii="Times New Roman" w:hAnsi="Times New Roman" w:cs="Times New Roman"/>
                <w:color w:val="000000" w:themeColor="text1"/>
              </w:rPr>
              <w:t>Детские сады, ед.</w:t>
            </w:r>
          </w:p>
        </w:tc>
        <w:tc>
          <w:tcPr>
            <w:tcW w:w="993"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6</w:t>
            </w:r>
          </w:p>
        </w:tc>
        <w:tc>
          <w:tcPr>
            <w:tcW w:w="1133"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8</w:t>
            </w:r>
          </w:p>
        </w:tc>
        <w:tc>
          <w:tcPr>
            <w:tcW w:w="1134"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11</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3 + встроено-пристроенные ДОУ</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2 + встроено-пристроенные ДОУ</w:t>
            </w:r>
          </w:p>
        </w:tc>
        <w:tc>
          <w:tcPr>
            <w:tcW w:w="1417"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26 встроено-пристроенных ДОУ</w:t>
            </w:r>
          </w:p>
        </w:tc>
      </w:tr>
      <w:tr w:rsidR="006D06DC" w:rsidRPr="00B91320" w:rsidTr="006D06DC">
        <w:tc>
          <w:tcPr>
            <w:tcW w:w="675" w:type="dxa"/>
          </w:tcPr>
          <w:p w:rsidR="006D06DC" w:rsidRPr="00B91320" w:rsidRDefault="006D06DC" w:rsidP="005F48E9">
            <w:pPr>
              <w:spacing w:line="276" w:lineRule="auto"/>
              <w:rPr>
                <w:rFonts w:ascii="Times New Roman" w:hAnsi="Times New Roman" w:cs="Times New Roman"/>
                <w:color w:val="000000" w:themeColor="text1"/>
              </w:rPr>
            </w:pPr>
            <w:r w:rsidRPr="00B91320">
              <w:rPr>
                <w:rFonts w:ascii="Times New Roman" w:hAnsi="Times New Roman" w:cs="Times New Roman"/>
                <w:color w:val="000000" w:themeColor="text1"/>
              </w:rPr>
              <w:t>3.2.4</w:t>
            </w:r>
          </w:p>
        </w:tc>
        <w:tc>
          <w:tcPr>
            <w:tcW w:w="2127" w:type="dxa"/>
          </w:tcPr>
          <w:p w:rsidR="006D06DC" w:rsidRPr="009F582B" w:rsidRDefault="006D06DC" w:rsidP="005F48E9">
            <w:pPr>
              <w:spacing w:line="276" w:lineRule="auto"/>
              <w:rPr>
                <w:rFonts w:ascii="Times New Roman" w:hAnsi="Times New Roman" w:cs="Times New Roman"/>
                <w:color w:val="000000" w:themeColor="text1"/>
              </w:rPr>
            </w:pPr>
            <w:r w:rsidRPr="009F582B">
              <w:rPr>
                <w:rFonts w:ascii="Times New Roman" w:hAnsi="Times New Roman" w:cs="Times New Roman"/>
                <w:color w:val="000000" w:themeColor="text1"/>
              </w:rPr>
              <w:t>Детские сады, число мест</w:t>
            </w:r>
          </w:p>
        </w:tc>
        <w:tc>
          <w:tcPr>
            <w:tcW w:w="993" w:type="dxa"/>
          </w:tcPr>
          <w:p w:rsidR="006D06DC" w:rsidRPr="009F582B" w:rsidRDefault="006D06DC" w:rsidP="005F48E9">
            <w:pPr>
              <w:spacing w:line="276" w:lineRule="auto"/>
              <w:jc w:val="center"/>
              <w:rPr>
                <w:rFonts w:ascii="Times New Roman" w:hAnsi="Times New Roman" w:cs="Times New Roman"/>
                <w:color w:val="000000" w:themeColor="text1"/>
              </w:rPr>
            </w:pPr>
            <w:r w:rsidRPr="009F582B">
              <w:rPr>
                <w:rFonts w:ascii="Times New Roman" w:hAnsi="Times New Roman" w:cs="Times New Roman"/>
                <w:color w:val="000000" w:themeColor="text1"/>
              </w:rPr>
              <w:t>685</w:t>
            </w:r>
          </w:p>
        </w:tc>
        <w:tc>
          <w:tcPr>
            <w:tcW w:w="1133"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1035</w:t>
            </w:r>
          </w:p>
        </w:tc>
        <w:tc>
          <w:tcPr>
            <w:tcW w:w="1134" w:type="dxa"/>
          </w:tcPr>
          <w:p w:rsidR="006D06DC" w:rsidRPr="009F582B" w:rsidRDefault="006D06DC" w:rsidP="005F48E9">
            <w:pPr>
              <w:jc w:val="center"/>
              <w:rPr>
                <w:rFonts w:ascii="Times New Roman" w:hAnsi="Times New Roman" w:cs="Times New Roman"/>
                <w:color w:val="000000" w:themeColor="text1"/>
              </w:rPr>
            </w:pPr>
            <w:r w:rsidRPr="009F582B">
              <w:rPr>
                <w:rFonts w:ascii="Times New Roman" w:hAnsi="Times New Roman" w:cs="Times New Roman"/>
                <w:color w:val="000000" w:themeColor="text1"/>
              </w:rPr>
              <w:t>1475</w:t>
            </w: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134" w:type="dxa"/>
          </w:tcPr>
          <w:p w:rsidR="006D06DC" w:rsidRPr="009F582B" w:rsidRDefault="006D06DC" w:rsidP="005F48E9">
            <w:pPr>
              <w:spacing w:line="276" w:lineRule="auto"/>
              <w:jc w:val="center"/>
              <w:rPr>
                <w:rFonts w:ascii="Times New Roman" w:hAnsi="Times New Roman" w:cs="Times New Roman"/>
                <w:color w:val="000000" w:themeColor="text1"/>
              </w:rPr>
            </w:pPr>
          </w:p>
        </w:tc>
        <w:tc>
          <w:tcPr>
            <w:tcW w:w="1417" w:type="dxa"/>
          </w:tcPr>
          <w:p w:rsidR="006D06DC" w:rsidRPr="009F582B" w:rsidRDefault="006D06DC" w:rsidP="005F48E9">
            <w:pPr>
              <w:spacing w:line="276" w:lineRule="auto"/>
              <w:jc w:val="center"/>
              <w:rPr>
                <w:rFonts w:ascii="Times New Roman" w:hAnsi="Times New Roman" w:cs="Times New Roman"/>
                <w:color w:val="FF0000"/>
              </w:rPr>
            </w:pPr>
            <w:r w:rsidRPr="009F582B">
              <w:rPr>
                <w:rFonts w:ascii="Times New Roman" w:hAnsi="Times New Roman" w:cs="Times New Roman"/>
              </w:rPr>
              <w:t>3900</w:t>
            </w:r>
          </w:p>
        </w:tc>
      </w:tr>
    </w:tbl>
    <w:p w:rsidR="00B91320" w:rsidRDefault="00B91320" w:rsidP="008C04A9">
      <w:pPr>
        <w:spacing w:after="0"/>
        <w:ind w:firstLine="709"/>
        <w:jc w:val="both"/>
        <w:rPr>
          <w:rFonts w:ascii="Times New Roman" w:hAnsi="Times New Roman" w:cs="Times New Roman"/>
          <w:b/>
          <w:color w:val="000000" w:themeColor="text1"/>
          <w:sz w:val="24"/>
          <w:szCs w:val="24"/>
        </w:rPr>
      </w:pPr>
    </w:p>
    <w:p w:rsidR="00B57073" w:rsidRPr="008C04A9" w:rsidRDefault="00B57073" w:rsidP="008C04A9">
      <w:pPr>
        <w:spacing w:after="0"/>
        <w:ind w:firstLine="709"/>
        <w:jc w:val="both"/>
        <w:rPr>
          <w:rFonts w:ascii="Times New Roman" w:hAnsi="Times New Roman" w:cs="Times New Roman"/>
          <w:b/>
          <w:color w:val="000000" w:themeColor="text1"/>
          <w:sz w:val="24"/>
          <w:szCs w:val="24"/>
        </w:rPr>
      </w:pPr>
      <w:r w:rsidRPr="008C04A9">
        <w:rPr>
          <w:rFonts w:ascii="Times New Roman" w:hAnsi="Times New Roman" w:cs="Times New Roman"/>
          <w:b/>
          <w:color w:val="000000" w:themeColor="text1"/>
          <w:sz w:val="24"/>
          <w:szCs w:val="24"/>
        </w:rPr>
        <w:t>По всем перечисленным показателям населенный пункт Мурино соответствует категории города, что обуславливает  необходимые юридические предпосылки для пересмотра  статуса муниципального образования Муринское сельское поселение и придания ему статуса городского поселения.</w:t>
      </w:r>
    </w:p>
    <w:p w:rsidR="00803373" w:rsidRPr="008C04A9" w:rsidRDefault="00803373" w:rsidP="008C04A9">
      <w:pPr>
        <w:pStyle w:val="a5"/>
        <w:spacing w:before="0" w:beforeAutospacing="0" w:after="0" w:afterAutospacing="0" w:line="276" w:lineRule="auto"/>
        <w:ind w:firstLine="709"/>
        <w:jc w:val="both"/>
        <w:rPr>
          <w:color w:val="000000" w:themeColor="text1"/>
        </w:rPr>
      </w:pPr>
      <w:r w:rsidRPr="008C04A9">
        <w:rPr>
          <w:color w:val="000000" w:themeColor="text1"/>
        </w:rPr>
        <w:t>23 марта 2016 года администрацией Муринского сельского поселения было инициировано голосование жителей поселения на официальном сайте муниципального образования в сети Интернет с целью выявления отношения населения к возможному изменени</w:t>
      </w:r>
      <w:r w:rsidR="008874F9" w:rsidRPr="008C04A9">
        <w:rPr>
          <w:color w:val="000000" w:themeColor="text1"/>
        </w:rPr>
        <w:t>ю</w:t>
      </w:r>
      <w:r w:rsidRPr="008C04A9">
        <w:rPr>
          <w:color w:val="000000" w:themeColor="text1"/>
        </w:rPr>
        <w:t xml:space="preserve"> типа (категории) населённого пункта </w:t>
      </w:r>
      <w:r w:rsidR="008874F9" w:rsidRPr="008C04A9">
        <w:rPr>
          <w:color w:val="000000" w:themeColor="text1"/>
        </w:rPr>
        <w:t>Мурино</w:t>
      </w:r>
      <w:r w:rsidRPr="008C04A9">
        <w:rPr>
          <w:color w:val="000000" w:themeColor="text1"/>
        </w:rPr>
        <w:t xml:space="preserve"> с отнесением его к типу (категории) город</w:t>
      </w:r>
      <w:r w:rsidR="008874F9" w:rsidRPr="008C04A9">
        <w:rPr>
          <w:color w:val="000000" w:themeColor="text1"/>
        </w:rPr>
        <w:t>а</w:t>
      </w:r>
      <w:r w:rsidRPr="008C04A9">
        <w:rPr>
          <w:color w:val="000000" w:themeColor="text1"/>
        </w:rPr>
        <w:t xml:space="preserve">. </w:t>
      </w:r>
      <w:r w:rsidR="008874F9" w:rsidRPr="008C04A9">
        <w:rPr>
          <w:color w:val="000000" w:themeColor="text1"/>
        </w:rPr>
        <w:t xml:space="preserve">Как видно из промежуточных результатов опроса, 83,5% проголосовавших положительно относятся к изменению типа (категории) населённого пункта Мурино с отнесением его к типу (категории) города. Результаты данного опроса юридической силы не имеют, а лишь отражают мнения большинства жителей об изменении категории населенного пункта Мурино и статуса муниципального образования.  </w:t>
      </w:r>
    </w:p>
    <w:p w:rsidR="00A101DA" w:rsidRPr="008C04A9" w:rsidRDefault="00A101DA" w:rsidP="008C04A9">
      <w:pPr>
        <w:pStyle w:val="a3"/>
        <w:spacing w:after="0"/>
        <w:ind w:left="0" w:firstLine="709"/>
        <w:jc w:val="both"/>
        <w:rPr>
          <w:rFonts w:ascii="Times New Roman" w:hAnsi="Times New Roman" w:cs="Times New Roman"/>
          <w:color w:val="000000" w:themeColor="text1"/>
          <w:sz w:val="24"/>
          <w:szCs w:val="24"/>
        </w:rPr>
      </w:pPr>
    </w:p>
    <w:p w:rsidR="00A101DA" w:rsidRPr="008C04A9" w:rsidRDefault="00A101DA" w:rsidP="008C04A9">
      <w:pPr>
        <w:spacing w:after="0"/>
        <w:ind w:firstLine="709"/>
        <w:jc w:val="both"/>
        <w:rPr>
          <w:rFonts w:ascii="Times New Roman" w:eastAsia="SimSun" w:hAnsi="Times New Roman" w:cs="Times New Roman"/>
          <w:color w:val="000000" w:themeColor="text1"/>
          <w:sz w:val="24"/>
          <w:szCs w:val="24"/>
        </w:rPr>
      </w:pPr>
    </w:p>
    <w:p w:rsidR="00A101DA" w:rsidRPr="008C04A9" w:rsidRDefault="00986BF6" w:rsidP="008C04A9">
      <w:pPr>
        <w:spacing w:after="0"/>
        <w:ind w:firstLine="709"/>
        <w:jc w:val="both"/>
        <w:rPr>
          <w:rFonts w:ascii="Times New Roman" w:eastAsia="SimSun" w:hAnsi="Times New Roman" w:cs="Times New Roman"/>
          <w:color w:val="000000" w:themeColor="text1"/>
          <w:sz w:val="24"/>
          <w:szCs w:val="24"/>
        </w:rPr>
      </w:pPr>
      <w:r>
        <w:rPr>
          <w:noProof/>
        </w:rPr>
        <w:drawing>
          <wp:inline distT="0" distB="0" distL="0" distR="0">
            <wp:extent cx="5482590" cy="2695575"/>
            <wp:effectExtent l="0" t="0" r="2286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101DA" w:rsidRPr="008C04A9" w:rsidRDefault="00A101DA" w:rsidP="008C04A9">
      <w:pPr>
        <w:spacing w:after="0"/>
        <w:ind w:firstLine="709"/>
        <w:jc w:val="center"/>
        <w:rPr>
          <w:rFonts w:ascii="Times New Roman" w:eastAsia="SimSun" w:hAnsi="Times New Roman" w:cs="Times New Roman"/>
          <w:color w:val="000000" w:themeColor="text1"/>
          <w:sz w:val="24"/>
          <w:szCs w:val="24"/>
        </w:rPr>
      </w:pPr>
      <w:r w:rsidRPr="008C04A9">
        <w:rPr>
          <w:rFonts w:ascii="Times New Roman" w:eastAsia="SimSun" w:hAnsi="Times New Roman" w:cs="Times New Roman"/>
          <w:color w:val="000000" w:themeColor="text1"/>
          <w:sz w:val="24"/>
          <w:szCs w:val="24"/>
        </w:rPr>
        <w:t>Рис</w:t>
      </w:r>
      <w:r w:rsidR="002733C1">
        <w:rPr>
          <w:rFonts w:ascii="Times New Roman" w:eastAsia="SimSun" w:hAnsi="Times New Roman" w:cs="Times New Roman"/>
          <w:color w:val="000000" w:themeColor="text1"/>
          <w:sz w:val="24"/>
          <w:szCs w:val="24"/>
        </w:rPr>
        <w:t>унок</w:t>
      </w:r>
      <w:r w:rsidR="001B5F42">
        <w:rPr>
          <w:rFonts w:ascii="Times New Roman" w:eastAsia="SimSun" w:hAnsi="Times New Roman" w:cs="Times New Roman"/>
          <w:color w:val="000000" w:themeColor="text1"/>
          <w:sz w:val="24"/>
          <w:szCs w:val="24"/>
        </w:rPr>
        <w:t xml:space="preserve"> 2 - </w:t>
      </w:r>
      <w:r w:rsidRPr="008C04A9">
        <w:rPr>
          <w:rFonts w:ascii="Times New Roman" w:eastAsia="SimSun" w:hAnsi="Times New Roman" w:cs="Times New Roman"/>
          <w:color w:val="000000" w:themeColor="text1"/>
          <w:sz w:val="24"/>
          <w:szCs w:val="24"/>
        </w:rPr>
        <w:t xml:space="preserve">Данные опроса населения муниципального образования </w:t>
      </w:r>
      <w:r w:rsidR="00D358F2" w:rsidRPr="008C04A9">
        <w:rPr>
          <w:rFonts w:ascii="Times New Roman" w:eastAsia="SimSun" w:hAnsi="Times New Roman" w:cs="Times New Roman"/>
          <w:color w:val="000000" w:themeColor="text1"/>
          <w:sz w:val="24"/>
          <w:szCs w:val="24"/>
        </w:rPr>
        <w:t>«</w:t>
      </w:r>
      <w:r w:rsidRPr="008C04A9">
        <w:rPr>
          <w:rFonts w:ascii="Times New Roman" w:eastAsia="SimSun" w:hAnsi="Times New Roman" w:cs="Times New Roman"/>
          <w:color w:val="000000" w:themeColor="text1"/>
          <w:sz w:val="24"/>
          <w:szCs w:val="24"/>
        </w:rPr>
        <w:t xml:space="preserve">Муринское сельское поселение» по вопросу </w:t>
      </w:r>
      <w:r w:rsidRPr="008C04A9">
        <w:rPr>
          <w:rFonts w:ascii="Times New Roman" w:hAnsi="Times New Roman" w:cs="Times New Roman"/>
          <w:color w:val="000000" w:themeColor="text1"/>
          <w:sz w:val="24"/>
          <w:szCs w:val="24"/>
        </w:rPr>
        <w:t>изменения статуса муниципального образования Муринское сельское поселение Всеволожского муниципального района Ленинградской области</w:t>
      </w:r>
      <w:r w:rsidRPr="008C04A9">
        <w:rPr>
          <w:rFonts w:ascii="Times New Roman" w:eastAsia="SimSun" w:hAnsi="Times New Roman" w:cs="Times New Roman"/>
          <w:color w:val="000000" w:themeColor="text1"/>
          <w:sz w:val="24"/>
          <w:szCs w:val="24"/>
        </w:rPr>
        <w:t xml:space="preserve"> и  типа (категории) населённого пункта поселок Мурино на город, чел. </w:t>
      </w:r>
      <w:r w:rsidRPr="008C04A9">
        <w:rPr>
          <w:rStyle w:val="a8"/>
          <w:rFonts w:ascii="Times New Roman" w:eastAsia="SimSun" w:hAnsi="Times New Roman" w:cs="Times New Roman"/>
          <w:color w:val="000000" w:themeColor="text1"/>
          <w:sz w:val="24"/>
          <w:szCs w:val="24"/>
        </w:rPr>
        <w:footnoteReference w:id="1"/>
      </w:r>
    </w:p>
    <w:p w:rsidR="00A101DA" w:rsidRPr="008C04A9" w:rsidRDefault="00A101DA" w:rsidP="008C04A9">
      <w:pPr>
        <w:pStyle w:val="a3"/>
        <w:spacing w:after="0"/>
        <w:ind w:left="0" w:firstLine="709"/>
        <w:jc w:val="both"/>
        <w:rPr>
          <w:rFonts w:ascii="Times New Roman" w:hAnsi="Times New Roman" w:cs="Times New Roman"/>
          <w:color w:val="000000" w:themeColor="text1"/>
          <w:sz w:val="24"/>
          <w:szCs w:val="24"/>
        </w:rPr>
      </w:pPr>
    </w:p>
    <w:p w:rsidR="00803373" w:rsidRPr="0079363D" w:rsidRDefault="00803373" w:rsidP="008C04A9">
      <w:pPr>
        <w:pStyle w:val="a3"/>
        <w:spacing w:after="0"/>
        <w:ind w:left="0"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Необходимость скорейшего придания </w:t>
      </w:r>
      <w:r w:rsidR="00547C43" w:rsidRPr="008C04A9">
        <w:rPr>
          <w:rFonts w:ascii="Times New Roman" w:hAnsi="Times New Roman" w:cs="Times New Roman"/>
          <w:color w:val="000000" w:themeColor="text1"/>
          <w:sz w:val="24"/>
          <w:szCs w:val="24"/>
        </w:rPr>
        <w:t>Муринскому</w:t>
      </w:r>
      <w:r w:rsidRPr="008C04A9">
        <w:rPr>
          <w:rFonts w:ascii="Times New Roman" w:eastAsia="SimSun" w:hAnsi="Times New Roman" w:cs="Times New Roman"/>
          <w:color w:val="000000" w:themeColor="text1"/>
          <w:sz w:val="24"/>
          <w:szCs w:val="24"/>
        </w:rPr>
        <w:t xml:space="preserve">  сельскому поселению статуса городского поселения в значительной мере продиктовано изменениями, вводимыми ФЗ-131  «Об </w:t>
      </w:r>
      <w:r w:rsidRPr="0079363D">
        <w:rPr>
          <w:rFonts w:ascii="Times New Roman" w:eastAsia="SimSun" w:hAnsi="Times New Roman" w:cs="Times New Roman"/>
          <w:color w:val="000000" w:themeColor="text1"/>
          <w:sz w:val="24"/>
          <w:szCs w:val="24"/>
        </w:rPr>
        <w:t xml:space="preserve">общих принципах организации местного самоуправления в РФ» от 06.10.2003 </w:t>
      </w:r>
      <w:r w:rsidRPr="0079363D">
        <w:rPr>
          <w:rFonts w:ascii="Times New Roman" w:hAnsi="Times New Roman" w:cs="Times New Roman"/>
          <w:color w:val="000000" w:themeColor="text1"/>
          <w:sz w:val="24"/>
          <w:szCs w:val="24"/>
        </w:rPr>
        <w:t xml:space="preserve">по вопросам решаемыми городскими и сельскими поселениями.  В соответствии с положениями данного закона достижение целей и задач социально-экономического развития </w:t>
      </w:r>
      <w:r w:rsidR="00547C43" w:rsidRPr="0079363D">
        <w:rPr>
          <w:rFonts w:ascii="Times New Roman" w:hAnsi="Times New Roman" w:cs="Times New Roman"/>
          <w:color w:val="000000" w:themeColor="text1"/>
          <w:sz w:val="24"/>
          <w:szCs w:val="24"/>
        </w:rPr>
        <w:t>Муринского</w:t>
      </w:r>
      <w:r w:rsidRPr="0079363D">
        <w:rPr>
          <w:rFonts w:ascii="Times New Roman" w:hAnsi="Times New Roman" w:cs="Times New Roman"/>
          <w:color w:val="000000" w:themeColor="text1"/>
          <w:sz w:val="24"/>
          <w:szCs w:val="24"/>
        </w:rPr>
        <w:t xml:space="preserve"> поселения в условиях статуса сел</w:t>
      </w:r>
      <w:r w:rsidR="00547C43" w:rsidRPr="0079363D">
        <w:rPr>
          <w:rFonts w:ascii="Times New Roman" w:hAnsi="Times New Roman" w:cs="Times New Roman"/>
          <w:color w:val="000000" w:themeColor="text1"/>
          <w:sz w:val="24"/>
          <w:szCs w:val="24"/>
        </w:rPr>
        <w:t>ьского</w:t>
      </w:r>
      <w:r w:rsidRPr="0079363D">
        <w:rPr>
          <w:rFonts w:ascii="Times New Roman" w:hAnsi="Times New Roman" w:cs="Times New Roman"/>
          <w:color w:val="000000" w:themeColor="text1"/>
          <w:sz w:val="24"/>
          <w:szCs w:val="24"/>
        </w:rPr>
        <w:t xml:space="preserve"> поселения </w:t>
      </w:r>
      <w:r w:rsidR="00A71DCC" w:rsidRPr="0079363D">
        <w:rPr>
          <w:rFonts w:ascii="Times New Roman" w:hAnsi="Times New Roman" w:cs="Times New Roman"/>
          <w:color w:val="000000" w:themeColor="text1"/>
          <w:sz w:val="24"/>
          <w:szCs w:val="24"/>
        </w:rPr>
        <w:t xml:space="preserve">затрудняется </w:t>
      </w:r>
      <w:r w:rsidRPr="0079363D">
        <w:rPr>
          <w:rFonts w:ascii="Times New Roman" w:hAnsi="Times New Roman" w:cs="Times New Roman"/>
          <w:color w:val="000000" w:themeColor="text1"/>
          <w:sz w:val="24"/>
          <w:szCs w:val="24"/>
        </w:rPr>
        <w:t>в силу</w:t>
      </w:r>
      <w:r w:rsidR="00765744">
        <w:rPr>
          <w:rFonts w:ascii="Times New Roman" w:hAnsi="Times New Roman" w:cs="Times New Roman"/>
          <w:color w:val="000000" w:themeColor="text1"/>
          <w:sz w:val="24"/>
          <w:szCs w:val="24"/>
        </w:rPr>
        <w:t xml:space="preserve"> потенциального </w:t>
      </w:r>
      <w:r w:rsidR="00A71DCC" w:rsidRPr="0079363D">
        <w:rPr>
          <w:rFonts w:ascii="Times New Roman" w:hAnsi="Times New Roman" w:cs="Times New Roman"/>
          <w:color w:val="000000" w:themeColor="text1"/>
          <w:sz w:val="24"/>
          <w:szCs w:val="24"/>
        </w:rPr>
        <w:t>сокращения</w:t>
      </w:r>
      <w:r w:rsidRPr="0079363D">
        <w:rPr>
          <w:rFonts w:ascii="Times New Roman" w:hAnsi="Times New Roman" w:cs="Times New Roman"/>
          <w:color w:val="000000" w:themeColor="text1"/>
          <w:sz w:val="24"/>
          <w:szCs w:val="24"/>
        </w:rPr>
        <w:t xml:space="preserve"> у муниципального образования собственных источников пополнения бюджета.</w:t>
      </w:r>
    </w:p>
    <w:p w:rsidR="00A71DCC" w:rsidRPr="0079363D" w:rsidRDefault="00D745D2" w:rsidP="008C04A9">
      <w:pPr>
        <w:spacing w:after="0"/>
        <w:ind w:firstLine="709"/>
        <w:jc w:val="both"/>
        <w:rPr>
          <w:rFonts w:ascii="Times New Roman" w:eastAsia="SimSun" w:hAnsi="Times New Roman" w:cs="Times New Roman"/>
          <w:color w:val="000000" w:themeColor="text1"/>
          <w:sz w:val="24"/>
          <w:szCs w:val="24"/>
        </w:rPr>
      </w:pPr>
      <w:r w:rsidRPr="0079363D">
        <w:rPr>
          <w:rFonts w:ascii="Times New Roman" w:eastAsia="SimSun" w:hAnsi="Times New Roman" w:cs="Times New Roman"/>
          <w:color w:val="000000" w:themeColor="text1"/>
          <w:sz w:val="24"/>
          <w:szCs w:val="24"/>
        </w:rPr>
        <w:t>В</w:t>
      </w:r>
      <w:r w:rsidR="00922970" w:rsidRPr="0079363D">
        <w:rPr>
          <w:rFonts w:ascii="Times New Roman" w:eastAsia="SimSun" w:hAnsi="Times New Roman" w:cs="Times New Roman"/>
          <w:color w:val="000000" w:themeColor="text1"/>
          <w:sz w:val="24"/>
          <w:szCs w:val="24"/>
        </w:rPr>
        <w:t xml:space="preserve"> табл. </w:t>
      </w:r>
      <w:r w:rsidR="0027008D" w:rsidRPr="0079363D">
        <w:rPr>
          <w:rFonts w:ascii="Times New Roman" w:eastAsia="SimSun" w:hAnsi="Times New Roman" w:cs="Times New Roman"/>
          <w:color w:val="000000" w:themeColor="text1"/>
          <w:sz w:val="24"/>
          <w:szCs w:val="24"/>
        </w:rPr>
        <w:t>4</w:t>
      </w:r>
      <w:r w:rsidRPr="0079363D">
        <w:rPr>
          <w:rFonts w:ascii="Times New Roman" w:eastAsia="SimSun" w:hAnsi="Times New Roman" w:cs="Times New Roman"/>
          <w:color w:val="000000" w:themeColor="text1"/>
          <w:sz w:val="24"/>
          <w:szCs w:val="24"/>
        </w:rPr>
        <w:t xml:space="preserve"> приведено бюджетно-финансовое обоснование наделения муниципального образования «</w:t>
      </w:r>
      <w:r w:rsidR="001B38F4" w:rsidRPr="0079363D">
        <w:rPr>
          <w:rFonts w:ascii="Times New Roman" w:eastAsia="SimSun" w:hAnsi="Times New Roman" w:cs="Times New Roman"/>
          <w:color w:val="000000" w:themeColor="text1"/>
          <w:sz w:val="24"/>
          <w:szCs w:val="24"/>
        </w:rPr>
        <w:t>Муринское</w:t>
      </w:r>
      <w:r w:rsidRPr="0079363D">
        <w:rPr>
          <w:rFonts w:ascii="Times New Roman" w:eastAsia="SimSun" w:hAnsi="Times New Roman" w:cs="Times New Roman"/>
          <w:color w:val="000000" w:themeColor="text1"/>
          <w:sz w:val="24"/>
          <w:szCs w:val="24"/>
        </w:rPr>
        <w:t xml:space="preserve"> сельское поселение» статусом городского поселения. </w:t>
      </w:r>
      <w:r w:rsidRPr="00FD50AB">
        <w:rPr>
          <w:rFonts w:ascii="Times New Roman" w:eastAsia="SimSun" w:hAnsi="Times New Roman" w:cs="Times New Roman"/>
          <w:color w:val="000000" w:themeColor="text1"/>
          <w:sz w:val="24"/>
          <w:szCs w:val="24"/>
        </w:rPr>
        <w:t xml:space="preserve">Данные наглядно свидетельствуют, что </w:t>
      </w:r>
      <w:r w:rsidRPr="00FD50AB">
        <w:rPr>
          <w:rFonts w:ascii="Times New Roman" w:eastAsia="SimSun" w:hAnsi="Times New Roman" w:cs="Times New Roman"/>
          <w:b/>
          <w:color w:val="000000" w:themeColor="text1"/>
          <w:sz w:val="24"/>
          <w:szCs w:val="24"/>
        </w:rPr>
        <w:t xml:space="preserve">источники пополнения бюджета </w:t>
      </w:r>
      <w:r w:rsidR="001B38F4" w:rsidRPr="00FD50AB">
        <w:rPr>
          <w:rFonts w:ascii="Times New Roman" w:eastAsia="SimSun" w:hAnsi="Times New Roman" w:cs="Times New Roman"/>
          <w:b/>
          <w:color w:val="000000" w:themeColor="text1"/>
          <w:sz w:val="24"/>
          <w:szCs w:val="24"/>
        </w:rPr>
        <w:t>Муринского</w:t>
      </w:r>
      <w:r w:rsidRPr="00FD50AB">
        <w:rPr>
          <w:rFonts w:ascii="Times New Roman" w:eastAsia="SimSun" w:hAnsi="Times New Roman" w:cs="Times New Roman"/>
          <w:b/>
          <w:color w:val="000000" w:themeColor="text1"/>
          <w:sz w:val="24"/>
          <w:szCs w:val="24"/>
        </w:rPr>
        <w:t xml:space="preserve"> сельского поселения  при сохранении текущего сельского статуса </w:t>
      </w:r>
      <w:r w:rsidR="00FD50AB" w:rsidRPr="00FD50AB">
        <w:rPr>
          <w:rFonts w:ascii="Times New Roman" w:eastAsia="SimSun" w:hAnsi="Times New Roman" w:cs="Times New Roman"/>
          <w:b/>
          <w:color w:val="000000" w:themeColor="text1"/>
          <w:sz w:val="24"/>
          <w:szCs w:val="24"/>
        </w:rPr>
        <w:t>могут быть сокращены</w:t>
      </w:r>
      <w:r w:rsidR="00A71DCC" w:rsidRPr="00FD50AB">
        <w:rPr>
          <w:rFonts w:ascii="Times New Roman" w:eastAsia="SimSun" w:hAnsi="Times New Roman" w:cs="Times New Roman"/>
          <w:color w:val="000000" w:themeColor="text1"/>
          <w:sz w:val="24"/>
          <w:szCs w:val="24"/>
        </w:rPr>
        <w:t>.</w:t>
      </w:r>
      <w:r w:rsidR="00A71DCC" w:rsidRPr="0079363D">
        <w:rPr>
          <w:rFonts w:ascii="Times New Roman" w:eastAsia="SimSun" w:hAnsi="Times New Roman" w:cs="Times New Roman"/>
          <w:color w:val="000000" w:themeColor="text1"/>
          <w:sz w:val="24"/>
          <w:szCs w:val="24"/>
        </w:rPr>
        <w:t xml:space="preserve"> </w:t>
      </w:r>
    </w:p>
    <w:p w:rsidR="003D52B3" w:rsidRPr="0079363D" w:rsidRDefault="005A3744" w:rsidP="008C04A9">
      <w:pPr>
        <w:spacing w:after="0"/>
        <w:ind w:firstLine="709"/>
        <w:jc w:val="both"/>
        <w:rPr>
          <w:rFonts w:ascii="Times New Roman" w:hAnsi="Times New Roman" w:cs="Times New Roman"/>
          <w:bCs/>
          <w:color w:val="000000" w:themeColor="text1"/>
          <w:sz w:val="24"/>
          <w:szCs w:val="24"/>
        </w:rPr>
      </w:pPr>
      <w:r w:rsidRPr="0079363D">
        <w:rPr>
          <w:rFonts w:ascii="Times New Roman" w:eastAsia="SimSun" w:hAnsi="Times New Roman" w:cs="Times New Roman"/>
          <w:color w:val="000000" w:themeColor="text1"/>
          <w:sz w:val="24"/>
          <w:szCs w:val="24"/>
        </w:rPr>
        <w:t>В</w:t>
      </w:r>
      <w:r w:rsidR="003D52B3" w:rsidRPr="0079363D">
        <w:rPr>
          <w:rFonts w:ascii="Times New Roman" w:eastAsia="SimSun" w:hAnsi="Times New Roman" w:cs="Times New Roman"/>
          <w:color w:val="000000" w:themeColor="text1"/>
          <w:sz w:val="24"/>
          <w:szCs w:val="24"/>
        </w:rPr>
        <w:t xml:space="preserve"> соответствии с Бюджетным кодексом РФ </w:t>
      </w:r>
      <w:r w:rsidR="003D52B3" w:rsidRPr="0079363D">
        <w:rPr>
          <w:rFonts w:ascii="Times New Roman" w:hAnsi="Times New Roman" w:cs="Times New Roman"/>
          <w:bCs/>
          <w:color w:val="000000" w:themeColor="text1"/>
          <w:sz w:val="24"/>
          <w:szCs w:val="24"/>
        </w:rPr>
        <w:t xml:space="preserve">от 31 июля 1998 г. </w:t>
      </w:r>
      <w:r w:rsidR="0001333B" w:rsidRPr="0079363D">
        <w:rPr>
          <w:rFonts w:ascii="Times New Roman" w:hAnsi="Times New Roman" w:cs="Times New Roman"/>
          <w:bCs/>
          <w:color w:val="000000" w:themeColor="text1"/>
          <w:sz w:val="24"/>
          <w:szCs w:val="24"/>
        </w:rPr>
        <w:t>№</w:t>
      </w:r>
      <w:r w:rsidR="003D52B3" w:rsidRPr="0079363D">
        <w:rPr>
          <w:rFonts w:ascii="Times New Roman" w:hAnsi="Times New Roman" w:cs="Times New Roman"/>
          <w:bCs/>
          <w:color w:val="000000" w:themeColor="text1"/>
          <w:sz w:val="24"/>
          <w:szCs w:val="24"/>
        </w:rPr>
        <w:t xml:space="preserve"> 145-ФЗ (с последующими изменениями и дополнениями) с 01.01.2015 года в бюджеты сельских поселений РФ  налог на доходы физических лиц поступает в размере 2 % (ранее – 10%)</w:t>
      </w:r>
      <w:r w:rsidR="00AB42DC" w:rsidRPr="0079363D">
        <w:rPr>
          <w:rFonts w:ascii="Times New Roman" w:hAnsi="Times New Roman" w:cs="Times New Roman"/>
          <w:bCs/>
          <w:color w:val="000000" w:themeColor="text1"/>
          <w:sz w:val="24"/>
          <w:szCs w:val="24"/>
        </w:rPr>
        <w:t xml:space="preserve">, а единый сельскохозяйственный налог </w:t>
      </w:r>
      <w:r w:rsidR="004250A7" w:rsidRPr="0079363D">
        <w:rPr>
          <w:rFonts w:ascii="Times New Roman" w:hAnsi="Times New Roman" w:cs="Times New Roman"/>
          <w:bCs/>
          <w:color w:val="000000" w:themeColor="text1"/>
          <w:sz w:val="24"/>
          <w:szCs w:val="24"/>
        </w:rPr>
        <w:t xml:space="preserve">– </w:t>
      </w:r>
      <w:r w:rsidR="00AB42DC" w:rsidRPr="0079363D">
        <w:rPr>
          <w:rFonts w:ascii="Times New Roman" w:hAnsi="Times New Roman" w:cs="Times New Roman"/>
          <w:bCs/>
          <w:color w:val="000000" w:themeColor="text1"/>
          <w:sz w:val="24"/>
          <w:szCs w:val="24"/>
        </w:rPr>
        <w:t xml:space="preserve">в размере </w:t>
      </w:r>
      <w:r w:rsidR="004250A7" w:rsidRPr="0079363D">
        <w:rPr>
          <w:rFonts w:ascii="Times New Roman" w:hAnsi="Times New Roman" w:cs="Times New Roman"/>
          <w:bCs/>
          <w:color w:val="000000" w:themeColor="text1"/>
          <w:sz w:val="24"/>
          <w:szCs w:val="24"/>
        </w:rPr>
        <w:t>3</w:t>
      </w:r>
      <w:r w:rsidR="00AB42DC" w:rsidRPr="0079363D">
        <w:rPr>
          <w:rFonts w:ascii="Times New Roman" w:hAnsi="Times New Roman" w:cs="Times New Roman"/>
          <w:bCs/>
          <w:color w:val="000000" w:themeColor="text1"/>
          <w:sz w:val="24"/>
          <w:szCs w:val="24"/>
        </w:rPr>
        <w:t>0 % (ранее – 50%</w:t>
      </w:r>
      <w:r w:rsidR="004250A7" w:rsidRPr="0079363D">
        <w:rPr>
          <w:rFonts w:ascii="Times New Roman" w:hAnsi="Times New Roman" w:cs="Times New Roman"/>
          <w:bCs/>
          <w:color w:val="000000" w:themeColor="text1"/>
          <w:sz w:val="24"/>
          <w:szCs w:val="24"/>
        </w:rPr>
        <w:t>)</w:t>
      </w:r>
      <w:r w:rsidRPr="0079363D">
        <w:rPr>
          <w:rFonts w:ascii="Times New Roman" w:hAnsi="Times New Roman" w:cs="Times New Roman"/>
          <w:bCs/>
          <w:color w:val="000000" w:themeColor="text1"/>
          <w:sz w:val="24"/>
          <w:szCs w:val="24"/>
        </w:rPr>
        <w:t xml:space="preserve"> (табл. </w:t>
      </w:r>
      <w:r w:rsidR="0027008D" w:rsidRPr="0079363D">
        <w:rPr>
          <w:rFonts w:ascii="Times New Roman" w:hAnsi="Times New Roman" w:cs="Times New Roman"/>
          <w:bCs/>
          <w:color w:val="000000" w:themeColor="text1"/>
          <w:sz w:val="24"/>
          <w:szCs w:val="24"/>
        </w:rPr>
        <w:t>4</w:t>
      </w:r>
      <w:r w:rsidRPr="0079363D">
        <w:rPr>
          <w:rFonts w:ascii="Times New Roman" w:hAnsi="Times New Roman" w:cs="Times New Roman"/>
          <w:bCs/>
          <w:color w:val="000000" w:themeColor="text1"/>
          <w:sz w:val="24"/>
          <w:szCs w:val="24"/>
        </w:rPr>
        <w:t xml:space="preserve">). </w:t>
      </w:r>
    </w:p>
    <w:p w:rsidR="004250A7" w:rsidRPr="008C04A9" w:rsidRDefault="004250A7" w:rsidP="008C04A9">
      <w:pPr>
        <w:spacing w:after="0"/>
        <w:ind w:firstLine="709"/>
        <w:jc w:val="both"/>
        <w:rPr>
          <w:rFonts w:ascii="Times New Roman" w:hAnsi="Times New Roman" w:cs="Times New Roman"/>
          <w:color w:val="000000" w:themeColor="text1"/>
          <w:sz w:val="24"/>
          <w:szCs w:val="24"/>
        </w:rPr>
      </w:pPr>
      <w:r w:rsidRPr="0079363D">
        <w:rPr>
          <w:rFonts w:ascii="Times New Roman" w:hAnsi="Times New Roman" w:cs="Times New Roman"/>
          <w:bCs/>
          <w:color w:val="000000" w:themeColor="text1"/>
          <w:sz w:val="24"/>
          <w:szCs w:val="24"/>
        </w:rPr>
        <w:t>Для того чтобы не</w:t>
      </w:r>
      <w:r w:rsidRPr="008C04A9">
        <w:rPr>
          <w:rFonts w:ascii="Times New Roman" w:hAnsi="Times New Roman" w:cs="Times New Roman"/>
          <w:bCs/>
          <w:color w:val="000000" w:themeColor="text1"/>
          <w:sz w:val="24"/>
          <w:szCs w:val="24"/>
        </w:rPr>
        <w:t xml:space="preserve"> допустить значительного резкого снижения собственных доходов бюджетов сельских поселений  </w:t>
      </w:r>
      <w:r w:rsidRPr="008C04A9">
        <w:rPr>
          <w:rFonts w:ascii="Times New Roman" w:hAnsi="Times New Roman" w:cs="Times New Roman"/>
          <w:color w:val="000000" w:themeColor="text1"/>
          <w:sz w:val="24"/>
          <w:szCs w:val="24"/>
        </w:rPr>
        <w:t xml:space="preserve">Ленинградской области, </w:t>
      </w:r>
      <w:r w:rsidRPr="008C04A9">
        <w:rPr>
          <w:rFonts w:ascii="Times New Roman" w:hAnsi="Times New Roman" w:cs="Times New Roman"/>
          <w:bCs/>
          <w:color w:val="000000" w:themeColor="text1"/>
          <w:sz w:val="24"/>
          <w:szCs w:val="24"/>
        </w:rPr>
        <w:t>о</w:t>
      </w:r>
      <w:r w:rsidRPr="008C04A9">
        <w:rPr>
          <w:rFonts w:ascii="Times New Roman" w:hAnsi="Times New Roman" w:cs="Times New Roman"/>
          <w:color w:val="000000" w:themeColor="text1"/>
          <w:sz w:val="24"/>
          <w:szCs w:val="24"/>
        </w:rPr>
        <w:t>бластным законом «</w:t>
      </w:r>
      <w:hyperlink r:id="rId15" w:tooltip="Об установлении единых нормативов отчислений в бюджеты сельских поселений Ленинградской области от налога на доходы физических лиц и единого сельскохозяйственного налога" w:history="1">
        <w:r w:rsidRPr="008C04A9">
          <w:rPr>
            <w:rFonts w:ascii="Times New Roman" w:hAnsi="Times New Roman" w:cs="Times New Roman"/>
            <w:color w:val="000000" w:themeColor="text1"/>
            <w:sz w:val="24"/>
            <w:szCs w:val="24"/>
          </w:rPr>
          <w:t>Об установлении единых нормативов отчислений в бюджеты сельских поселений Ленинградской области от налога на доходы физических лиц и единого сельскохозяйственного налога</w:t>
        </w:r>
      </w:hyperlink>
      <w:r w:rsidRPr="008C04A9">
        <w:rPr>
          <w:rFonts w:ascii="Times New Roman" w:hAnsi="Times New Roman" w:cs="Times New Roman"/>
          <w:color w:val="000000" w:themeColor="text1"/>
          <w:sz w:val="24"/>
          <w:szCs w:val="24"/>
        </w:rPr>
        <w:t>» от 22.12.2014</w:t>
      </w:r>
      <w:r w:rsidR="0001333B">
        <w:rPr>
          <w:rFonts w:ascii="Times New Roman" w:hAnsi="Times New Roman" w:cs="Times New Roman"/>
          <w:color w:val="000000" w:themeColor="text1"/>
          <w:sz w:val="24"/>
          <w:szCs w:val="24"/>
        </w:rPr>
        <w:t xml:space="preserve"> г.</w:t>
      </w:r>
      <w:r w:rsidRPr="008C04A9">
        <w:rPr>
          <w:rFonts w:ascii="Times New Roman" w:hAnsi="Times New Roman" w:cs="Times New Roman"/>
          <w:color w:val="000000" w:themeColor="text1"/>
          <w:sz w:val="24"/>
          <w:szCs w:val="24"/>
        </w:rPr>
        <w:t xml:space="preserve"> </w:t>
      </w:r>
      <w:r w:rsidR="0001333B">
        <w:rPr>
          <w:rFonts w:ascii="Times New Roman" w:hAnsi="Times New Roman" w:cs="Times New Roman"/>
          <w:color w:val="000000" w:themeColor="text1"/>
          <w:sz w:val="24"/>
          <w:szCs w:val="24"/>
        </w:rPr>
        <w:t>№</w:t>
      </w:r>
      <w:r w:rsidRPr="008C04A9">
        <w:rPr>
          <w:rFonts w:ascii="Times New Roman" w:hAnsi="Times New Roman" w:cs="Times New Roman"/>
          <w:color w:val="000000" w:themeColor="text1"/>
          <w:sz w:val="24"/>
          <w:szCs w:val="24"/>
        </w:rPr>
        <w:t xml:space="preserve"> 97-оз устанавливаются региональные </w:t>
      </w:r>
      <w:r w:rsidRPr="008C04A9">
        <w:rPr>
          <w:rFonts w:ascii="Times New Roman" w:hAnsi="Times New Roman" w:cs="Times New Roman"/>
          <w:color w:val="000000" w:themeColor="text1"/>
          <w:sz w:val="24"/>
          <w:szCs w:val="24"/>
        </w:rPr>
        <w:lastRenderedPageBreak/>
        <w:t xml:space="preserve">нормативы отчислений в бюджеты сельских поселений Ленинградской области от налога на доходы физических лиц и единого сельскохозяйственного налога, составляющие 8% от налога на доходы физических лиц и 20 % от единого сельскохозяйственного налога. </w:t>
      </w:r>
    </w:p>
    <w:p w:rsidR="004250A7" w:rsidRPr="008C04A9" w:rsidRDefault="004250A7" w:rsidP="008C04A9">
      <w:pPr>
        <w:spacing w:after="0"/>
        <w:ind w:firstLine="709"/>
        <w:jc w:val="both"/>
        <w:rPr>
          <w:rFonts w:ascii="Times New Roman" w:eastAsia="SimSun" w:hAnsi="Times New Roman" w:cs="Times New Roman"/>
          <w:color w:val="000000" w:themeColor="text1"/>
          <w:sz w:val="24"/>
          <w:szCs w:val="24"/>
        </w:rPr>
      </w:pPr>
    </w:p>
    <w:p w:rsidR="00D745D2" w:rsidRPr="008C04A9" w:rsidRDefault="00D745D2" w:rsidP="00B91320">
      <w:pPr>
        <w:pStyle w:val="a3"/>
        <w:spacing w:after="0"/>
        <w:ind w:left="36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Таблица </w:t>
      </w:r>
      <w:r w:rsidR="0027008D" w:rsidRPr="008C04A9">
        <w:rPr>
          <w:rFonts w:ascii="Times New Roman" w:hAnsi="Times New Roman" w:cs="Times New Roman"/>
          <w:color w:val="000000" w:themeColor="text1"/>
          <w:sz w:val="24"/>
          <w:szCs w:val="24"/>
        </w:rPr>
        <w:t>4</w:t>
      </w:r>
      <w:r w:rsidR="001B5F42">
        <w:rPr>
          <w:rFonts w:ascii="Times New Roman" w:hAnsi="Times New Roman" w:cs="Times New Roman"/>
          <w:color w:val="000000" w:themeColor="text1"/>
          <w:sz w:val="24"/>
          <w:szCs w:val="24"/>
        </w:rPr>
        <w:t xml:space="preserve"> </w:t>
      </w:r>
      <w:r w:rsidR="00E53818" w:rsidRPr="001421C9">
        <w:rPr>
          <w:rFonts w:ascii="Times New Roman" w:hAnsi="Times New Roman" w:cs="Times New Roman"/>
          <w:color w:val="000000" w:themeColor="text1"/>
          <w:sz w:val="24"/>
          <w:szCs w:val="24"/>
        </w:rPr>
        <w:t>–</w:t>
      </w:r>
      <w:r w:rsidR="00E53818">
        <w:rPr>
          <w:rFonts w:ascii="Times New Roman" w:hAnsi="Times New Roman" w:cs="Times New Roman"/>
          <w:color w:val="000000" w:themeColor="text1"/>
          <w:sz w:val="24"/>
          <w:szCs w:val="24"/>
        </w:rPr>
        <w:t xml:space="preserve"> </w:t>
      </w:r>
      <w:r w:rsidRPr="008C04A9">
        <w:rPr>
          <w:rFonts w:ascii="Times New Roman" w:hAnsi="Times New Roman" w:cs="Times New Roman"/>
          <w:color w:val="000000" w:themeColor="text1"/>
          <w:sz w:val="24"/>
          <w:szCs w:val="24"/>
        </w:rPr>
        <w:t>Бюджетно-финансовое обоснование на</w:t>
      </w:r>
      <w:r w:rsidRPr="008C04A9">
        <w:rPr>
          <w:rFonts w:ascii="Times New Roman" w:eastAsia="SimSun" w:hAnsi="Times New Roman" w:cs="Times New Roman"/>
          <w:color w:val="000000" w:themeColor="text1"/>
          <w:sz w:val="24"/>
          <w:szCs w:val="24"/>
        </w:rPr>
        <w:t>деления муниципального образования «</w:t>
      </w:r>
      <w:r w:rsidR="00002CEA" w:rsidRPr="008C04A9">
        <w:rPr>
          <w:rFonts w:ascii="Times New Roman" w:eastAsia="SimSun" w:hAnsi="Times New Roman" w:cs="Times New Roman"/>
          <w:color w:val="000000" w:themeColor="text1"/>
          <w:sz w:val="24"/>
          <w:szCs w:val="24"/>
        </w:rPr>
        <w:t>Муринское</w:t>
      </w:r>
      <w:r w:rsidRPr="008C04A9">
        <w:rPr>
          <w:rFonts w:ascii="Times New Roman" w:eastAsia="SimSun" w:hAnsi="Times New Roman" w:cs="Times New Roman"/>
          <w:color w:val="000000" w:themeColor="text1"/>
          <w:sz w:val="24"/>
          <w:szCs w:val="24"/>
        </w:rPr>
        <w:t xml:space="preserve"> сельское поселение» статусом городского поселения»</w:t>
      </w:r>
      <w:r w:rsidR="006F44BB">
        <w:rPr>
          <w:rFonts w:ascii="Times New Roman" w:eastAsia="SimSun" w:hAnsi="Times New Roman" w:cs="Times New Roman"/>
          <w:color w:val="000000" w:themeColor="text1"/>
          <w:sz w:val="24"/>
          <w:szCs w:val="24"/>
        </w:rPr>
        <w:t xml:space="preserve"> </w:t>
      </w:r>
    </w:p>
    <w:tbl>
      <w:tblPr>
        <w:tblW w:w="9370" w:type="dxa"/>
        <w:tblInd w:w="93" w:type="dxa"/>
        <w:tblLayout w:type="fixed"/>
        <w:tblLook w:val="04A0"/>
      </w:tblPr>
      <w:tblGrid>
        <w:gridCol w:w="2000"/>
        <w:gridCol w:w="2126"/>
        <w:gridCol w:w="1843"/>
        <w:gridCol w:w="1984"/>
        <w:gridCol w:w="1417"/>
      </w:tblGrid>
      <w:tr w:rsidR="00213870" w:rsidRPr="008C04A9" w:rsidTr="00B91320">
        <w:trPr>
          <w:trHeight w:val="840"/>
        </w:trPr>
        <w:tc>
          <w:tcPr>
            <w:tcW w:w="20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13870" w:rsidRPr="008C04A9" w:rsidRDefault="00A51F87" w:rsidP="008C04A9">
            <w:pPr>
              <w:tabs>
                <w:tab w:val="left" w:pos="1892"/>
              </w:tabs>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Налоги</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213870" w:rsidRPr="008C04A9" w:rsidRDefault="00213870"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Поступление налоговых платежей в бюджет Муринского сельское поселения 2014 год, %</w:t>
            </w:r>
          </w:p>
        </w:tc>
        <w:tc>
          <w:tcPr>
            <w:tcW w:w="1843" w:type="dxa"/>
            <w:tcBorders>
              <w:top w:val="single" w:sz="4" w:space="0" w:color="auto"/>
              <w:left w:val="nil"/>
              <w:bottom w:val="single" w:sz="4" w:space="0" w:color="auto"/>
              <w:right w:val="single" w:sz="4" w:space="0" w:color="000000"/>
            </w:tcBorders>
            <w:shd w:val="clear" w:color="auto" w:fill="auto"/>
            <w:vAlign w:val="center"/>
          </w:tcPr>
          <w:p w:rsidR="00213870" w:rsidRPr="008C04A9" w:rsidRDefault="00213870"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Поступлени</w:t>
            </w:r>
            <w:r w:rsidR="001C30A7" w:rsidRPr="008C04A9">
              <w:rPr>
                <w:rFonts w:ascii="Times New Roman" w:eastAsia="Times New Roman" w:hAnsi="Times New Roman" w:cs="Times New Roman"/>
                <w:color w:val="000000" w:themeColor="text1"/>
                <w:sz w:val="24"/>
                <w:szCs w:val="24"/>
              </w:rPr>
              <w:t>е</w:t>
            </w:r>
            <w:r w:rsidRPr="008C04A9">
              <w:rPr>
                <w:rFonts w:ascii="Times New Roman" w:eastAsia="Times New Roman" w:hAnsi="Times New Roman" w:cs="Times New Roman"/>
                <w:color w:val="000000" w:themeColor="text1"/>
                <w:sz w:val="24"/>
                <w:szCs w:val="24"/>
              </w:rPr>
              <w:t xml:space="preserve"> налоговых платежей в бюджет Муринского сельского поселения с 2015 года и далее в соответствии с </w:t>
            </w:r>
            <w:r w:rsidR="003D52B3" w:rsidRPr="008C04A9">
              <w:rPr>
                <w:rFonts w:ascii="Times New Roman" w:eastAsia="Times New Roman" w:hAnsi="Times New Roman" w:cs="Times New Roman"/>
                <w:color w:val="000000" w:themeColor="text1"/>
                <w:sz w:val="24"/>
                <w:szCs w:val="24"/>
              </w:rPr>
              <w:t>Бюджетным к</w:t>
            </w:r>
            <w:r w:rsidRPr="008C04A9">
              <w:rPr>
                <w:rFonts w:ascii="Times New Roman" w:eastAsia="Times New Roman" w:hAnsi="Times New Roman" w:cs="Times New Roman"/>
                <w:color w:val="000000" w:themeColor="text1"/>
                <w:sz w:val="24"/>
                <w:szCs w:val="24"/>
              </w:rPr>
              <w:t>одексом РФ, %</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213870" w:rsidRPr="008C04A9" w:rsidRDefault="001C30A7"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Поступление</w:t>
            </w:r>
            <w:r w:rsidR="00213870" w:rsidRPr="008C04A9">
              <w:rPr>
                <w:rFonts w:ascii="Times New Roman" w:eastAsia="Times New Roman" w:hAnsi="Times New Roman" w:cs="Times New Roman"/>
                <w:color w:val="000000" w:themeColor="text1"/>
                <w:sz w:val="24"/>
                <w:szCs w:val="24"/>
              </w:rPr>
              <w:t xml:space="preserve"> налоговых платежей в бюджет Муринского сельского поселения с 2015 года и далее в соответствии с областным законом № 97-оз от 22.12.2014,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13870" w:rsidRPr="008C04A9" w:rsidRDefault="00213870"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городское поселение</w:t>
            </w:r>
          </w:p>
        </w:tc>
      </w:tr>
      <w:tr w:rsidR="00213870" w:rsidRPr="008C04A9" w:rsidTr="00B91320">
        <w:trPr>
          <w:trHeight w:val="224"/>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213870" w:rsidRPr="008C04A9" w:rsidRDefault="00213870"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Земельный налог</w:t>
            </w:r>
          </w:p>
        </w:tc>
        <w:tc>
          <w:tcPr>
            <w:tcW w:w="2126" w:type="dxa"/>
            <w:tcBorders>
              <w:top w:val="nil"/>
              <w:left w:val="nil"/>
              <w:bottom w:val="single" w:sz="4" w:space="0" w:color="auto"/>
              <w:right w:val="single" w:sz="4" w:space="0" w:color="auto"/>
            </w:tcBorders>
            <w:shd w:val="clear" w:color="auto" w:fill="auto"/>
            <w:noWrap/>
            <w:vAlign w:val="bottom"/>
            <w:hideMark/>
          </w:tcPr>
          <w:p w:rsidR="00213870" w:rsidRPr="008C04A9" w:rsidRDefault="00213870"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100</w:t>
            </w:r>
          </w:p>
        </w:tc>
        <w:tc>
          <w:tcPr>
            <w:tcW w:w="1843" w:type="dxa"/>
            <w:tcBorders>
              <w:top w:val="nil"/>
              <w:left w:val="nil"/>
              <w:bottom w:val="single" w:sz="4" w:space="0" w:color="auto"/>
              <w:right w:val="single" w:sz="4" w:space="0" w:color="auto"/>
            </w:tcBorders>
            <w:shd w:val="clear" w:color="auto" w:fill="auto"/>
            <w:noWrap/>
            <w:vAlign w:val="bottom"/>
            <w:hideMark/>
          </w:tcPr>
          <w:p w:rsidR="00213870" w:rsidRPr="008C04A9" w:rsidRDefault="00213870"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100</w:t>
            </w:r>
          </w:p>
        </w:tc>
        <w:tc>
          <w:tcPr>
            <w:tcW w:w="1984" w:type="dxa"/>
            <w:tcBorders>
              <w:top w:val="nil"/>
              <w:left w:val="nil"/>
              <w:bottom w:val="single" w:sz="4" w:space="0" w:color="auto"/>
              <w:right w:val="single" w:sz="4" w:space="0" w:color="auto"/>
            </w:tcBorders>
            <w:shd w:val="clear" w:color="auto" w:fill="auto"/>
            <w:noWrap/>
            <w:vAlign w:val="bottom"/>
            <w:hideMark/>
          </w:tcPr>
          <w:p w:rsidR="00213870" w:rsidRPr="008C04A9" w:rsidRDefault="00213870"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100</w:t>
            </w:r>
          </w:p>
        </w:tc>
        <w:tc>
          <w:tcPr>
            <w:tcW w:w="1417" w:type="dxa"/>
            <w:tcBorders>
              <w:top w:val="nil"/>
              <w:left w:val="nil"/>
              <w:bottom w:val="single" w:sz="4" w:space="0" w:color="auto"/>
              <w:right w:val="single" w:sz="4" w:space="0" w:color="auto"/>
            </w:tcBorders>
            <w:shd w:val="clear" w:color="auto" w:fill="auto"/>
            <w:noWrap/>
            <w:vAlign w:val="bottom"/>
            <w:hideMark/>
          </w:tcPr>
          <w:p w:rsidR="00213870" w:rsidRPr="008C04A9" w:rsidRDefault="00213870"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100</w:t>
            </w:r>
          </w:p>
        </w:tc>
      </w:tr>
      <w:tr w:rsidR="00213870" w:rsidRPr="008C04A9" w:rsidTr="00B91320">
        <w:trPr>
          <w:trHeight w:val="224"/>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213870" w:rsidRPr="008C04A9" w:rsidRDefault="00213870"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Налог на имущество физических лиц</w:t>
            </w:r>
          </w:p>
        </w:tc>
        <w:tc>
          <w:tcPr>
            <w:tcW w:w="2126" w:type="dxa"/>
            <w:tcBorders>
              <w:top w:val="nil"/>
              <w:left w:val="nil"/>
              <w:bottom w:val="single" w:sz="4" w:space="0" w:color="auto"/>
              <w:right w:val="single" w:sz="4" w:space="0" w:color="auto"/>
            </w:tcBorders>
            <w:shd w:val="clear" w:color="auto" w:fill="auto"/>
            <w:noWrap/>
            <w:vAlign w:val="bottom"/>
            <w:hideMark/>
          </w:tcPr>
          <w:p w:rsidR="00213870" w:rsidRPr="008C04A9" w:rsidRDefault="00213870"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100</w:t>
            </w:r>
          </w:p>
        </w:tc>
        <w:tc>
          <w:tcPr>
            <w:tcW w:w="1843" w:type="dxa"/>
            <w:tcBorders>
              <w:top w:val="nil"/>
              <w:left w:val="nil"/>
              <w:bottom w:val="single" w:sz="4" w:space="0" w:color="auto"/>
              <w:right w:val="single" w:sz="4" w:space="0" w:color="auto"/>
            </w:tcBorders>
            <w:shd w:val="clear" w:color="auto" w:fill="auto"/>
            <w:noWrap/>
            <w:vAlign w:val="bottom"/>
            <w:hideMark/>
          </w:tcPr>
          <w:p w:rsidR="00213870" w:rsidRPr="008C04A9" w:rsidRDefault="00213870"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100</w:t>
            </w:r>
          </w:p>
        </w:tc>
        <w:tc>
          <w:tcPr>
            <w:tcW w:w="1984" w:type="dxa"/>
            <w:tcBorders>
              <w:top w:val="nil"/>
              <w:left w:val="nil"/>
              <w:bottom w:val="single" w:sz="4" w:space="0" w:color="auto"/>
              <w:right w:val="single" w:sz="4" w:space="0" w:color="auto"/>
            </w:tcBorders>
            <w:shd w:val="clear" w:color="auto" w:fill="auto"/>
            <w:noWrap/>
            <w:vAlign w:val="bottom"/>
            <w:hideMark/>
          </w:tcPr>
          <w:p w:rsidR="00213870" w:rsidRPr="008C04A9" w:rsidRDefault="00213870"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100</w:t>
            </w:r>
          </w:p>
        </w:tc>
        <w:tc>
          <w:tcPr>
            <w:tcW w:w="1417" w:type="dxa"/>
            <w:tcBorders>
              <w:top w:val="nil"/>
              <w:left w:val="nil"/>
              <w:bottom w:val="single" w:sz="4" w:space="0" w:color="auto"/>
              <w:right w:val="single" w:sz="4" w:space="0" w:color="auto"/>
            </w:tcBorders>
            <w:shd w:val="clear" w:color="auto" w:fill="auto"/>
            <w:noWrap/>
            <w:vAlign w:val="bottom"/>
            <w:hideMark/>
          </w:tcPr>
          <w:p w:rsidR="00213870" w:rsidRPr="008C04A9" w:rsidRDefault="00213870"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100</w:t>
            </w:r>
          </w:p>
        </w:tc>
      </w:tr>
      <w:tr w:rsidR="00213870" w:rsidRPr="008C04A9" w:rsidTr="00B91320">
        <w:trPr>
          <w:trHeight w:val="224"/>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213870" w:rsidRPr="008C04A9" w:rsidRDefault="00213870" w:rsidP="008C04A9">
            <w:pPr>
              <w:spacing w:after="0"/>
              <w:rPr>
                <w:rFonts w:ascii="Times New Roman" w:eastAsia="Times New Roman" w:hAnsi="Times New Roman" w:cs="Times New Roman"/>
                <w:b/>
                <w:color w:val="000000" w:themeColor="text1"/>
                <w:sz w:val="24"/>
                <w:szCs w:val="24"/>
              </w:rPr>
            </w:pPr>
            <w:r w:rsidRPr="008C04A9">
              <w:rPr>
                <w:rFonts w:ascii="Times New Roman" w:eastAsia="Times New Roman" w:hAnsi="Times New Roman" w:cs="Times New Roman"/>
                <w:b/>
                <w:color w:val="000000" w:themeColor="text1"/>
                <w:sz w:val="24"/>
                <w:szCs w:val="24"/>
              </w:rPr>
              <w:t>Налог на доходы физических лиц</w:t>
            </w:r>
          </w:p>
        </w:tc>
        <w:tc>
          <w:tcPr>
            <w:tcW w:w="2126" w:type="dxa"/>
            <w:tcBorders>
              <w:top w:val="nil"/>
              <w:left w:val="nil"/>
              <w:bottom w:val="single" w:sz="4" w:space="0" w:color="auto"/>
              <w:right w:val="single" w:sz="4" w:space="0" w:color="auto"/>
            </w:tcBorders>
            <w:shd w:val="clear" w:color="auto" w:fill="auto"/>
            <w:noWrap/>
            <w:vAlign w:val="bottom"/>
            <w:hideMark/>
          </w:tcPr>
          <w:p w:rsidR="00213870" w:rsidRPr="008C04A9" w:rsidRDefault="00213870" w:rsidP="008C04A9">
            <w:pPr>
              <w:spacing w:after="0"/>
              <w:jc w:val="center"/>
              <w:rPr>
                <w:rFonts w:ascii="Times New Roman" w:eastAsia="Times New Roman" w:hAnsi="Times New Roman" w:cs="Times New Roman"/>
                <w:b/>
                <w:color w:val="000000" w:themeColor="text1"/>
                <w:sz w:val="24"/>
                <w:szCs w:val="24"/>
              </w:rPr>
            </w:pPr>
            <w:r w:rsidRPr="008C04A9">
              <w:rPr>
                <w:rFonts w:ascii="Times New Roman" w:eastAsia="Times New Roman" w:hAnsi="Times New Roman" w:cs="Times New Roman"/>
                <w:b/>
                <w:color w:val="000000" w:themeColor="text1"/>
                <w:sz w:val="24"/>
                <w:szCs w:val="24"/>
              </w:rPr>
              <w:t>10</w:t>
            </w:r>
          </w:p>
        </w:tc>
        <w:tc>
          <w:tcPr>
            <w:tcW w:w="1843" w:type="dxa"/>
            <w:tcBorders>
              <w:top w:val="nil"/>
              <w:left w:val="nil"/>
              <w:bottom w:val="single" w:sz="4" w:space="0" w:color="auto"/>
              <w:right w:val="single" w:sz="4" w:space="0" w:color="auto"/>
            </w:tcBorders>
            <w:shd w:val="clear" w:color="auto" w:fill="auto"/>
            <w:noWrap/>
            <w:vAlign w:val="bottom"/>
            <w:hideMark/>
          </w:tcPr>
          <w:p w:rsidR="00213870" w:rsidRPr="008C04A9" w:rsidRDefault="00213870" w:rsidP="008C04A9">
            <w:pPr>
              <w:spacing w:after="0"/>
              <w:jc w:val="center"/>
              <w:rPr>
                <w:rFonts w:ascii="Times New Roman" w:eastAsia="Times New Roman" w:hAnsi="Times New Roman" w:cs="Times New Roman"/>
                <w:b/>
                <w:color w:val="000000" w:themeColor="text1"/>
                <w:sz w:val="24"/>
                <w:szCs w:val="24"/>
              </w:rPr>
            </w:pPr>
            <w:r w:rsidRPr="008C04A9">
              <w:rPr>
                <w:rFonts w:ascii="Times New Roman" w:eastAsia="Times New Roman" w:hAnsi="Times New Roman" w:cs="Times New Roman"/>
                <w:b/>
                <w:color w:val="000000" w:themeColor="text1"/>
                <w:sz w:val="24"/>
                <w:szCs w:val="24"/>
              </w:rPr>
              <w:t>2</w:t>
            </w:r>
          </w:p>
        </w:tc>
        <w:tc>
          <w:tcPr>
            <w:tcW w:w="1984" w:type="dxa"/>
            <w:tcBorders>
              <w:top w:val="nil"/>
              <w:left w:val="nil"/>
              <w:bottom w:val="single" w:sz="4" w:space="0" w:color="auto"/>
              <w:right w:val="single" w:sz="4" w:space="0" w:color="auto"/>
            </w:tcBorders>
            <w:shd w:val="clear" w:color="auto" w:fill="auto"/>
            <w:noWrap/>
            <w:vAlign w:val="bottom"/>
            <w:hideMark/>
          </w:tcPr>
          <w:p w:rsidR="00213870" w:rsidRPr="008C04A9" w:rsidRDefault="00213870" w:rsidP="008C04A9">
            <w:pPr>
              <w:spacing w:after="0"/>
              <w:jc w:val="center"/>
              <w:rPr>
                <w:rFonts w:ascii="Times New Roman" w:eastAsia="Times New Roman" w:hAnsi="Times New Roman" w:cs="Times New Roman"/>
                <w:b/>
                <w:color w:val="000000" w:themeColor="text1"/>
                <w:sz w:val="24"/>
                <w:szCs w:val="24"/>
              </w:rPr>
            </w:pPr>
            <w:r w:rsidRPr="008C04A9">
              <w:rPr>
                <w:rFonts w:ascii="Times New Roman" w:eastAsia="Times New Roman" w:hAnsi="Times New Roman" w:cs="Times New Roman"/>
                <w:b/>
                <w:color w:val="000000" w:themeColor="text1"/>
                <w:sz w:val="24"/>
                <w:szCs w:val="24"/>
              </w:rPr>
              <w:t>8</w:t>
            </w:r>
          </w:p>
        </w:tc>
        <w:tc>
          <w:tcPr>
            <w:tcW w:w="1417" w:type="dxa"/>
            <w:tcBorders>
              <w:top w:val="nil"/>
              <w:left w:val="nil"/>
              <w:bottom w:val="single" w:sz="4" w:space="0" w:color="auto"/>
              <w:right w:val="single" w:sz="4" w:space="0" w:color="auto"/>
            </w:tcBorders>
            <w:shd w:val="clear" w:color="auto" w:fill="auto"/>
            <w:noWrap/>
            <w:vAlign w:val="bottom"/>
            <w:hideMark/>
          </w:tcPr>
          <w:p w:rsidR="00213870" w:rsidRPr="008C04A9" w:rsidRDefault="00213870" w:rsidP="008C04A9">
            <w:pPr>
              <w:spacing w:after="0"/>
              <w:jc w:val="center"/>
              <w:rPr>
                <w:rFonts w:ascii="Times New Roman" w:eastAsia="Times New Roman" w:hAnsi="Times New Roman" w:cs="Times New Roman"/>
                <w:b/>
                <w:color w:val="000000" w:themeColor="text1"/>
                <w:sz w:val="24"/>
                <w:szCs w:val="24"/>
              </w:rPr>
            </w:pPr>
            <w:r w:rsidRPr="008C04A9">
              <w:rPr>
                <w:rFonts w:ascii="Times New Roman" w:eastAsia="Times New Roman" w:hAnsi="Times New Roman" w:cs="Times New Roman"/>
                <w:b/>
                <w:color w:val="000000" w:themeColor="text1"/>
                <w:sz w:val="24"/>
                <w:szCs w:val="24"/>
              </w:rPr>
              <w:t>10</w:t>
            </w:r>
          </w:p>
        </w:tc>
      </w:tr>
      <w:tr w:rsidR="00213870" w:rsidRPr="008C04A9" w:rsidTr="00B91320">
        <w:trPr>
          <w:trHeight w:val="273"/>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213870" w:rsidRPr="008C04A9" w:rsidRDefault="00213870" w:rsidP="008C04A9">
            <w:pPr>
              <w:spacing w:after="0"/>
              <w:rPr>
                <w:rFonts w:ascii="Times New Roman" w:eastAsia="Times New Roman" w:hAnsi="Times New Roman" w:cs="Times New Roman"/>
                <w:b/>
                <w:color w:val="000000" w:themeColor="text1"/>
                <w:sz w:val="24"/>
                <w:szCs w:val="24"/>
              </w:rPr>
            </w:pPr>
            <w:r w:rsidRPr="008C04A9">
              <w:rPr>
                <w:rFonts w:ascii="Times New Roman" w:eastAsia="Times New Roman" w:hAnsi="Times New Roman" w:cs="Times New Roman"/>
                <w:b/>
                <w:color w:val="000000" w:themeColor="text1"/>
                <w:sz w:val="24"/>
                <w:szCs w:val="24"/>
              </w:rPr>
              <w:t>Единый сельскохозяйственный налог</w:t>
            </w:r>
          </w:p>
        </w:tc>
        <w:tc>
          <w:tcPr>
            <w:tcW w:w="2126" w:type="dxa"/>
            <w:tcBorders>
              <w:top w:val="nil"/>
              <w:left w:val="nil"/>
              <w:bottom w:val="single" w:sz="4" w:space="0" w:color="auto"/>
              <w:right w:val="single" w:sz="4" w:space="0" w:color="auto"/>
            </w:tcBorders>
            <w:shd w:val="clear" w:color="auto" w:fill="auto"/>
            <w:noWrap/>
            <w:vAlign w:val="bottom"/>
            <w:hideMark/>
          </w:tcPr>
          <w:p w:rsidR="00213870" w:rsidRPr="008C04A9" w:rsidRDefault="00213870" w:rsidP="008C04A9">
            <w:pPr>
              <w:spacing w:after="0"/>
              <w:jc w:val="center"/>
              <w:rPr>
                <w:rFonts w:ascii="Times New Roman" w:eastAsia="Times New Roman" w:hAnsi="Times New Roman" w:cs="Times New Roman"/>
                <w:b/>
                <w:color w:val="000000" w:themeColor="text1"/>
                <w:sz w:val="24"/>
                <w:szCs w:val="24"/>
              </w:rPr>
            </w:pPr>
            <w:r w:rsidRPr="008C04A9">
              <w:rPr>
                <w:rFonts w:ascii="Times New Roman" w:eastAsia="Times New Roman" w:hAnsi="Times New Roman" w:cs="Times New Roman"/>
                <w:b/>
                <w:color w:val="000000" w:themeColor="text1"/>
                <w:sz w:val="24"/>
                <w:szCs w:val="24"/>
              </w:rPr>
              <w:t>50</w:t>
            </w:r>
          </w:p>
        </w:tc>
        <w:tc>
          <w:tcPr>
            <w:tcW w:w="1843" w:type="dxa"/>
            <w:tcBorders>
              <w:top w:val="nil"/>
              <w:left w:val="nil"/>
              <w:bottom w:val="single" w:sz="4" w:space="0" w:color="auto"/>
              <w:right w:val="single" w:sz="4" w:space="0" w:color="auto"/>
            </w:tcBorders>
            <w:shd w:val="clear" w:color="auto" w:fill="auto"/>
            <w:noWrap/>
            <w:vAlign w:val="bottom"/>
            <w:hideMark/>
          </w:tcPr>
          <w:p w:rsidR="00213870" w:rsidRPr="008C04A9" w:rsidRDefault="00213870" w:rsidP="008C04A9">
            <w:pPr>
              <w:spacing w:after="0"/>
              <w:jc w:val="center"/>
              <w:rPr>
                <w:rFonts w:ascii="Times New Roman" w:eastAsia="Times New Roman" w:hAnsi="Times New Roman" w:cs="Times New Roman"/>
                <w:b/>
                <w:color w:val="000000" w:themeColor="text1"/>
                <w:sz w:val="24"/>
                <w:szCs w:val="24"/>
              </w:rPr>
            </w:pPr>
            <w:r w:rsidRPr="008C04A9">
              <w:rPr>
                <w:rFonts w:ascii="Times New Roman" w:eastAsia="Times New Roman" w:hAnsi="Times New Roman" w:cs="Times New Roman"/>
                <w:b/>
                <w:color w:val="000000" w:themeColor="text1"/>
                <w:sz w:val="24"/>
                <w:szCs w:val="24"/>
              </w:rPr>
              <w:t>30</w:t>
            </w:r>
          </w:p>
        </w:tc>
        <w:tc>
          <w:tcPr>
            <w:tcW w:w="1984" w:type="dxa"/>
            <w:tcBorders>
              <w:top w:val="nil"/>
              <w:left w:val="nil"/>
              <w:bottom w:val="single" w:sz="4" w:space="0" w:color="auto"/>
              <w:right w:val="single" w:sz="4" w:space="0" w:color="auto"/>
            </w:tcBorders>
            <w:shd w:val="clear" w:color="auto" w:fill="auto"/>
            <w:noWrap/>
            <w:vAlign w:val="bottom"/>
            <w:hideMark/>
          </w:tcPr>
          <w:p w:rsidR="00213870" w:rsidRPr="008C04A9" w:rsidRDefault="00213870" w:rsidP="008C04A9">
            <w:pPr>
              <w:spacing w:after="0"/>
              <w:jc w:val="center"/>
              <w:rPr>
                <w:rFonts w:ascii="Times New Roman" w:eastAsia="Times New Roman" w:hAnsi="Times New Roman" w:cs="Times New Roman"/>
                <w:b/>
                <w:color w:val="000000" w:themeColor="text1"/>
                <w:sz w:val="24"/>
                <w:szCs w:val="24"/>
              </w:rPr>
            </w:pPr>
            <w:r w:rsidRPr="008C04A9">
              <w:rPr>
                <w:rFonts w:ascii="Times New Roman" w:eastAsia="Times New Roman" w:hAnsi="Times New Roman" w:cs="Times New Roman"/>
                <w:b/>
                <w:color w:val="000000" w:themeColor="text1"/>
                <w:sz w:val="24"/>
                <w:szCs w:val="24"/>
              </w:rPr>
              <w:t>20</w:t>
            </w:r>
          </w:p>
        </w:tc>
        <w:tc>
          <w:tcPr>
            <w:tcW w:w="1417" w:type="dxa"/>
            <w:tcBorders>
              <w:top w:val="nil"/>
              <w:left w:val="nil"/>
              <w:bottom w:val="single" w:sz="4" w:space="0" w:color="auto"/>
              <w:right w:val="single" w:sz="4" w:space="0" w:color="auto"/>
            </w:tcBorders>
            <w:shd w:val="clear" w:color="auto" w:fill="auto"/>
            <w:noWrap/>
            <w:vAlign w:val="bottom"/>
            <w:hideMark/>
          </w:tcPr>
          <w:p w:rsidR="00213870" w:rsidRPr="008C04A9" w:rsidRDefault="00213870" w:rsidP="008C04A9">
            <w:pPr>
              <w:spacing w:after="0"/>
              <w:jc w:val="center"/>
              <w:rPr>
                <w:rFonts w:ascii="Times New Roman" w:eastAsia="Times New Roman" w:hAnsi="Times New Roman" w:cs="Times New Roman"/>
                <w:b/>
                <w:color w:val="000000" w:themeColor="text1"/>
                <w:sz w:val="24"/>
                <w:szCs w:val="24"/>
              </w:rPr>
            </w:pPr>
            <w:r w:rsidRPr="008C04A9">
              <w:rPr>
                <w:rFonts w:ascii="Times New Roman" w:eastAsia="Times New Roman" w:hAnsi="Times New Roman" w:cs="Times New Roman"/>
                <w:b/>
                <w:color w:val="000000" w:themeColor="text1"/>
                <w:sz w:val="24"/>
                <w:szCs w:val="24"/>
              </w:rPr>
              <w:t>50</w:t>
            </w:r>
          </w:p>
        </w:tc>
      </w:tr>
    </w:tbl>
    <w:p w:rsidR="00D745D2" w:rsidRPr="008C04A9" w:rsidRDefault="00D745D2" w:rsidP="008C04A9">
      <w:pPr>
        <w:pStyle w:val="a5"/>
        <w:spacing w:before="0" w:beforeAutospacing="0" w:after="0" w:afterAutospacing="0" w:line="276" w:lineRule="auto"/>
        <w:ind w:firstLine="709"/>
        <w:jc w:val="both"/>
        <w:rPr>
          <w:color w:val="000000" w:themeColor="text1"/>
        </w:rPr>
      </w:pPr>
    </w:p>
    <w:p w:rsidR="00D745D2" w:rsidRPr="008C04A9" w:rsidRDefault="00D745D2" w:rsidP="008C04A9">
      <w:pPr>
        <w:pStyle w:val="a3"/>
        <w:spacing w:after="0"/>
        <w:ind w:left="0"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Еще одним дополнительным аргументом на</w:t>
      </w:r>
      <w:r w:rsidRPr="008C04A9">
        <w:rPr>
          <w:rFonts w:ascii="Times New Roman" w:eastAsia="SimSun" w:hAnsi="Times New Roman" w:cs="Times New Roman"/>
          <w:color w:val="000000" w:themeColor="text1"/>
          <w:sz w:val="24"/>
          <w:szCs w:val="24"/>
        </w:rPr>
        <w:t>деления муниципального образования «</w:t>
      </w:r>
      <w:r w:rsidR="00F46532" w:rsidRPr="008C04A9">
        <w:rPr>
          <w:rFonts w:ascii="Times New Roman" w:eastAsia="SimSun" w:hAnsi="Times New Roman" w:cs="Times New Roman"/>
          <w:color w:val="000000" w:themeColor="text1"/>
          <w:sz w:val="24"/>
          <w:szCs w:val="24"/>
        </w:rPr>
        <w:t>Муринское</w:t>
      </w:r>
      <w:r w:rsidRPr="008C04A9">
        <w:rPr>
          <w:rFonts w:ascii="Times New Roman" w:eastAsia="SimSun" w:hAnsi="Times New Roman" w:cs="Times New Roman"/>
          <w:color w:val="000000" w:themeColor="text1"/>
          <w:sz w:val="24"/>
          <w:szCs w:val="24"/>
        </w:rPr>
        <w:t xml:space="preserve"> сельское поселение» статусом городского поселения» являются изменения, вводимые ФЗ-131  «Об общих принципах организации местного само</w:t>
      </w:r>
      <w:r w:rsidR="00BC3559">
        <w:rPr>
          <w:rFonts w:ascii="Times New Roman" w:eastAsia="SimSun" w:hAnsi="Times New Roman" w:cs="Times New Roman"/>
          <w:color w:val="000000" w:themeColor="text1"/>
          <w:sz w:val="24"/>
          <w:szCs w:val="24"/>
        </w:rPr>
        <w:t xml:space="preserve">управления в РФ» от 06.10.2003 </w:t>
      </w:r>
      <w:r w:rsidRPr="008C04A9">
        <w:rPr>
          <w:rFonts w:ascii="Times New Roman" w:hAnsi="Times New Roman" w:cs="Times New Roman"/>
          <w:color w:val="000000" w:themeColor="text1"/>
          <w:sz w:val="24"/>
          <w:szCs w:val="24"/>
        </w:rPr>
        <w:t xml:space="preserve">по вопросам решаемыми городскими и сельскими поселениями. </w:t>
      </w:r>
    </w:p>
    <w:p w:rsidR="00D745D2" w:rsidRPr="00FD50AB" w:rsidRDefault="00D745D2" w:rsidP="008C04A9">
      <w:pPr>
        <w:pStyle w:val="a3"/>
        <w:spacing w:after="0"/>
        <w:ind w:left="0"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соответствии с</w:t>
      </w:r>
      <w:r w:rsidRPr="008C04A9">
        <w:rPr>
          <w:rFonts w:ascii="Times New Roman" w:eastAsia="SimSun" w:hAnsi="Times New Roman" w:cs="Times New Roman"/>
          <w:color w:val="000000" w:themeColor="text1"/>
          <w:sz w:val="24"/>
          <w:szCs w:val="24"/>
        </w:rPr>
        <w:t xml:space="preserve"> ФЗ – 131 «Об общих принципах организации местного самоуправления в РФ» от 06.10.2003 </w:t>
      </w:r>
      <w:r w:rsidRPr="008C04A9">
        <w:rPr>
          <w:rFonts w:ascii="Times New Roman" w:hAnsi="Times New Roman" w:cs="Times New Roman"/>
          <w:color w:val="000000" w:themeColor="text1"/>
          <w:sz w:val="24"/>
          <w:szCs w:val="24"/>
        </w:rPr>
        <w:t xml:space="preserve">с 1 января 2016 года существенно сокращается перечень вопросов местного значения, решаемых  в сельских поселениях. В связи с этим органы местного самоуправления </w:t>
      </w:r>
      <w:r w:rsidR="00A71DCC" w:rsidRPr="008C04A9">
        <w:rPr>
          <w:rFonts w:ascii="Times New Roman" w:hAnsi="Times New Roman" w:cs="Times New Roman"/>
          <w:color w:val="000000" w:themeColor="text1"/>
          <w:sz w:val="24"/>
          <w:szCs w:val="24"/>
        </w:rPr>
        <w:t xml:space="preserve">сельских поселений Ленинградской области </w:t>
      </w:r>
      <w:r w:rsidRPr="008C04A9">
        <w:rPr>
          <w:rFonts w:ascii="Times New Roman" w:hAnsi="Times New Roman" w:cs="Times New Roman"/>
          <w:color w:val="000000" w:themeColor="text1"/>
          <w:sz w:val="24"/>
          <w:szCs w:val="24"/>
        </w:rPr>
        <w:t>с 01.01.2016 г. уже не смог</w:t>
      </w:r>
      <w:r w:rsidR="00A71DCC" w:rsidRPr="008C04A9">
        <w:rPr>
          <w:rFonts w:ascii="Times New Roman" w:hAnsi="Times New Roman" w:cs="Times New Roman"/>
          <w:color w:val="000000" w:themeColor="text1"/>
          <w:sz w:val="24"/>
          <w:szCs w:val="24"/>
        </w:rPr>
        <w:t>ли</w:t>
      </w:r>
      <w:r w:rsidRPr="008C04A9">
        <w:rPr>
          <w:rFonts w:ascii="Times New Roman" w:hAnsi="Times New Roman" w:cs="Times New Roman"/>
          <w:color w:val="000000" w:themeColor="text1"/>
          <w:sz w:val="24"/>
          <w:szCs w:val="24"/>
        </w:rPr>
        <w:t xml:space="preserve"> эффективно решать насущные проблемы на территории муниципального образования. </w:t>
      </w:r>
      <w:r w:rsidRPr="00FD50AB">
        <w:rPr>
          <w:rFonts w:ascii="Times New Roman" w:hAnsi="Times New Roman" w:cs="Times New Roman"/>
          <w:color w:val="000000" w:themeColor="text1"/>
          <w:sz w:val="24"/>
          <w:szCs w:val="24"/>
        </w:rPr>
        <w:t xml:space="preserve">Так, например, сфера ЖКХ и инженерно-технической инфраструктуры вообще исключается из сферы ответственности органов местного самоуправления </w:t>
      </w:r>
      <w:r w:rsidR="00A71DCC" w:rsidRPr="00FD50AB">
        <w:rPr>
          <w:rFonts w:ascii="Times New Roman" w:hAnsi="Times New Roman" w:cs="Times New Roman"/>
          <w:color w:val="000000" w:themeColor="text1"/>
          <w:sz w:val="24"/>
          <w:szCs w:val="24"/>
        </w:rPr>
        <w:t xml:space="preserve">сельских поселений. </w:t>
      </w:r>
    </w:p>
    <w:p w:rsidR="00A71DCC" w:rsidRPr="008C04A9" w:rsidRDefault="00A71DCC" w:rsidP="008C04A9">
      <w:pPr>
        <w:spacing w:after="0"/>
        <w:ind w:firstLine="709"/>
        <w:jc w:val="both"/>
        <w:rPr>
          <w:rFonts w:ascii="Times New Roman" w:hAnsi="Times New Roman" w:cs="Times New Roman"/>
          <w:color w:val="000000" w:themeColor="text1"/>
          <w:sz w:val="24"/>
          <w:szCs w:val="24"/>
        </w:rPr>
      </w:pPr>
      <w:r w:rsidRPr="00FD50AB">
        <w:rPr>
          <w:rFonts w:ascii="Times New Roman" w:hAnsi="Times New Roman" w:cs="Times New Roman"/>
          <w:color w:val="000000" w:themeColor="text1"/>
          <w:sz w:val="24"/>
          <w:szCs w:val="24"/>
        </w:rPr>
        <w:t>Для того, чтобы нивелировать данную ситуа</w:t>
      </w:r>
      <w:r w:rsidR="003D52B3" w:rsidRPr="00FD50AB">
        <w:rPr>
          <w:rFonts w:ascii="Times New Roman" w:hAnsi="Times New Roman" w:cs="Times New Roman"/>
          <w:color w:val="000000" w:themeColor="text1"/>
          <w:sz w:val="24"/>
          <w:szCs w:val="24"/>
        </w:rPr>
        <w:t>цию областной законодатель принял</w:t>
      </w:r>
      <w:r w:rsidRPr="00FD50AB">
        <w:rPr>
          <w:rFonts w:ascii="Times New Roman" w:hAnsi="Times New Roman" w:cs="Times New Roman"/>
          <w:color w:val="000000" w:themeColor="text1"/>
          <w:sz w:val="24"/>
          <w:szCs w:val="24"/>
        </w:rPr>
        <w:t xml:space="preserve"> закон от 19.10.2015 № 99-оз «О внесении изменения в статью 1 областного закона «Об отдельных вопросах местного значения сельских поселений Ленинградской области» </w:t>
      </w:r>
      <w:r w:rsidRPr="00FD50AB">
        <w:rPr>
          <w:rFonts w:ascii="Times New Roman" w:hAnsi="Times New Roman" w:cs="Times New Roman"/>
          <w:color w:val="000000" w:themeColor="text1"/>
          <w:sz w:val="24"/>
          <w:szCs w:val="24"/>
        </w:rPr>
        <w:lastRenderedPageBreak/>
        <w:t>(вступил в силу с 01.01.2016), который су</w:t>
      </w:r>
      <w:r w:rsidR="009828AD" w:rsidRPr="00FD50AB">
        <w:rPr>
          <w:rFonts w:ascii="Times New Roman" w:hAnsi="Times New Roman" w:cs="Times New Roman"/>
          <w:color w:val="000000" w:themeColor="text1"/>
          <w:sz w:val="24"/>
          <w:szCs w:val="24"/>
        </w:rPr>
        <w:t>щественно расширяет вопросы местного значения сельских поселений</w:t>
      </w:r>
      <w:r w:rsidR="00900329" w:rsidRPr="00FD50AB">
        <w:rPr>
          <w:rFonts w:ascii="Times New Roman" w:hAnsi="Times New Roman" w:cs="Times New Roman"/>
          <w:color w:val="000000" w:themeColor="text1"/>
          <w:sz w:val="24"/>
          <w:szCs w:val="24"/>
        </w:rPr>
        <w:t xml:space="preserve"> Ленинградской области</w:t>
      </w:r>
      <w:r w:rsidR="009828AD" w:rsidRPr="00FD50AB">
        <w:rPr>
          <w:rFonts w:ascii="Times New Roman" w:hAnsi="Times New Roman" w:cs="Times New Roman"/>
          <w:color w:val="000000" w:themeColor="text1"/>
          <w:sz w:val="24"/>
          <w:szCs w:val="24"/>
        </w:rPr>
        <w:t>, вводимых с</w:t>
      </w:r>
      <w:r w:rsidR="005A3744" w:rsidRPr="00FD50AB">
        <w:rPr>
          <w:rFonts w:ascii="Times New Roman" w:hAnsi="Times New Roman" w:cs="Times New Roman"/>
          <w:color w:val="000000" w:themeColor="text1"/>
          <w:sz w:val="24"/>
          <w:szCs w:val="24"/>
        </w:rPr>
        <w:t xml:space="preserve"> 1 января 2016 года  ФЗ-131. </w:t>
      </w:r>
      <w:r w:rsidR="00AE074D" w:rsidRPr="00FD50AB">
        <w:rPr>
          <w:rFonts w:ascii="Times New Roman" w:hAnsi="Times New Roman" w:cs="Times New Roman"/>
          <w:b/>
          <w:color w:val="000000" w:themeColor="text1"/>
          <w:sz w:val="24"/>
          <w:szCs w:val="24"/>
        </w:rPr>
        <w:t>При этом из предметов местного значения сельских поселений</w:t>
      </w:r>
      <w:r w:rsidR="00291197" w:rsidRPr="00FD50AB">
        <w:rPr>
          <w:rFonts w:ascii="Times New Roman" w:hAnsi="Times New Roman" w:cs="Times New Roman"/>
          <w:b/>
          <w:color w:val="000000" w:themeColor="text1"/>
          <w:sz w:val="24"/>
          <w:szCs w:val="24"/>
        </w:rPr>
        <w:t xml:space="preserve"> Ленинградской области</w:t>
      </w:r>
      <w:r w:rsidR="00AE074D" w:rsidRPr="00FD50AB">
        <w:rPr>
          <w:rFonts w:ascii="Times New Roman" w:hAnsi="Times New Roman" w:cs="Times New Roman"/>
          <w:b/>
          <w:color w:val="000000" w:themeColor="text1"/>
          <w:sz w:val="24"/>
          <w:szCs w:val="24"/>
        </w:rPr>
        <w:t>, в отличие от федерального законодательства,</w:t>
      </w:r>
      <w:r w:rsidR="00AE074D" w:rsidRPr="00FD50AB">
        <w:rPr>
          <w:rFonts w:ascii="Times New Roman" w:hAnsi="Times New Roman" w:cs="Times New Roman"/>
          <w:color w:val="000000" w:themeColor="text1"/>
          <w:sz w:val="24"/>
          <w:szCs w:val="24"/>
        </w:rPr>
        <w:t xml:space="preserve"> </w:t>
      </w:r>
      <w:r w:rsidR="00AE074D" w:rsidRPr="00FD50AB">
        <w:rPr>
          <w:rFonts w:ascii="Times New Roman" w:hAnsi="Times New Roman" w:cs="Times New Roman"/>
          <w:b/>
          <w:color w:val="000000" w:themeColor="text1"/>
          <w:sz w:val="24"/>
          <w:szCs w:val="24"/>
        </w:rPr>
        <w:t>полностью исключены вопросы, регулирующие сферу экономики и финансов, в том числе:</w:t>
      </w:r>
      <w:r w:rsidR="00291197" w:rsidRPr="00FD50AB">
        <w:rPr>
          <w:rFonts w:ascii="Times New Roman" w:hAnsi="Times New Roman" w:cs="Times New Roman"/>
          <w:b/>
          <w:color w:val="000000" w:themeColor="text1"/>
          <w:sz w:val="24"/>
          <w:szCs w:val="24"/>
        </w:rPr>
        <w:t xml:space="preserve"> </w:t>
      </w:r>
      <w:r w:rsidR="00AE074D" w:rsidRPr="00FD50AB">
        <w:rPr>
          <w:rFonts w:ascii="Times New Roman" w:hAnsi="Times New Roman" w:cs="Times New Roman"/>
          <w:b/>
          <w:color w:val="000000" w:themeColor="text1"/>
          <w:sz w:val="24"/>
          <w:szCs w:val="24"/>
        </w:rPr>
        <w:t>формирование и исполнение бюджета поселения, владение, пользование и распоряжение имуществом, находящимся в муниципальной собственности</w:t>
      </w:r>
      <w:r w:rsidR="00AE074D" w:rsidRPr="00FD50AB">
        <w:rPr>
          <w:rFonts w:ascii="Times New Roman" w:hAnsi="Times New Roman" w:cs="Times New Roman"/>
          <w:color w:val="000000" w:themeColor="text1"/>
          <w:sz w:val="24"/>
          <w:szCs w:val="24"/>
        </w:rPr>
        <w:t xml:space="preserve">, </w:t>
      </w:r>
      <w:r w:rsidR="00291197" w:rsidRPr="00FD50AB">
        <w:rPr>
          <w:rFonts w:ascii="Times New Roman" w:hAnsi="Times New Roman" w:cs="Times New Roman"/>
          <w:color w:val="000000" w:themeColor="text1"/>
          <w:sz w:val="24"/>
          <w:szCs w:val="24"/>
        </w:rPr>
        <w:t>создание условий для обеспечения жителей поселения услугами связи, общественного питания, торговли и бытового обслуживания, содействие в развитии сельскохозяйственного производства, создание условий для развития малого и среднего предпринимательства.</w:t>
      </w:r>
    </w:p>
    <w:p w:rsidR="00F46532" w:rsidRPr="008C04A9" w:rsidRDefault="00283D64" w:rsidP="008C04A9">
      <w:pPr>
        <w:pStyle w:val="a3"/>
        <w:spacing w:after="0"/>
        <w:ind w:left="0"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В результате в Ленинградской области сложилась несколько парадоксальная ситуация: зону ответственности сельских поселений Ленинградской области областной закон от 19.10.2015 № 99-оз «О внесении изменения в статью 1 областного закона «Об отдельных вопросах местного значения сельских поселений Ленинградской области» в сфере ЖКХ, благоустройства территории, социальной политики существенно расширил по сравнению с ФЗ-131, но при этом полностью забрал все финансовые и экономические полномочия сельских поселений. </w:t>
      </w:r>
    </w:p>
    <w:p w:rsidR="008A40A2" w:rsidRPr="008C04A9" w:rsidRDefault="003D612D" w:rsidP="008C04A9">
      <w:pPr>
        <w:pStyle w:val="a3"/>
        <w:spacing w:after="0"/>
        <w:ind w:left="0"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При этом даже в этой неоднозначной ситуации по предметам местного значения сельских поселений Ленинградской области сохраняется риск нестабильности законодательства. </w:t>
      </w:r>
      <w:r w:rsidR="00900329" w:rsidRPr="008C04A9">
        <w:rPr>
          <w:rFonts w:ascii="Times New Roman" w:hAnsi="Times New Roman" w:cs="Times New Roman"/>
          <w:color w:val="000000" w:themeColor="text1"/>
          <w:sz w:val="24"/>
          <w:szCs w:val="24"/>
        </w:rPr>
        <w:t>Несмотря на введение областного закон</w:t>
      </w:r>
      <w:r w:rsidR="00BA319D" w:rsidRPr="008C04A9">
        <w:rPr>
          <w:rFonts w:ascii="Times New Roman" w:hAnsi="Times New Roman" w:cs="Times New Roman"/>
          <w:color w:val="000000" w:themeColor="text1"/>
          <w:sz w:val="24"/>
          <w:szCs w:val="24"/>
        </w:rPr>
        <w:t>а</w:t>
      </w:r>
      <w:r w:rsidR="00900329" w:rsidRPr="008C04A9">
        <w:rPr>
          <w:rFonts w:ascii="Times New Roman" w:hAnsi="Times New Roman" w:cs="Times New Roman"/>
          <w:color w:val="000000" w:themeColor="text1"/>
          <w:sz w:val="24"/>
          <w:szCs w:val="24"/>
        </w:rPr>
        <w:t xml:space="preserve"> от 19.10.2015 № 99-оз, </w:t>
      </w:r>
      <w:r w:rsidR="000E6BBC" w:rsidRPr="008C04A9">
        <w:rPr>
          <w:rFonts w:ascii="Times New Roman" w:hAnsi="Times New Roman" w:cs="Times New Roman"/>
          <w:color w:val="000000" w:themeColor="text1"/>
          <w:sz w:val="24"/>
          <w:szCs w:val="24"/>
        </w:rPr>
        <w:t xml:space="preserve">изменившего по сравнению </w:t>
      </w:r>
      <w:r w:rsidR="00900329" w:rsidRPr="008C04A9">
        <w:rPr>
          <w:rFonts w:ascii="Times New Roman" w:hAnsi="Times New Roman" w:cs="Times New Roman"/>
          <w:color w:val="000000" w:themeColor="text1"/>
          <w:sz w:val="24"/>
          <w:szCs w:val="24"/>
        </w:rPr>
        <w:t>с федеральным списком</w:t>
      </w:r>
      <w:r w:rsidR="00765744">
        <w:rPr>
          <w:rFonts w:ascii="Times New Roman" w:hAnsi="Times New Roman" w:cs="Times New Roman"/>
          <w:color w:val="000000" w:themeColor="text1"/>
          <w:sz w:val="24"/>
          <w:szCs w:val="24"/>
        </w:rPr>
        <w:t>,</w:t>
      </w:r>
      <w:r w:rsidR="00900329" w:rsidRPr="008C04A9">
        <w:rPr>
          <w:rFonts w:ascii="Times New Roman" w:hAnsi="Times New Roman" w:cs="Times New Roman"/>
          <w:color w:val="000000" w:themeColor="text1"/>
          <w:sz w:val="24"/>
          <w:szCs w:val="24"/>
        </w:rPr>
        <w:t xml:space="preserve"> перечень вопросов местного значения сельских поселений, установленных 131-ФЗ, д</w:t>
      </w:r>
      <w:r w:rsidR="008A40A2" w:rsidRPr="008C04A9">
        <w:rPr>
          <w:rFonts w:ascii="Times New Roman" w:hAnsi="Times New Roman" w:cs="Times New Roman"/>
          <w:color w:val="000000" w:themeColor="text1"/>
          <w:sz w:val="24"/>
          <w:szCs w:val="24"/>
        </w:rPr>
        <w:t>л</w:t>
      </w:r>
      <w:r w:rsidR="00F46532" w:rsidRPr="008C04A9">
        <w:rPr>
          <w:rFonts w:ascii="Times New Roman" w:hAnsi="Times New Roman" w:cs="Times New Roman"/>
          <w:color w:val="000000" w:themeColor="text1"/>
          <w:sz w:val="24"/>
          <w:szCs w:val="24"/>
        </w:rPr>
        <w:t>я</w:t>
      </w:r>
      <w:r w:rsidR="008A40A2" w:rsidRPr="008C04A9">
        <w:rPr>
          <w:rFonts w:ascii="Times New Roman" w:hAnsi="Times New Roman" w:cs="Times New Roman"/>
          <w:color w:val="000000" w:themeColor="text1"/>
          <w:sz w:val="24"/>
          <w:szCs w:val="24"/>
        </w:rPr>
        <w:t xml:space="preserve"> сельских поселений Ленинградской области и</w:t>
      </w:r>
      <w:r w:rsidR="00F46532" w:rsidRPr="008C04A9">
        <w:rPr>
          <w:rFonts w:ascii="Times New Roman" w:hAnsi="Times New Roman" w:cs="Times New Roman"/>
          <w:color w:val="000000" w:themeColor="text1"/>
          <w:sz w:val="24"/>
          <w:szCs w:val="24"/>
        </w:rPr>
        <w:t>,</w:t>
      </w:r>
      <w:r w:rsidR="003D52B3" w:rsidRPr="008C04A9">
        <w:rPr>
          <w:rFonts w:ascii="Times New Roman" w:hAnsi="Times New Roman" w:cs="Times New Roman"/>
          <w:color w:val="000000" w:themeColor="text1"/>
          <w:sz w:val="24"/>
          <w:szCs w:val="24"/>
        </w:rPr>
        <w:t xml:space="preserve"> </w:t>
      </w:r>
      <w:r w:rsidR="008A40A2" w:rsidRPr="008C04A9">
        <w:rPr>
          <w:rFonts w:ascii="Times New Roman" w:hAnsi="Times New Roman" w:cs="Times New Roman"/>
          <w:color w:val="000000" w:themeColor="text1"/>
          <w:sz w:val="24"/>
          <w:szCs w:val="24"/>
        </w:rPr>
        <w:t>в частности для Муринского сельского поселения, с</w:t>
      </w:r>
      <w:r w:rsidR="00435449" w:rsidRPr="008C04A9">
        <w:rPr>
          <w:rFonts w:ascii="Times New Roman" w:hAnsi="Times New Roman" w:cs="Times New Roman"/>
          <w:color w:val="000000" w:themeColor="text1"/>
          <w:sz w:val="24"/>
          <w:szCs w:val="24"/>
        </w:rPr>
        <w:t>итуация может снова поменяться в случае отмены данного областного закона. Это может произойти</w:t>
      </w:r>
      <w:r w:rsidR="00B71F01">
        <w:rPr>
          <w:rFonts w:ascii="Times New Roman" w:hAnsi="Times New Roman" w:cs="Times New Roman"/>
          <w:color w:val="000000" w:themeColor="text1"/>
          <w:sz w:val="24"/>
          <w:szCs w:val="24"/>
        </w:rPr>
        <w:t xml:space="preserve"> из-за различных </w:t>
      </w:r>
      <w:r w:rsidR="00435449" w:rsidRPr="008C04A9">
        <w:rPr>
          <w:rFonts w:ascii="Times New Roman" w:hAnsi="Times New Roman" w:cs="Times New Roman"/>
          <w:color w:val="000000" w:themeColor="text1"/>
          <w:sz w:val="24"/>
          <w:szCs w:val="24"/>
        </w:rPr>
        <w:t xml:space="preserve">экономико-политических обстоятельств. </w:t>
      </w:r>
      <w:r w:rsidR="008A40A2" w:rsidRPr="008C04A9">
        <w:rPr>
          <w:rFonts w:ascii="Times New Roman" w:hAnsi="Times New Roman" w:cs="Times New Roman"/>
          <w:b/>
          <w:color w:val="000000" w:themeColor="text1"/>
          <w:sz w:val="24"/>
          <w:szCs w:val="24"/>
        </w:rPr>
        <w:t xml:space="preserve">Единственной гарантией </w:t>
      </w:r>
      <w:r w:rsidR="000E6BBC" w:rsidRPr="008C04A9">
        <w:rPr>
          <w:rFonts w:ascii="Times New Roman" w:hAnsi="Times New Roman" w:cs="Times New Roman"/>
          <w:b/>
          <w:color w:val="000000" w:themeColor="text1"/>
          <w:sz w:val="24"/>
          <w:szCs w:val="24"/>
        </w:rPr>
        <w:t xml:space="preserve">получения и </w:t>
      </w:r>
      <w:r w:rsidR="008A40A2" w:rsidRPr="008C04A9">
        <w:rPr>
          <w:rFonts w:ascii="Times New Roman" w:hAnsi="Times New Roman" w:cs="Times New Roman"/>
          <w:b/>
          <w:color w:val="000000" w:themeColor="text1"/>
          <w:sz w:val="24"/>
          <w:szCs w:val="24"/>
        </w:rPr>
        <w:t xml:space="preserve">сохранения </w:t>
      </w:r>
      <w:r w:rsidRPr="008C04A9">
        <w:rPr>
          <w:rFonts w:ascii="Times New Roman" w:hAnsi="Times New Roman" w:cs="Times New Roman"/>
          <w:b/>
          <w:color w:val="000000" w:themeColor="text1"/>
          <w:sz w:val="24"/>
          <w:szCs w:val="24"/>
        </w:rPr>
        <w:t xml:space="preserve">максимально возможно </w:t>
      </w:r>
      <w:r w:rsidR="00F46532" w:rsidRPr="008C04A9">
        <w:rPr>
          <w:rFonts w:ascii="Times New Roman" w:hAnsi="Times New Roman" w:cs="Times New Roman"/>
          <w:b/>
          <w:color w:val="000000" w:themeColor="text1"/>
          <w:sz w:val="24"/>
          <w:szCs w:val="24"/>
        </w:rPr>
        <w:t xml:space="preserve">полного объема налоговых отчислений в бюджет поселения </w:t>
      </w:r>
      <w:r w:rsidR="008A40A2" w:rsidRPr="008C04A9">
        <w:rPr>
          <w:rFonts w:ascii="Times New Roman" w:hAnsi="Times New Roman" w:cs="Times New Roman"/>
          <w:b/>
          <w:color w:val="000000" w:themeColor="text1"/>
          <w:sz w:val="24"/>
          <w:szCs w:val="24"/>
        </w:rPr>
        <w:t>и всего перечня вопросов местного значения, необходимых для развития Муринского поселения, может быть наделени</w:t>
      </w:r>
      <w:r w:rsidR="00F46532" w:rsidRPr="008C04A9">
        <w:rPr>
          <w:rFonts w:ascii="Times New Roman" w:hAnsi="Times New Roman" w:cs="Times New Roman"/>
          <w:b/>
          <w:color w:val="000000" w:themeColor="text1"/>
          <w:sz w:val="24"/>
          <w:szCs w:val="24"/>
        </w:rPr>
        <w:t>е</w:t>
      </w:r>
      <w:r w:rsidR="008A40A2" w:rsidRPr="008C04A9">
        <w:rPr>
          <w:rFonts w:ascii="Times New Roman" w:hAnsi="Times New Roman" w:cs="Times New Roman"/>
          <w:b/>
          <w:color w:val="000000" w:themeColor="text1"/>
          <w:sz w:val="24"/>
          <w:szCs w:val="24"/>
        </w:rPr>
        <w:t xml:space="preserve"> Муринского сельского поселения статусом городского.</w:t>
      </w:r>
      <w:r w:rsidR="008A40A2" w:rsidRPr="008C04A9">
        <w:rPr>
          <w:rFonts w:ascii="Times New Roman" w:hAnsi="Times New Roman" w:cs="Times New Roman"/>
          <w:color w:val="000000" w:themeColor="text1"/>
          <w:sz w:val="24"/>
          <w:szCs w:val="24"/>
        </w:rPr>
        <w:t xml:space="preserve"> </w:t>
      </w:r>
    </w:p>
    <w:p w:rsidR="008A40A2" w:rsidRPr="008C04A9" w:rsidRDefault="0027008D" w:rsidP="008C04A9">
      <w:pPr>
        <w:pStyle w:val="a3"/>
        <w:spacing w:after="0"/>
        <w:ind w:left="0"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табл. 5</w:t>
      </w:r>
      <w:r w:rsidR="008A40A2" w:rsidRPr="008C04A9">
        <w:rPr>
          <w:rFonts w:ascii="Times New Roman" w:hAnsi="Times New Roman" w:cs="Times New Roman"/>
          <w:color w:val="000000" w:themeColor="text1"/>
          <w:sz w:val="24"/>
          <w:szCs w:val="24"/>
        </w:rPr>
        <w:t xml:space="preserve"> приведено сравнение перечня вопросов местного значения </w:t>
      </w:r>
      <w:r w:rsidR="008A40A2" w:rsidRPr="008C04A9">
        <w:rPr>
          <w:rFonts w:ascii="Times New Roman" w:eastAsia="SimSun" w:hAnsi="Times New Roman" w:cs="Times New Roman"/>
          <w:color w:val="000000" w:themeColor="text1"/>
          <w:sz w:val="24"/>
          <w:szCs w:val="24"/>
        </w:rPr>
        <w:t>городских  и сельских  поселений, регламентируемых  ФЗ – 131 «Об общих принципах организации местного самоуправления в РФ» от 06.10.2003</w:t>
      </w:r>
      <w:r w:rsidR="008A40A2" w:rsidRPr="008C04A9">
        <w:rPr>
          <w:rFonts w:ascii="Times New Roman" w:hAnsi="Times New Roman" w:cs="Times New Roman"/>
          <w:color w:val="000000" w:themeColor="text1"/>
          <w:sz w:val="24"/>
          <w:szCs w:val="24"/>
        </w:rPr>
        <w:t xml:space="preserve">, вступающих в силу  с 01.01. 2016 г. </w:t>
      </w:r>
      <w:r w:rsidR="00FD50AB">
        <w:rPr>
          <w:rFonts w:ascii="Times New Roman" w:hAnsi="Times New Roman" w:cs="Times New Roman"/>
          <w:color w:val="000000" w:themeColor="text1"/>
          <w:sz w:val="24"/>
          <w:szCs w:val="24"/>
        </w:rPr>
        <w:t xml:space="preserve"> (с изм. и доп., вступающими в силу с 06.03.2018 г.)   </w:t>
      </w:r>
      <w:r w:rsidR="008A40A2" w:rsidRPr="008C04A9">
        <w:rPr>
          <w:rFonts w:ascii="Times New Roman" w:hAnsi="Times New Roman" w:cs="Times New Roman"/>
          <w:color w:val="000000" w:themeColor="text1"/>
          <w:sz w:val="24"/>
          <w:szCs w:val="24"/>
        </w:rPr>
        <w:t>и вопросов местного значения сельских поселений в соответствии с областным законом от 19.10.2015 № 99-оз «О внесении изменения в статью 1 областного закона «Об отдельных вопросах местного значения сельских поселений Ленинградской области» (вступил в силу с 01.01.2016).</w:t>
      </w:r>
    </w:p>
    <w:p w:rsidR="00D745D2" w:rsidRPr="008C04A9" w:rsidRDefault="00D745D2" w:rsidP="008C04A9">
      <w:pPr>
        <w:pStyle w:val="a3"/>
        <w:spacing w:after="0"/>
        <w:ind w:left="0" w:firstLine="709"/>
        <w:jc w:val="both"/>
        <w:rPr>
          <w:rFonts w:ascii="Times New Roman" w:hAnsi="Times New Roman" w:cs="Times New Roman"/>
          <w:color w:val="000000" w:themeColor="text1"/>
          <w:sz w:val="24"/>
          <w:szCs w:val="24"/>
        </w:rPr>
      </w:pPr>
    </w:p>
    <w:p w:rsidR="00CB28DE" w:rsidRPr="008C04A9" w:rsidRDefault="00CB28DE" w:rsidP="008C04A9">
      <w:pPr>
        <w:spacing w:after="0"/>
        <w:ind w:firstLine="709"/>
        <w:jc w:val="both"/>
        <w:rPr>
          <w:rFonts w:ascii="Times New Roman" w:eastAsia="SimSun" w:hAnsi="Times New Roman" w:cs="Times New Roman"/>
          <w:color w:val="000000" w:themeColor="text1"/>
          <w:sz w:val="24"/>
          <w:szCs w:val="24"/>
        </w:rPr>
      </w:pPr>
    </w:p>
    <w:p w:rsidR="00CB28DE" w:rsidRPr="008C04A9" w:rsidRDefault="00CB28DE" w:rsidP="008C04A9">
      <w:pPr>
        <w:spacing w:after="0"/>
        <w:rPr>
          <w:rFonts w:ascii="Times New Roman" w:hAnsi="Times New Roman" w:cs="Times New Roman"/>
          <w:b/>
          <w:color w:val="000000" w:themeColor="text1"/>
          <w:sz w:val="24"/>
          <w:szCs w:val="24"/>
        </w:rPr>
        <w:sectPr w:rsidR="00CB28DE" w:rsidRPr="008C04A9" w:rsidSect="005120D0">
          <w:footerReference w:type="default" r:id="rId16"/>
          <w:pgSz w:w="11906" w:h="16838"/>
          <w:pgMar w:top="1134" w:right="850" w:bottom="1134" w:left="1701" w:header="708" w:footer="708" w:gutter="0"/>
          <w:cols w:space="708"/>
          <w:titlePg/>
          <w:docGrid w:linePitch="360"/>
        </w:sectPr>
      </w:pPr>
    </w:p>
    <w:p w:rsidR="00D745D2" w:rsidRPr="008C04A9" w:rsidRDefault="00D745D2" w:rsidP="005D08AC">
      <w:pPr>
        <w:pStyle w:val="a3"/>
        <w:spacing w:after="0"/>
        <w:ind w:left="36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lastRenderedPageBreak/>
        <w:t xml:space="preserve">Таблица </w:t>
      </w:r>
      <w:r w:rsidR="0027008D" w:rsidRPr="008C04A9">
        <w:rPr>
          <w:rFonts w:ascii="Times New Roman" w:hAnsi="Times New Roman" w:cs="Times New Roman"/>
          <w:color w:val="000000" w:themeColor="text1"/>
          <w:sz w:val="24"/>
          <w:szCs w:val="24"/>
        </w:rPr>
        <w:t>5</w:t>
      </w:r>
      <w:r w:rsidR="001B5F42">
        <w:rPr>
          <w:rFonts w:ascii="Times New Roman" w:hAnsi="Times New Roman" w:cs="Times New Roman"/>
          <w:color w:val="000000" w:themeColor="text1"/>
          <w:sz w:val="24"/>
          <w:szCs w:val="24"/>
        </w:rPr>
        <w:t xml:space="preserve"> </w:t>
      </w:r>
      <w:r w:rsidR="00E53818" w:rsidRPr="001421C9">
        <w:rPr>
          <w:rFonts w:ascii="Times New Roman" w:hAnsi="Times New Roman" w:cs="Times New Roman"/>
          <w:color w:val="000000" w:themeColor="text1"/>
          <w:sz w:val="24"/>
          <w:szCs w:val="24"/>
        </w:rPr>
        <w:t>–</w:t>
      </w:r>
      <w:r w:rsidR="00E53818">
        <w:rPr>
          <w:rFonts w:ascii="Times New Roman" w:hAnsi="Times New Roman" w:cs="Times New Roman"/>
          <w:color w:val="000000" w:themeColor="text1"/>
          <w:sz w:val="24"/>
          <w:szCs w:val="24"/>
        </w:rPr>
        <w:t xml:space="preserve"> </w:t>
      </w:r>
      <w:r w:rsidRPr="008C04A9">
        <w:rPr>
          <w:rFonts w:ascii="Times New Roman" w:hAnsi="Times New Roman" w:cs="Times New Roman"/>
          <w:color w:val="000000" w:themeColor="text1"/>
          <w:sz w:val="24"/>
          <w:szCs w:val="24"/>
        </w:rPr>
        <w:t xml:space="preserve">Перечень вопросов местного значения </w:t>
      </w:r>
      <w:r w:rsidRPr="008C04A9">
        <w:rPr>
          <w:rFonts w:ascii="Times New Roman" w:eastAsia="SimSun" w:hAnsi="Times New Roman" w:cs="Times New Roman"/>
          <w:color w:val="000000" w:themeColor="text1"/>
          <w:sz w:val="24"/>
          <w:szCs w:val="24"/>
        </w:rPr>
        <w:t>городских  и сельских  поселений, регламентируемых  ФЗ – 131 «Об общих принципах организации местного самоуправления в РФ» от 06.10.2003</w:t>
      </w:r>
      <w:r w:rsidR="00BC3559">
        <w:rPr>
          <w:rFonts w:ascii="Times New Roman" w:eastAsia="SimSun" w:hAnsi="Times New Roman" w:cs="Times New Roman"/>
          <w:color w:val="000000" w:themeColor="text1"/>
          <w:sz w:val="24"/>
          <w:szCs w:val="24"/>
        </w:rPr>
        <w:t xml:space="preserve"> г.</w:t>
      </w:r>
      <w:r w:rsidRPr="008C04A9">
        <w:rPr>
          <w:rFonts w:ascii="Times New Roman" w:hAnsi="Times New Roman" w:cs="Times New Roman"/>
          <w:color w:val="000000" w:themeColor="text1"/>
          <w:sz w:val="24"/>
          <w:szCs w:val="24"/>
        </w:rPr>
        <w:t>, вступающих в силу  с 01.01. 2016 г.</w:t>
      </w:r>
      <w:r w:rsidR="005D6178" w:rsidRPr="008C04A9">
        <w:rPr>
          <w:rFonts w:ascii="Times New Roman" w:hAnsi="Times New Roman" w:cs="Times New Roman"/>
          <w:color w:val="000000" w:themeColor="text1"/>
          <w:sz w:val="24"/>
          <w:szCs w:val="24"/>
        </w:rPr>
        <w:t xml:space="preserve"> </w:t>
      </w:r>
      <w:r w:rsidR="005D08AC">
        <w:rPr>
          <w:rFonts w:ascii="Times New Roman" w:hAnsi="Times New Roman" w:cs="Times New Roman"/>
          <w:color w:val="000000" w:themeColor="text1"/>
          <w:sz w:val="24"/>
          <w:szCs w:val="24"/>
        </w:rPr>
        <w:t xml:space="preserve">(с изм. и доп., вступающими в силу с 06.03.2018 г.) </w:t>
      </w:r>
      <w:r w:rsidR="005D6178" w:rsidRPr="008C04A9">
        <w:rPr>
          <w:rFonts w:ascii="Times New Roman" w:hAnsi="Times New Roman" w:cs="Times New Roman"/>
          <w:color w:val="000000" w:themeColor="text1"/>
          <w:sz w:val="24"/>
          <w:szCs w:val="24"/>
        </w:rPr>
        <w:t xml:space="preserve">и </w:t>
      </w:r>
      <w:r w:rsidR="00847135" w:rsidRPr="008C04A9">
        <w:rPr>
          <w:rFonts w:ascii="Times New Roman" w:hAnsi="Times New Roman" w:cs="Times New Roman"/>
          <w:color w:val="000000" w:themeColor="text1"/>
          <w:sz w:val="24"/>
          <w:szCs w:val="24"/>
        </w:rPr>
        <w:t xml:space="preserve">вопросов местного значения сельских поселений в соответствии с </w:t>
      </w:r>
      <w:r w:rsidR="005D6178" w:rsidRPr="008C04A9">
        <w:rPr>
          <w:rFonts w:ascii="Times New Roman" w:hAnsi="Times New Roman" w:cs="Times New Roman"/>
          <w:color w:val="000000" w:themeColor="text1"/>
          <w:sz w:val="24"/>
          <w:szCs w:val="24"/>
        </w:rPr>
        <w:t>областн</w:t>
      </w:r>
      <w:r w:rsidR="00847135" w:rsidRPr="008C04A9">
        <w:rPr>
          <w:rFonts w:ascii="Times New Roman" w:hAnsi="Times New Roman" w:cs="Times New Roman"/>
          <w:color w:val="000000" w:themeColor="text1"/>
          <w:sz w:val="24"/>
          <w:szCs w:val="24"/>
        </w:rPr>
        <w:t>ым</w:t>
      </w:r>
      <w:r w:rsidR="005D6178" w:rsidRPr="008C04A9">
        <w:rPr>
          <w:rFonts w:ascii="Times New Roman" w:hAnsi="Times New Roman" w:cs="Times New Roman"/>
          <w:color w:val="000000" w:themeColor="text1"/>
          <w:sz w:val="24"/>
          <w:szCs w:val="24"/>
        </w:rPr>
        <w:t xml:space="preserve"> закон</w:t>
      </w:r>
      <w:r w:rsidR="00847135" w:rsidRPr="008C04A9">
        <w:rPr>
          <w:rFonts w:ascii="Times New Roman" w:hAnsi="Times New Roman" w:cs="Times New Roman"/>
          <w:color w:val="000000" w:themeColor="text1"/>
          <w:sz w:val="24"/>
          <w:szCs w:val="24"/>
        </w:rPr>
        <w:t>ом</w:t>
      </w:r>
      <w:r w:rsidR="005D6178" w:rsidRPr="008C04A9">
        <w:rPr>
          <w:rFonts w:ascii="Times New Roman" w:hAnsi="Times New Roman" w:cs="Times New Roman"/>
          <w:color w:val="000000" w:themeColor="text1"/>
          <w:sz w:val="24"/>
          <w:szCs w:val="24"/>
        </w:rPr>
        <w:t xml:space="preserve"> от 19.10.2015 № 99-оз «О внесении изменения в статью 1 областного закона «Об отдельных вопросах местного значения сельских поселений Ленинградской области» (вступил в силу с 01.01.2016)</w:t>
      </w:r>
    </w:p>
    <w:p w:rsidR="00D745D2" w:rsidRPr="008C04A9" w:rsidRDefault="00D745D2" w:rsidP="008C04A9">
      <w:pPr>
        <w:pStyle w:val="a3"/>
        <w:spacing w:after="0"/>
        <w:ind w:left="360"/>
        <w:jc w:val="center"/>
        <w:rPr>
          <w:rFonts w:ascii="Times New Roman" w:hAnsi="Times New Roman" w:cs="Times New Roman"/>
          <w:color w:val="000000" w:themeColor="text1"/>
          <w:sz w:val="24"/>
          <w:szCs w:val="24"/>
        </w:rPr>
      </w:pPr>
    </w:p>
    <w:tbl>
      <w:tblPr>
        <w:tblStyle w:val="a4"/>
        <w:tblW w:w="14348" w:type="dxa"/>
        <w:tblInd w:w="360" w:type="dxa"/>
        <w:tblLook w:val="04A0"/>
      </w:tblPr>
      <w:tblGrid>
        <w:gridCol w:w="4001"/>
        <w:gridCol w:w="5386"/>
        <w:gridCol w:w="4961"/>
      </w:tblGrid>
      <w:tr w:rsidR="003B4FB5" w:rsidRPr="008C04A9" w:rsidTr="002B55DB">
        <w:trPr>
          <w:tblHeader/>
        </w:trPr>
        <w:tc>
          <w:tcPr>
            <w:tcW w:w="9387" w:type="dxa"/>
            <w:gridSpan w:val="2"/>
          </w:tcPr>
          <w:p w:rsidR="003B4FB5" w:rsidRPr="008C04A9" w:rsidRDefault="003B4FB5" w:rsidP="008C04A9">
            <w:pPr>
              <w:pStyle w:val="a3"/>
              <w:spacing w:line="276" w:lineRule="auto"/>
              <w:ind w:left="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Сельское поселение</w:t>
            </w:r>
          </w:p>
        </w:tc>
        <w:tc>
          <w:tcPr>
            <w:tcW w:w="4961" w:type="dxa"/>
          </w:tcPr>
          <w:p w:rsidR="003B4FB5" w:rsidRPr="008C04A9" w:rsidRDefault="003B4FB5" w:rsidP="008C04A9">
            <w:pPr>
              <w:pStyle w:val="a3"/>
              <w:spacing w:line="276" w:lineRule="auto"/>
              <w:ind w:left="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Городское поселение</w:t>
            </w:r>
          </w:p>
        </w:tc>
      </w:tr>
      <w:tr w:rsidR="00C673B9" w:rsidRPr="008C04A9" w:rsidTr="002B55DB">
        <w:trPr>
          <w:tblHeader/>
        </w:trPr>
        <w:tc>
          <w:tcPr>
            <w:tcW w:w="4001" w:type="dxa"/>
          </w:tcPr>
          <w:p w:rsidR="00C673B9" w:rsidRPr="008C04A9" w:rsidRDefault="00C673B9" w:rsidP="008C04A9">
            <w:pPr>
              <w:pStyle w:val="a3"/>
              <w:spacing w:line="276" w:lineRule="auto"/>
              <w:ind w:left="0"/>
              <w:jc w:val="center"/>
              <w:rPr>
                <w:rFonts w:ascii="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В соответствии с ч. 3 ст. 14 Федерального закона от 06.10.2003 № 131-ФЗ «Об общих принципах организации местного самоуправления в Российской Федерации»</w:t>
            </w:r>
            <w:r w:rsidR="005D08AC">
              <w:rPr>
                <w:rFonts w:ascii="Times New Roman" w:eastAsia="Times New Roman" w:hAnsi="Times New Roman" w:cs="Times New Roman"/>
                <w:color w:val="000000" w:themeColor="text1"/>
                <w:sz w:val="24"/>
                <w:szCs w:val="24"/>
              </w:rPr>
              <w:t xml:space="preserve"> </w:t>
            </w:r>
            <w:r w:rsidR="005D08AC">
              <w:rPr>
                <w:rFonts w:ascii="Times New Roman" w:hAnsi="Times New Roman" w:cs="Times New Roman"/>
                <w:color w:val="000000" w:themeColor="text1"/>
                <w:sz w:val="24"/>
                <w:szCs w:val="24"/>
              </w:rPr>
              <w:t>(с изм. и доп., вступающими в силу с 06.03.2018 г.)</w:t>
            </w:r>
          </w:p>
        </w:tc>
        <w:tc>
          <w:tcPr>
            <w:tcW w:w="5386" w:type="dxa"/>
          </w:tcPr>
          <w:p w:rsidR="00C673B9" w:rsidRPr="008C04A9" w:rsidRDefault="00C673B9" w:rsidP="008C04A9">
            <w:pPr>
              <w:pStyle w:val="a3"/>
              <w:spacing w:line="276" w:lineRule="auto"/>
              <w:ind w:left="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соответствии с областным законом от 19.10.2015 № 99-оз «О внесении изменения в статью 1 областного закона «Об отдельных вопросах местного значения сельских поселений Ленинградской области» (вступил в силу с 01.01.2016)</w:t>
            </w:r>
          </w:p>
        </w:tc>
        <w:tc>
          <w:tcPr>
            <w:tcW w:w="4961" w:type="dxa"/>
          </w:tcPr>
          <w:p w:rsidR="00C673B9" w:rsidRPr="008C04A9" w:rsidRDefault="00C673B9" w:rsidP="008C04A9">
            <w:pPr>
              <w:pStyle w:val="a3"/>
              <w:spacing w:line="276" w:lineRule="auto"/>
              <w:ind w:left="0"/>
              <w:jc w:val="center"/>
              <w:rPr>
                <w:rFonts w:ascii="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В соответствии с ч. 1 ст. 14 Федерального закона от 06.10.2003 № 131-ФЗ «Об общих принципах организации местного самоуправления в Российской Федерации»</w:t>
            </w:r>
            <w:r w:rsidR="005D08AC">
              <w:rPr>
                <w:rFonts w:ascii="Times New Roman" w:eastAsia="Times New Roman" w:hAnsi="Times New Roman" w:cs="Times New Roman"/>
                <w:color w:val="000000" w:themeColor="text1"/>
                <w:sz w:val="24"/>
                <w:szCs w:val="24"/>
              </w:rPr>
              <w:t xml:space="preserve"> </w:t>
            </w:r>
            <w:r w:rsidR="00E61911">
              <w:rPr>
                <w:rFonts w:ascii="Times New Roman" w:eastAsia="Times New Roman" w:hAnsi="Times New Roman" w:cs="Times New Roman"/>
                <w:color w:val="000000" w:themeColor="text1"/>
                <w:sz w:val="24"/>
                <w:szCs w:val="24"/>
              </w:rPr>
              <w:br/>
            </w:r>
            <w:r w:rsidR="005D08AC">
              <w:rPr>
                <w:rFonts w:ascii="Times New Roman" w:hAnsi="Times New Roman" w:cs="Times New Roman"/>
                <w:color w:val="000000" w:themeColor="text1"/>
                <w:sz w:val="24"/>
                <w:szCs w:val="24"/>
              </w:rPr>
              <w:t>(с изм. и доп., вступающими в силу с 06.03.2018 г.)</w:t>
            </w:r>
          </w:p>
        </w:tc>
      </w:tr>
      <w:tr w:rsidR="00EA1A20" w:rsidRPr="008C04A9" w:rsidTr="00922970">
        <w:tc>
          <w:tcPr>
            <w:tcW w:w="14348" w:type="dxa"/>
            <w:gridSpan w:val="3"/>
          </w:tcPr>
          <w:p w:rsidR="00EA1A20" w:rsidRPr="008C04A9" w:rsidRDefault="00EA1A20" w:rsidP="008C04A9">
            <w:pPr>
              <w:pStyle w:val="a3"/>
              <w:spacing w:line="276" w:lineRule="auto"/>
              <w:ind w:left="0"/>
              <w:jc w:val="center"/>
              <w:rPr>
                <w:rFonts w:ascii="Times New Roman" w:hAnsi="Times New Roman" w:cs="Times New Roman"/>
                <w:color w:val="000000" w:themeColor="text1"/>
                <w:sz w:val="24"/>
                <w:szCs w:val="24"/>
              </w:rPr>
            </w:pPr>
            <w:r w:rsidRPr="008C04A9">
              <w:rPr>
                <w:rFonts w:ascii="Times New Roman" w:hAnsi="Times New Roman" w:cs="Times New Roman"/>
                <w:b/>
                <w:color w:val="000000" w:themeColor="text1"/>
                <w:sz w:val="24"/>
                <w:szCs w:val="24"/>
              </w:rPr>
              <w:t>Культура и библиотечное обслуживание</w:t>
            </w:r>
          </w:p>
        </w:tc>
      </w:tr>
      <w:tr w:rsidR="00C673B9" w:rsidRPr="008C04A9" w:rsidTr="002B55DB">
        <w:tc>
          <w:tcPr>
            <w:tcW w:w="4001" w:type="dxa"/>
          </w:tcPr>
          <w:p w:rsidR="00C673B9" w:rsidRPr="00E83EAF" w:rsidRDefault="00C673B9" w:rsidP="008C04A9">
            <w:pPr>
              <w:pStyle w:val="a3"/>
              <w:numPr>
                <w:ilvl w:val="0"/>
                <w:numId w:val="2"/>
              </w:numPr>
              <w:spacing w:line="276" w:lineRule="auto"/>
              <w:ind w:left="66" w:firstLine="316"/>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создание условий для организации досуга и обеспечения жителей поселения услугами организаций культуры;</w:t>
            </w:r>
          </w:p>
          <w:p w:rsidR="00C673B9" w:rsidRPr="00E83EAF" w:rsidRDefault="00C673B9" w:rsidP="008C04A9">
            <w:pPr>
              <w:pStyle w:val="a3"/>
              <w:numPr>
                <w:ilvl w:val="0"/>
                <w:numId w:val="2"/>
              </w:numPr>
              <w:spacing w:line="276" w:lineRule="auto"/>
              <w:ind w:left="66" w:firstLine="316"/>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формирование архивных фондов поселения</w:t>
            </w:r>
          </w:p>
        </w:tc>
        <w:tc>
          <w:tcPr>
            <w:tcW w:w="5386" w:type="dxa"/>
          </w:tcPr>
          <w:p w:rsidR="00C673B9" w:rsidRPr="00E83EAF" w:rsidRDefault="00C673B9" w:rsidP="00425A4D">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E83EAF">
              <w:rPr>
                <w:color w:val="000000" w:themeColor="text1"/>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673B9" w:rsidRPr="00E83EAF" w:rsidRDefault="00C673B9" w:rsidP="00425A4D">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E83EAF">
              <w:rPr>
                <w:color w:val="000000" w:themeColor="text1"/>
              </w:rPr>
              <w:t>организация библиотечного обслуживания населения, комплектование и обеспечение сохранности библиотечных фондов библиотек поселения;</w:t>
            </w:r>
          </w:p>
          <w:p w:rsidR="00C673B9" w:rsidRPr="00E83EAF" w:rsidRDefault="00C673B9" w:rsidP="00425A4D">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E83EAF">
              <w:rPr>
                <w:color w:val="000000" w:themeColor="text1"/>
              </w:rPr>
              <w:t xml:space="preserve">сохранение, использование и популяризация объектов культурного наследия </w:t>
            </w:r>
            <w:r w:rsidRPr="00E83EAF">
              <w:rPr>
                <w:color w:val="000000" w:themeColor="text1"/>
              </w:rPr>
              <w:lastRenderedPageBreak/>
              <w:t>(памятников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673B9" w:rsidRPr="00E83EAF" w:rsidRDefault="00C673B9" w:rsidP="00425A4D">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E83EAF">
              <w:rPr>
                <w:color w:val="000000" w:themeColor="text1"/>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673B9" w:rsidRPr="00E83EAF" w:rsidRDefault="00C673B9" w:rsidP="00425A4D">
            <w:pPr>
              <w:pStyle w:val="a5"/>
              <w:shd w:val="clear" w:color="auto" w:fill="FFFFFF"/>
              <w:spacing w:before="0" w:beforeAutospacing="0" w:after="0" w:afterAutospacing="0" w:line="276" w:lineRule="auto"/>
              <w:ind w:left="34" w:firstLine="283"/>
              <w:jc w:val="both"/>
              <w:rPr>
                <w:color w:val="000000" w:themeColor="text1"/>
              </w:rPr>
            </w:pPr>
          </w:p>
        </w:tc>
        <w:tc>
          <w:tcPr>
            <w:tcW w:w="4961" w:type="dxa"/>
          </w:tcPr>
          <w:p w:rsidR="00C673B9" w:rsidRPr="00E83EAF" w:rsidRDefault="00C673B9" w:rsidP="00425A4D">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lastRenderedPageBreak/>
              <w:t>организация библиотечного обслуживания населения, комплектование и обеспечение сохранности библиотечных фондов библиотек поселения;</w:t>
            </w:r>
          </w:p>
          <w:p w:rsidR="00C673B9" w:rsidRPr="00E83EAF" w:rsidRDefault="00C673B9" w:rsidP="00425A4D">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создание условий для организации досуга и обеспечения жителей поселения услугами организаций культуры;</w:t>
            </w:r>
          </w:p>
          <w:p w:rsidR="00C673B9" w:rsidRPr="00E83EAF" w:rsidRDefault="00C673B9" w:rsidP="00425A4D">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w:t>
            </w:r>
            <w:r w:rsidRPr="00E83EAF">
              <w:rPr>
                <w:rFonts w:ascii="Times New Roman" w:hAnsi="Times New Roman" w:cs="Times New Roman"/>
                <w:color w:val="000000" w:themeColor="text1"/>
                <w:sz w:val="24"/>
                <w:szCs w:val="24"/>
              </w:rPr>
              <w:lastRenderedPageBreak/>
              <w:t>на территории поселения;</w:t>
            </w:r>
          </w:p>
          <w:p w:rsidR="00C673B9" w:rsidRPr="00E83EAF" w:rsidRDefault="00C673B9" w:rsidP="00425A4D">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673B9" w:rsidRPr="00E83EAF" w:rsidRDefault="00C673B9" w:rsidP="00425A4D">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формирование архивных фондов поселения</w:t>
            </w:r>
          </w:p>
          <w:p w:rsidR="00C673B9" w:rsidRPr="00E83EAF" w:rsidRDefault="00C673B9" w:rsidP="00425A4D">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r>
      <w:tr w:rsidR="00EA1A20" w:rsidRPr="008C04A9" w:rsidTr="00922970">
        <w:tc>
          <w:tcPr>
            <w:tcW w:w="14348" w:type="dxa"/>
            <w:gridSpan w:val="3"/>
          </w:tcPr>
          <w:p w:rsidR="00EA1A20" w:rsidRPr="00E83EAF" w:rsidRDefault="00EA1A20" w:rsidP="00425A4D">
            <w:pPr>
              <w:pStyle w:val="a3"/>
              <w:spacing w:line="276" w:lineRule="auto"/>
              <w:ind w:left="34" w:firstLine="284"/>
              <w:jc w:val="center"/>
              <w:rPr>
                <w:rFonts w:ascii="Times New Roman" w:hAnsi="Times New Roman" w:cs="Times New Roman"/>
                <w:b/>
                <w:color w:val="000000" w:themeColor="text1"/>
                <w:sz w:val="24"/>
                <w:szCs w:val="24"/>
              </w:rPr>
            </w:pPr>
            <w:r w:rsidRPr="00E83EAF">
              <w:rPr>
                <w:rFonts w:ascii="Times New Roman" w:hAnsi="Times New Roman" w:cs="Times New Roman"/>
                <w:b/>
                <w:color w:val="000000" w:themeColor="text1"/>
                <w:sz w:val="24"/>
                <w:szCs w:val="24"/>
              </w:rPr>
              <w:lastRenderedPageBreak/>
              <w:t>Физическая культура и спорт</w:t>
            </w:r>
          </w:p>
        </w:tc>
      </w:tr>
      <w:tr w:rsidR="00C673B9" w:rsidRPr="008C04A9" w:rsidTr="002B55DB">
        <w:tc>
          <w:tcPr>
            <w:tcW w:w="4001" w:type="dxa"/>
          </w:tcPr>
          <w:p w:rsidR="00C673B9" w:rsidRPr="00E83EAF" w:rsidRDefault="00196204" w:rsidP="008C04A9">
            <w:pPr>
              <w:pStyle w:val="a3"/>
              <w:numPr>
                <w:ilvl w:val="0"/>
                <w:numId w:val="2"/>
              </w:numPr>
              <w:spacing w:line="276" w:lineRule="auto"/>
              <w:ind w:left="66" w:firstLine="316"/>
              <w:rPr>
                <w:rFonts w:ascii="Times New Roman" w:hAnsi="Times New Roman" w:cs="Times New Roman"/>
                <w:color w:val="000000" w:themeColor="text1"/>
                <w:sz w:val="24"/>
                <w:szCs w:val="24"/>
              </w:rPr>
            </w:pPr>
            <w:r w:rsidRPr="00E83EAF">
              <w:rPr>
                <w:rFonts w:ascii="Times New Roman" w:hAnsi="Times New Roman" w:cs="Times New Roman"/>
              </w:rPr>
              <w:lastRenderedPageBreak/>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5386" w:type="dxa"/>
          </w:tcPr>
          <w:p w:rsidR="00C673B9" w:rsidRPr="00E83EAF" w:rsidRDefault="00C673B9" w:rsidP="00425A4D">
            <w:pPr>
              <w:pStyle w:val="a3"/>
              <w:spacing w:line="276" w:lineRule="auto"/>
              <w:ind w:left="34" w:firstLine="283"/>
              <w:rPr>
                <w:rFonts w:ascii="Times New Roman" w:hAnsi="Times New Roman" w:cs="Times New Roman"/>
                <w:color w:val="000000" w:themeColor="text1"/>
                <w:sz w:val="24"/>
                <w:szCs w:val="24"/>
              </w:rPr>
            </w:pPr>
          </w:p>
        </w:tc>
        <w:tc>
          <w:tcPr>
            <w:tcW w:w="4961" w:type="dxa"/>
          </w:tcPr>
          <w:p w:rsidR="00D358F2" w:rsidRPr="00E83EAF" w:rsidRDefault="00BC12BD" w:rsidP="00425A4D">
            <w:pPr>
              <w:pStyle w:val="a3"/>
              <w:numPr>
                <w:ilvl w:val="0"/>
                <w:numId w:val="2"/>
              </w:numPr>
              <w:spacing w:line="276" w:lineRule="auto"/>
              <w:ind w:left="34" w:firstLine="425"/>
              <w:jc w:val="both"/>
              <w:rPr>
                <w:rFonts w:ascii="Times New Roman" w:hAnsi="Times New Roman" w:cs="Times New Roman"/>
                <w:color w:val="000000" w:themeColor="text1"/>
                <w:sz w:val="24"/>
                <w:szCs w:val="24"/>
              </w:rPr>
            </w:pPr>
            <w:r w:rsidRPr="00E83EAF">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358F2" w:rsidRPr="00E83EAF" w:rsidRDefault="00D358F2" w:rsidP="00425A4D">
            <w:pPr>
              <w:spacing w:line="276" w:lineRule="auto"/>
              <w:jc w:val="both"/>
              <w:rPr>
                <w:rFonts w:ascii="Times New Roman" w:hAnsi="Times New Roman" w:cs="Times New Roman"/>
                <w:color w:val="000000" w:themeColor="text1"/>
                <w:sz w:val="24"/>
                <w:szCs w:val="24"/>
              </w:rPr>
            </w:pPr>
          </w:p>
          <w:p w:rsidR="00D358F2" w:rsidRPr="00E83EAF" w:rsidRDefault="00D358F2" w:rsidP="00425A4D">
            <w:pPr>
              <w:spacing w:line="276" w:lineRule="auto"/>
              <w:jc w:val="both"/>
              <w:rPr>
                <w:rFonts w:ascii="Times New Roman" w:hAnsi="Times New Roman" w:cs="Times New Roman"/>
                <w:color w:val="000000" w:themeColor="text1"/>
                <w:sz w:val="24"/>
                <w:szCs w:val="24"/>
              </w:rPr>
            </w:pPr>
          </w:p>
        </w:tc>
      </w:tr>
      <w:tr w:rsidR="00EA1A20" w:rsidRPr="008C04A9" w:rsidTr="00922970">
        <w:tc>
          <w:tcPr>
            <w:tcW w:w="14348" w:type="dxa"/>
            <w:gridSpan w:val="3"/>
          </w:tcPr>
          <w:p w:rsidR="00EA1A20" w:rsidRPr="00E83EAF" w:rsidRDefault="00EA1A20" w:rsidP="008C04A9">
            <w:pPr>
              <w:pStyle w:val="a3"/>
              <w:spacing w:line="276" w:lineRule="auto"/>
              <w:ind w:left="34" w:firstLine="284"/>
              <w:jc w:val="center"/>
              <w:rPr>
                <w:rFonts w:ascii="Times New Roman" w:hAnsi="Times New Roman" w:cs="Times New Roman"/>
                <w:b/>
                <w:color w:val="000000" w:themeColor="text1"/>
                <w:sz w:val="24"/>
                <w:szCs w:val="24"/>
              </w:rPr>
            </w:pPr>
            <w:r w:rsidRPr="00E83EAF">
              <w:rPr>
                <w:rFonts w:ascii="Times New Roman" w:hAnsi="Times New Roman" w:cs="Times New Roman"/>
                <w:b/>
                <w:color w:val="000000" w:themeColor="text1"/>
                <w:sz w:val="24"/>
                <w:szCs w:val="24"/>
              </w:rPr>
              <w:t>Молодежная политика</w:t>
            </w:r>
          </w:p>
        </w:tc>
      </w:tr>
      <w:tr w:rsidR="00C673B9" w:rsidRPr="008C04A9" w:rsidTr="002B55DB">
        <w:tc>
          <w:tcPr>
            <w:tcW w:w="4001" w:type="dxa"/>
          </w:tcPr>
          <w:p w:rsidR="00C673B9" w:rsidRPr="00E83EAF" w:rsidRDefault="00C673B9" w:rsidP="008C04A9">
            <w:pPr>
              <w:pStyle w:val="a3"/>
              <w:numPr>
                <w:ilvl w:val="0"/>
                <w:numId w:val="2"/>
              </w:numPr>
              <w:spacing w:line="276" w:lineRule="auto"/>
              <w:ind w:left="66" w:firstLine="316"/>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организация и осуществление мероприятий по работе с детьми и молодежью в поселении</w:t>
            </w:r>
          </w:p>
        </w:tc>
        <w:tc>
          <w:tcPr>
            <w:tcW w:w="5386" w:type="dxa"/>
          </w:tcPr>
          <w:p w:rsidR="00C673B9" w:rsidRPr="00E83EAF" w:rsidRDefault="00C673B9" w:rsidP="008C04A9">
            <w:pPr>
              <w:pStyle w:val="a3"/>
              <w:spacing w:line="276" w:lineRule="auto"/>
              <w:ind w:left="34" w:firstLine="283"/>
              <w:rPr>
                <w:rFonts w:ascii="Times New Roman" w:hAnsi="Times New Roman" w:cs="Times New Roman"/>
                <w:color w:val="000000" w:themeColor="text1"/>
                <w:sz w:val="24"/>
                <w:szCs w:val="24"/>
              </w:rPr>
            </w:pPr>
          </w:p>
        </w:tc>
        <w:tc>
          <w:tcPr>
            <w:tcW w:w="4961" w:type="dxa"/>
          </w:tcPr>
          <w:p w:rsidR="00C673B9" w:rsidRPr="00E83EAF" w:rsidRDefault="00C673B9" w:rsidP="008C04A9">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организация и осуществление мероприятий по работе с детьми и молодежью в поселении</w:t>
            </w:r>
          </w:p>
        </w:tc>
      </w:tr>
      <w:tr w:rsidR="00EA1A20" w:rsidRPr="008C04A9" w:rsidTr="00922970">
        <w:tc>
          <w:tcPr>
            <w:tcW w:w="14348" w:type="dxa"/>
            <w:gridSpan w:val="3"/>
          </w:tcPr>
          <w:p w:rsidR="00EA1A20" w:rsidRPr="00E83EAF" w:rsidRDefault="00EA1A20" w:rsidP="008C04A9">
            <w:pPr>
              <w:pStyle w:val="a3"/>
              <w:spacing w:line="276" w:lineRule="auto"/>
              <w:ind w:left="34" w:firstLine="284"/>
              <w:jc w:val="center"/>
              <w:rPr>
                <w:rFonts w:ascii="Times New Roman" w:hAnsi="Times New Roman" w:cs="Times New Roman"/>
                <w:color w:val="000000" w:themeColor="text1"/>
                <w:sz w:val="24"/>
                <w:szCs w:val="24"/>
              </w:rPr>
            </w:pPr>
            <w:r w:rsidRPr="00E83EAF">
              <w:rPr>
                <w:rFonts w:ascii="Times New Roman" w:hAnsi="Times New Roman" w:cs="Times New Roman"/>
                <w:b/>
                <w:color w:val="000000" w:themeColor="text1"/>
                <w:sz w:val="24"/>
                <w:szCs w:val="24"/>
              </w:rPr>
              <w:t>Безопасность, ГО и ЧС</w:t>
            </w:r>
          </w:p>
        </w:tc>
      </w:tr>
      <w:tr w:rsidR="00C673B9" w:rsidRPr="008C04A9" w:rsidTr="002B55DB">
        <w:tc>
          <w:tcPr>
            <w:tcW w:w="4001" w:type="dxa"/>
          </w:tcPr>
          <w:p w:rsidR="00C673B9" w:rsidRPr="00E83EAF" w:rsidRDefault="00C673B9" w:rsidP="008C04A9">
            <w:pPr>
              <w:pStyle w:val="a3"/>
              <w:numPr>
                <w:ilvl w:val="0"/>
                <w:numId w:val="2"/>
              </w:numPr>
              <w:spacing w:line="276" w:lineRule="auto"/>
              <w:ind w:left="66" w:firstLine="316"/>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обеспечение первичных мер пожарной безопасности в границах населенных пунктов поселения;</w:t>
            </w:r>
          </w:p>
          <w:p w:rsidR="00C673B9" w:rsidRPr="00E83EAF" w:rsidRDefault="00C673B9" w:rsidP="008C04A9">
            <w:pPr>
              <w:pStyle w:val="a3"/>
              <w:numPr>
                <w:ilvl w:val="0"/>
                <w:numId w:val="2"/>
              </w:numPr>
              <w:spacing w:line="276" w:lineRule="auto"/>
              <w:ind w:left="66" w:firstLine="316"/>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 xml:space="preserve">оказание поддержки гражданам и их объединениям, участвующим в охране </w:t>
            </w:r>
            <w:r w:rsidRPr="00E83EAF">
              <w:rPr>
                <w:rFonts w:ascii="Times New Roman" w:hAnsi="Times New Roman" w:cs="Times New Roman"/>
                <w:color w:val="000000" w:themeColor="text1"/>
                <w:sz w:val="24"/>
                <w:szCs w:val="24"/>
              </w:rPr>
              <w:lastRenderedPageBreak/>
              <w:t>общественного порядка, создание условий для деятельности народных дружин;</w:t>
            </w:r>
          </w:p>
        </w:tc>
        <w:tc>
          <w:tcPr>
            <w:tcW w:w="5386" w:type="dxa"/>
          </w:tcPr>
          <w:p w:rsidR="00C673B9" w:rsidRPr="00E83EAF" w:rsidRDefault="00C673B9"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E83EAF">
              <w:rPr>
                <w:color w:val="000000" w:themeColor="text1"/>
              </w:rPr>
              <w:lastRenderedPageBreak/>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673B9" w:rsidRPr="00E83EAF" w:rsidRDefault="00C673B9"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E83EAF">
              <w:rPr>
                <w:color w:val="000000" w:themeColor="text1"/>
              </w:rPr>
              <w:t xml:space="preserve">участие в предупреждении и ликвидации последствий чрезвычайных ситуаций в границах </w:t>
            </w:r>
            <w:r w:rsidRPr="00E83EAF">
              <w:rPr>
                <w:color w:val="000000" w:themeColor="text1"/>
              </w:rPr>
              <w:lastRenderedPageBreak/>
              <w:t>поселения;</w:t>
            </w:r>
          </w:p>
          <w:p w:rsidR="00C673B9" w:rsidRPr="00E83EAF" w:rsidRDefault="00C673B9"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E83EAF">
              <w:rPr>
                <w:color w:val="000000" w:themeColor="text1"/>
              </w:rPr>
              <w:t>создание, содержание и организация деятельности аварийно- спасательных служб и (или) аварийно-спасательных формирований на территории поселения;</w:t>
            </w:r>
          </w:p>
          <w:p w:rsidR="00C673B9" w:rsidRPr="00E83EAF" w:rsidRDefault="00C673B9"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E83EAF">
              <w:rPr>
                <w:color w:val="000000" w:themeColor="text1"/>
              </w:rPr>
              <w:t>осуществление мероприятий по обеспечению безопасности людей на водных объектах, охране их жизни и здоровья;</w:t>
            </w:r>
          </w:p>
          <w:p w:rsidR="00C673B9" w:rsidRPr="00E83EAF" w:rsidRDefault="00C673B9"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E83EAF">
              <w:rPr>
                <w:color w:val="000000" w:themeColor="text1"/>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673B9" w:rsidRPr="00E83EAF" w:rsidRDefault="00C673B9"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E83EAF">
              <w:rPr>
                <w:color w:val="000000" w:themeColor="text1"/>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673B9" w:rsidRPr="00E83EAF" w:rsidRDefault="00C673B9"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E83EAF">
              <w:rPr>
                <w:color w:val="000000" w:themeColor="text1"/>
              </w:rPr>
              <w:lastRenderedPageBreak/>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C673B9" w:rsidRPr="00E83EAF" w:rsidRDefault="00C673B9"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E83EAF">
              <w:rPr>
                <w:color w:val="000000" w:themeColor="text1"/>
              </w:rPr>
              <w:t>осуществление мер по противодействию коррупции в границах поселения;</w:t>
            </w:r>
          </w:p>
          <w:p w:rsidR="00C673B9" w:rsidRPr="00E83EAF" w:rsidRDefault="00C673B9"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E83EAF">
              <w:rPr>
                <w:color w:val="000000" w:themeColor="text1"/>
              </w:rPr>
              <w:t>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поселения;</w:t>
            </w:r>
          </w:p>
          <w:p w:rsidR="00C673B9" w:rsidRPr="00E83EAF" w:rsidRDefault="00C673B9" w:rsidP="008C04A9">
            <w:pPr>
              <w:pStyle w:val="a5"/>
              <w:shd w:val="clear" w:color="auto" w:fill="FFFFFF"/>
              <w:spacing w:before="0" w:beforeAutospacing="0" w:after="0" w:afterAutospacing="0" w:line="276" w:lineRule="auto"/>
              <w:ind w:left="34" w:firstLine="283"/>
              <w:jc w:val="both"/>
              <w:rPr>
                <w:color w:val="000000" w:themeColor="text1"/>
              </w:rPr>
            </w:pPr>
          </w:p>
          <w:p w:rsidR="00C673B9" w:rsidRPr="00E83EAF" w:rsidRDefault="00C673B9" w:rsidP="008C04A9">
            <w:pPr>
              <w:pStyle w:val="a5"/>
              <w:shd w:val="clear" w:color="auto" w:fill="FFFFFF"/>
              <w:spacing w:before="0" w:beforeAutospacing="0" w:after="0" w:afterAutospacing="0" w:line="276" w:lineRule="auto"/>
              <w:ind w:left="34" w:firstLine="283"/>
              <w:jc w:val="both"/>
              <w:rPr>
                <w:color w:val="000000" w:themeColor="text1"/>
              </w:rPr>
            </w:pPr>
          </w:p>
        </w:tc>
        <w:tc>
          <w:tcPr>
            <w:tcW w:w="4961" w:type="dxa"/>
          </w:tcPr>
          <w:p w:rsidR="00C673B9" w:rsidRPr="00E83EAF" w:rsidRDefault="00C673B9" w:rsidP="008C04A9">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lastRenderedPageBreak/>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673B9" w:rsidRPr="00E83EAF" w:rsidRDefault="00C673B9" w:rsidP="008C04A9">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 xml:space="preserve">оказание поддержки гражданам и их </w:t>
            </w:r>
            <w:r w:rsidRPr="00E83EAF">
              <w:rPr>
                <w:rFonts w:ascii="Times New Roman" w:hAnsi="Times New Roman" w:cs="Times New Roman"/>
                <w:color w:val="000000" w:themeColor="text1"/>
                <w:sz w:val="24"/>
                <w:szCs w:val="24"/>
              </w:rPr>
              <w:lastRenderedPageBreak/>
              <w:t>объединениям, участвующим в охране общественного порядка, создание условий для деятельности народных дружин;</w:t>
            </w:r>
          </w:p>
          <w:p w:rsidR="00C673B9" w:rsidRPr="00E83EAF" w:rsidRDefault="00C673B9" w:rsidP="008C04A9">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673B9" w:rsidRPr="00E83EAF" w:rsidRDefault="00C673B9" w:rsidP="008C04A9">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осуществление мер по противодействию коррупции в границах поселения;</w:t>
            </w:r>
          </w:p>
          <w:p w:rsidR="00C673B9" w:rsidRPr="00E83EAF" w:rsidRDefault="00C673B9" w:rsidP="008C04A9">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673B9" w:rsidRPr="00E83EAF" w:rsidRDefault="00C673B9" w:rsidP="008C04A9">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 xml:space="preserve">создание, содержание и организация деятельности аварийно-спасательных служб </w:t>
            </w:r>
            <w:r w:rsidRPr="00E83EAF">
              <w:rPr>
                <w:rFonts w:ascii="Times New Roman" w:hAnsi="Times New Roman" w:cs="Times New Roman"/>
                <w:color w:val="000000" w:themeColor="text1"/>
                <w:sz w:val="24"/>
                <w:szCs w:val="24"/>
              </w:rPr>
              <w:lastRenderedPageBreak/>
              <w:t>и (или) аварийно-спасательных формирований на территории поселения;</w:t>
            </w:r>
          </w:p>
          <w:p w:rsidR="00C673B9" w:rsidRPr="00E83EAF" w:rsidRDefault="00C673B9" w:rsidP="008C04A9">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осуществление мероприятий по обеспечению безопасности людей на водных объектах, охране их жизни и здоровья;</w:t>
            </w:r>
          </w:p>
          <w:p w:rsidR="00C673B9" w:rsidRPr="00E83EAF" w:rsidRDefault="00C673B9" w:rsidP="008C04A9">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673B9" w:rsidRPr="00E83EAF" w:rsidRDefault="00C673B9" w:rsidP="008C04A9">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участие в предупреждении и ликвидации последствий чрезвычайных ситуаций в границах поселения;</w:t>
            </w:r>
          </w:p>
          <w:p w:rsidR="00C673B9" w:rsidRPr="00E83EAF" w:rsidRDefault="00C673B9" w:rsidP="008C04A9">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обеспечение первичных мер пожарной безопасности в границах населенных пунктов поселения</w:t>
            </w:r>
          </w:p>
          <w:p w:rsidR="00C673B9" w:rsidRPr="00E83EAF" w:rsidRDefault="00C673B9" w:rsidP="008C04A9">
            <w:pPr>
              <w:pStyle w:val="a3"/>
              <w:numPr>
                <w:ilvl w:val="0"/>
                <w:numId w:val="2"/>
              </w:numPr>
              <w:spacing w:line="276" w:lineRule="auto"/>
              <w:ind w:left="34" w:firstLine="284"/>
              <w:jc w:val="both"/>
              <w:rPr>
                <w:rFonts w:ascii="Times New Roman" w:hAnsi="Times New Roman" w:cs="Times New Roman"/>
                <w:i/>
                <w:color w:val="000000" w:themeColor="text1"/>
                <w:sz w:val="24"/>
                <w:szCs w:val="24"/>
              </w:rPr>
            </w:pPr>
            <w:r w:rsidRPr="00E83EAF">
              <w:rPr>
                <w:rFonts w:ascii="Times New Roman" w:hAnsi="Times New Roman" w:cs="Times New Roman"/>
                <w:color w:val="000000" w:themeColor="text1"/>
                <w:sz w:val="24"/>
                <w:szCs w:val="24"/>
              </w:rPr>
              <w:lastRenderedPageBreak/>
              <w:t xml:space="preserve">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sidR="0001333B" w:rsidRPr="00E83EAF">
              <w:rPr>
                <w:rFonts w:ascii="Times New Roman" w:hAnsi="Times New Roman" w:cs="Times New Roman"/>
                <w:color w:val="000000" w:themeColor="text1"/>
                <w:sz w:val="24"/>
                <w:szCs w:val="24"/>
              </w:rPr>
              <w:t>№</w:t>
            </w:r>
            <w:r w:rsidRPr="00E83EAF">
              <w:rPr>
                <w:rFonts w:ascii="Times New Roman" w:hAnsi="Times New Roman" w:cs="Times New Roman"/>
                <w:color w:val="000000" w:themeColor="text1"/>
                <w:sz w:val="24"/>
                <w:szCs w:val="24"/>
              </w:rPr>
              <w:t xml:space="preserve"> 7-ФЗ "О некоммерческих организациях"</w:t>
            </w:r>
          </w:p>
        </w:tc>
      </w:tr>
      <w:tr w:rsidR="00EA1A20" w:rsidRPr="008C04A9" w:rsidTr="00922970">
        <w:tc>
          <w:tcPr>
            <w:tcW w:w="14348" w:type="dxa"/>
            <w:gridSpan w:val="3"/>
          </w:tcPr>
          <w:p w:rsidR="00EA1A20" w:rsidRPr="00E83EAF" w:rsidRDefault="00EA1A20" w:rsidP="008C04A9">
            <w:pPr>
              <w:pStyle w:val="a3"/>
              <w:spacing w:line="276" w:lineRule="auto"/>
              <w:ind w:left="34" w:firstLine="284"/>
              <w:jc w:val="center"/>
              <w:rPr>
                <w:rFonts w:ascii="Times New Roman" w:hAnsi="Times New Roman" w:cs="Times New Roman"/>
                <w:b/>
                <w:color w:val="000000" w:themeColor="text1"/>
                <w:sz w:val="24"/>
                <w:szCs w:val="24"/>
              </w:rPr>
            </w:pPr>
            <w:r w:rsidRPr="00E83EAF">
              <w:rPr>
                <w:rFonts w:ascii="Times New Roman" w:hAnsi="Times New Roman" w:cs="Times New Roman"/>
                <w:b/>
                <w:color w:val="000000" w:themeColor="text1"/>
                <w:sz w:val="24"/>
                <w:szCs w:val="24"/>
              </w:rPr>
              <w:lastRenderedPageBreak/>
              <w:t>Ритуальные услуги</w:t>
            </w:r>
          </w:p>
        </w:tc>
      </w:tr>
      <w:tr w:rsidR="00C673B9" w:rsidRPr="008C04A9" w:rsidTr="002B55DB">
        <w:tc>
          <w:tcPr>
            <w:tcW w:w="4001" w:type="dxa"/>
          </w:tcPr>
          <w:p w:rsidR="00C673B9" w:rsidRPr="00E83EAF" w:rsidRDefault="00C673B9" w:rsidP="008C04A9">
            <w:pPr>
              <w:pStyle w:val="a3"/>
              <w:spacing w:line="276" w:lineRule="auto"/>
              <w:ind w:left="66" w:firstLine="316"/>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Нет</w:t>
            </w:r>
          </w:p>
        </w:tc>
        <w:tc>
          <w:tcPr>
            <w:tcW w:w="5386" w:type="dxa"/>
          </w:tcPr>
          <w:p w:rsidR="00C673B9" w:rsidRPr="00E83EAF" w:rsidRDefault="00C673B9" w:rsidP="00A95065">
            <w:pPr>
              <w:pStyle w:val="a3"/>
              <w:numPr>
                <w:ilvl w:val="0"/>
                <w:numId w:val="15"/>
              </w:numPr>
              <w:spacing w:line="276" w:lineRule="auto"/>
              <w:ind w:left="34" w:firstLine="283"/>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организация ритуальных услуг и содержание мест захоронения</w:t>
            </w:r>
          </w:p>
        </w:tc>
        <w:tc>
          <w:tcPr>
            <w:tcW w:w="4961" w:type="dxa"/>
          </w:tcPr>
          <w:p w:rsidR="00C673B9" w:rsidRPr="00E83EAF" w:rsidRDefault="00C673B9" w:rsidP="008C04A9">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организация ритуальных услуг и содержание мест захоронения</w:t>
            </w:r>
          </w:p>
        </w:tc>
      </w:tr>
      <w:tr w:rsidR="00EA1A20" w:rsidRPr="008C04A9" w:rsidTr="00922970">
        <w:tc>
          <w:tcPr>
            <w:tcW w:w="14348" w:type="dxa"/>
            <w:gridSpan w:val="3"/>
          </w:tcPr>
          <w:p w:rsidR="00EA1A20" w:rsidRPr="00E83EAF" w:rsidRDefault="00EA1A20" w:rsidP="008C04A9">
            <w:pPr>
              <w:pStyle w:val="a3"/>
              <w:spacing w:line="276" w:lineRule="auto"/>
              <w:ind w:left="34" w:firstLine="284"/>
              <w:jc w:val="center"/>
              <w:rPr>
                <w:rFonts w:ascii="Times New Roman" w:hAnsi="Times New Roman" w:cs="Times New Roman"/>
                <w:color w:val="000000" w:themeColor="text1"/>
                <w:sz w:val="24"/>
                <w:szCs w:val="24"/>
              </w:rPr>
            </w:pPr>
            <w:r w:rsidRPr="00E83EAF">
              <w:rPr>
                <w:rFonts w:ascii="Times New Roman" w:hAnsi="Times New Roman" w:cs="Times New Roman"/>
                <w:b/>
                <w:color w:val="000000" w:themeColor="text1"/>
                <w:sz w:val="24"/>
                <w:szCs w:val="24"/>
              </w:rPr>
              <w:t>ЖКХ и инженерно-техническая инфраструктура</w:t>
            </w:r>
          </w:p>
        </w:tc>
      </w:tr>
      <w:tr w:rsidR="00C673B9" w:rsidRPr="008C04A9" w:rsidTr="002B55DB">
        <w:tc>
          <w:tcPr>
            <w:tcW w:w="4001" w:type="dxa"/>
          </w:tcPr>
          <w:p w:rsidR="00C673B9" w:rsidRPr="00E83EAF" w:rsidRDefault="00C673B9" w:rsidP="008C04A9">
            <w:pPr>
              <w:pStyle w:val="a3"/>
              <w:spacing w:line="276" w:lineRule="auto"/>
              <w:ind w:left="66" w:firstLine="316"/>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Нет</w:t>
            </w:r>
          </w:p>
        </w:tc>
        <w:tc>
          <w:tcPr>
            <w:tcW w:w="5386" w:type="dxa"/>
          </w:tcPr>
          <w:p w:rsidR="000D3696" w:rsidRPr="00E83EAF" w:rsidRDefault="000D3696" w:rsidP="00425A4D">
            <w:pPr>
              <w:pStyle w:val="a3"/>
              <w:numPr>
                <w:ilvl w:val="0"/>
                <w:numId w:val="2"/>
              </w:numPr>
              <w:autoSpaceDE w:val="0"/>
              <w:autoSpaceDN w:val="0"/>
              <w:adjustRightInd w:val="0"/>
              <w:spacing w:line="276" w:lineRule="auto"/>
              <w:ind w:left="0" w:firstLine="306"/>
              <w:jc w:val="both"/>
              <w:rPr>
                <w:rFonts w:ascii="Times New Roman" w:hAnsi="Times New Roman" w:cs="Times New Roman"/>
                <w:sz w:val="24"/>
                <w:szCs w:val="24"/>
              </w:rPr>
            </w:pPr>
            <w:r w:rsidRPr="00E83EAF">
              <w:rPr>
                <w:rFonts w:ascii="Times New Roman" w:hAnsi="Times New Roman" w:cs="Times New Roman"/>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673B9" w:rsidRPr="00E83EAF" w:rsidRDefault="00C673B9" w:rsidP="00425A4D">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E83EAF">
              <w:rPr>
                <w:color w:val="000000" w:themeColor="text1"/>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w:t>
            </w:r>
            <w:r w:rsidRPr="00E83EAF">
              <w:rPr>
                <w:color w:val="000000" w:themeColor="text1"/>
              </w:rPr>
              <w:lastRenderedPageBreak/>
              <w:t>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673B9" w:rsidRPr="00E83EAF" w:rsidRDefault="00C673B9" w:rsidP="00425A4D">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E83EAF">
              <w:rPr>
                <w:color w:val="000000" w:themeColor="text1"/>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673B9" w:rsidRPr="00E83EAF" w:rsidRDefault="00C673B9" w:rsidP="00425A4D">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E83EAF">
              <w:rPr>
                <w:color w:val="000000" w:themeColor="text1"/>
              </w:rPr>
              <w:lastRenderedPageBreak/>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C673B9" w:rsidRPr="00E83EAF" w:rsidRDefault="00C673B9" w:rsidP="00425A4D">
            <w:pPr>
              <w:pStyle w:val="a3"/>
              <w:spacing w:line="276" w:lineRule="auto"/>
              <w:ind w:left="34" w:firstLine="283"/>
              <w:rPr>
                <w:rFonts w:ascii="Times New Roman" w:hAnsi="Times New Roman" w:cs="Times New Roman"/>
                <w:color w:val="000000" w:themeColor="text1"/>
                <w:sz w:val="24"/>
                <w:szCs w:val="24"/>
              </w:rPr>
            </w:pPr>
          </w:p>
        </w:tc>
        <w:tc>
          <w:tcPr>
            <w:tcW w:w="4961" w:type="dxa"/>
          </w:tcPr>
          <w:p w:rsidR="00C673B9" w:rsidRPr="00E83EAF" w:rsidRDefault="00C673B9" w:rsidP="00425A4D">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B41F65" w:rsidRPr="00E83EAF" w:rsidRDefault="00B41F65" w:rsidP="00425A4D">
            <w:pPr>
              <w:pStyle w:val="a3"/>
              <w:numPr>
                <w:ilvl w:val="0"/>
                <w:numId w:val="2"/>
              </w:numPr>
              <w:tabs>
                <w:tab w:val="left" w:pos="318"/>
              </w:tabs>
              <w:autoSpaceDE w:val="0"/>
              <w:autoSpaceDN w:val="0"/>
              <w:adjustRightInd w:val="0"/>
              <w:spacing w:line="276" w:lineRule="auto"/>
              <w:ind w:left="34" w:firstLine="284"/>
              <w:jc w:val="both"/>
              <w:rPr>
                <w:rFonts w:ascii="Times New Roman" w:hAnsi="Times New Roman" w:cs="Times New Roman"/>
                <w:sz w:val="24"/>
                <w:szCs w:val="24"/>
              </w:rPr>
            </w:pPr>
            <w:r w:rsidRPr="00E83EAF">
              <w:rPr>
                <w:rFonts w:ascii="Times New Roman" w:hAnsi="Times New Roman" w:cs="Times New Roman"/>
                <w:sz w:val="24"/>
                <w:szCs w:val="24"/>
              </w:rPr>
              <w:t xml:space="preserve">осуществление в ценовых зонах теплоснабжения муниципального контроля за выполнением единой теплоснабжающей </w:t>
            </w:r>
            <w:r w:rsidRPr="00E83EAF">
              <w:rPr>
                <w:rFonts w:ascii="Times New Roman" w:hAnsi="Times New Roman" w:cs="Times New Roman"/>
                <w:sz w:val="24"/>
                <w:szCs w:val="24"/>
              </w:rPr>
              <w:lastRenderedPageBreak/>
              <w:t xml:space="preserve">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r w:rsidRPr="0029661B">
              <w:rPr>
                <w:rFonts w:ascii="Times New Roman" w:hAnsi="Times New Roman" w:cs="Times New Roman"/>
                <w:sz w:val="24"/>
                <w:szCs w:val="24"/>
              </w:rPr>
              <w:t xml:space="preserve">законом </w:t>
            </w:r>
            <w:r w:rsidRPr="00E83EAF">
              <w:rPr>
                <w:rFonts w:ascii="Times New Roman" w:hAnsi="Times New Roman" w:cs="Times New Roman"/>
                <w:sz w:val="24"/>
                <w:szCs w:val="24"/>
              </w:rPr>
              <w:t>"О теплоснабжении";</w:t>
            </w:r>
          </w:p>
          <w:p w:rsidR="00C673B9" w:rsidRPr="00E83EAF" w:rsidRDefault="00C673B9" w:rsidP="00425A4D">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w:t>
            </w:r>
            <w:r w:rsidRPr="00E83EAF">
              <w:rPr>
                <w:rFonts w:ascii="Times New Roman" w:hAnsi="Times New Roman" w:cs="Times New Roman"/>
                <w:color w:val="000000" w:themeColor="text1"/>
                <w:sz w:val="24"/>
                <w:szCs w:val="24"/>
              </w:rPr>
              <w:lastRenderedPageBreak/>
              <w:t>области использования автомобильных дорог и осуществления дорожной деятельности в соответствии с законодательством Российской Федерации; </w:t>
            </w:r>
          </w:p>
          <w:p w:rsidR="002B55DB" w:rsidRPr="00E83EAF" w:rsidRDefault="002B55DB" w:rsidP="00425A4D">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673B9" w:rsidRPr="00E83EAF" w:rsidRDefault="00C673B9" w:rsidP="00425A4D">
            <w:pPr>
              <w:pStyle w:val="a3"/>
              <w:numPr>
                <w:ilvl w:val="0"/>
                <w:numId w:val="2"/>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r>
      <w:tr w:rsidR="00EA1A20" w:rsidRPr="008C04A9" w:rsidTr="00922970">
        <w:tc>
          <w:tcPr>
            <w:tcW w:w="14348" w:type="dxa"/>
            <w:gridSpan w:val="3"/>
          </w:tcPr>
          <w:p w:rsidR="00EA1A20" w:rsidRPr="00E83EAF" w:rsidRDefault="00EA1A20" w:rsidP="008C04A9">
            <w:pPr>
              <w:pStyle w:val="a3"/>
              <w:spacing w:line="276" w:lineRule="auto"/>
              <w:ind w:left="34" w:firstLine="284"/>
              <w:jc w:val="center"/>
              <w:rPr>
                <w:rFonts w:ascii="Times New Roman" w:hAnsi="Times New Roman" w:cs="Times New Roman"/>
                <w:b/>
                <w:color w:val="000000" w:themeColor="text1"/>
                <w:sz w:val="24"/>
                <w:szCs w:val="24"/>
              </w:rPr>
            </w:pPr>
            <w:r w:rsidRPr="00E83EAF">
              <w:rPr>
                <w:rFonts w:ascii="Times New Roman" w:hAnsi="Times New Roman" w:cs="Times New Roman"/>
                <w:b/>
                <w:color w:val="000000" w:themeColor="text1"/>
                <w:sz w:val="24"/>
                <w:szCs w:val="24"/>
              </w:rPr>
              <w:lastRenderedPageBreak/>
              <w:t>Благоустройство</w:t>
            </w:r>
          </w:p>
        </w:tc>
      </w:tr>
      <w:tr w:rsidR="00C673B9" w:rsidRPr="00AE1944" w:rsidTr="002B55DB">
        <w:tc>
          <w:tcPr>
            <w:tcW w:w="4001" w:type="dxa"/>
          </w:tcPr>
          <w:p w:rsidR="00C673B9" w:rsidRPr="00E83EAF" w:rsidRDefault="00E45814" w:rsidP="00425A4D">
            <w:pPr>
              <w:pStyle w:val="a3"/>
              <w:numPr>
                <w:ilvl w:val="0"/>
                <w:numId w:val="3"/>
              </w:numPr>
              <w:spacing w:line="276" w:lineRule="auto"/>
              <w:ind w:left="66" w:firstLine="316"/>
              <w:jc w:val="both"/>
              <w:rPr>
                <w:rFonts w:ascii="Times New Roman" w:hAnsi="Times New Roman" w:cs="Times New Roman"/>
                <w:color w:val="000000" w:themeColor="text1"/>
                <w:sz w:val="24"/>
                <w:szCs w:val="24"/>
              </w:rPr>
            </w:pPr>
            <w:r w:rsidRPr="00E83EAF">
              <w:rPr>
                <w:rFonts w:ascii="Times New Roman" w:hAnsi="Times New Roman" w:cs="Times New Roman"/>
                <w:sz w:val="24"/>
                <w:szCs w:val="24"/>
              </w:rPr>
              <w:lastRenderedPageBreak/>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C673B9" w:rsidRPr="00E83EAF">
              <w:rPr>
                <w:rFonts w:ascii="Times New Roman" w:hAnsi="Times New Roman" w:cs="Times New Roman"/>
                <w:color w:val="000000" w:themeColor="text1"/>
                <w:sz w:val="24"/>
                <w:szCs w:val="24"/>
              </w:rPr>
              <w:t>;</w:t>
            </w:r>
          </w:p>
          <w:p w:rsidR="00C673B9" w:rsidRPr="00E83EAF" w:rsidRDefault="00C673B9" w:rsidP="00425A4D">
            <w:pPr>
              <w:pStyle w:val="a3"/>
              <w:numPr>
                <w:ilvl w:val="0"/>
                <w:numId w:val="3"/>
              </w:numPr>
              <w:spacing w:line="276" w:lineRule="auto"/>
              <w:ind w:left="66" w:firstLine="316"/>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w:t>
            </w:r>
            <w:r w:rsidRPr="00E83EAF">
              <w:rPr>
                <w:rFonts w:ascii="Times New Roman" w:hAnsi="Times New Roman" w:cs="Times New Roman"/>
                <w:color w:val="000000" w:themeColor="text1"/>
                <w:sz w:val="24"/>
                <w:szCs w:val="24"/>
              </w:rPr>
              <w:lastRenderedPageBreak/>
              <w:t>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673B9" w:rsidRPr="00E83EAF" w:rsidRDefault="00C673B9" w:rsidP="00425A4D">
            <w:pPr>
              <w:spacing w:line="276" w:lineRule="auto"/>
              <w:ind w:left="66" w:firstLine="316"/>
              <w:jc w:val="both"/>
              <w:rPr>
                <w:rFonts w:ascii="Times New Roman" w:hAnsi="Times New Roman" w:cs="Times New Roman"/>
                <w:color w:val="000000" w:themeColor="text1"/>
                <w:sz w:val="24"/>
                <w:szCs w:val="24"/>
              </w:rPr>
            </w:pPr>
          </w:p>
        </w:tc>
        <w:tc>
          <w:tcPr>
            <w:tcW w:w="5386" w:type="dxa"/>
          </w:tcPr>
          <w:p w:rsidR="00C673B9" w:rsidRPr="00E83EAF" w:rsidRDefault="00C673B9" w:rsidP="00425A4D">
            <w:pPr>
              <w:pStyle w:val="a5"/>
              <w:numPr>
                <w:ilvl w:val="0"/>
                <w:numId w:val="15"/>
              </w:numPr>
              <w:shd w:val="clear" w:color="auto" w:fill="FFFFFF"/>
              <w:spacing w:before="0" w:beforeAutospacing="0" w:after="0" w:afterAutospacing="0" w:line="276" w:lineRule="auto"/>
              <w:jc w:val="both"/>
              <w:rPr>
                <w:color w:val="000000" w:themeColor="text1"/>
              </w:rPr>
            </w:pPr>
            <w:r w:rsidRPr="00E83EAF">
              <w:rPr>
                <w:color w:val="000000" w:themeColor="text1"/>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673B9" w:rsidRPr="00E83EAF" w:rsidRDefault="00C673B9" w:rsidP="00425A4D">
            <w:pPr>
              <w:pStyle w:val="a5"/>
              <w:numPr>
                <w:ilvl w:val="0"/>
                <w:numId w:val="15"/>
              </w:numPr>
              <w:shd w:val="clear" w:color="auto" w:fill="FFFFFF"/>
              <w:spacing w:before="0" w:beforeAutospacing="0" w:after="0" w:afterAutospacing="0" w:line="276" w:lineRule="auto"/>
              <w:jc w:val="both"/>
              <w:rPr>
                <w:color w:val="000000" w:themeColor="text1"/>
              </w:rPr>
            </w:pPr>
            <w:r w:rsidRPr="00E83EAF">
              <w:rPr>
                <w:color w:val="000000" w:themeColor="text1"/>
              </w:rPr>
              <w:t>участие в организации деятельности по сбору (в том числе раздельному сбору) и транспортированию твердых коммунальных отходов;</w:t>
            </w:r>
          </w:p>
          <w:p w:rsidR="00C673B9" w:rsidRPr="00E83EAF" w:rsidRDefault="00C673B9" w:rsidP="00425A4D">
            <w:pPr>
              <w:pStyle w:val="a5"/>
              <w:numPr>
                <w:ilvl w:val="0"/>
                <w:numId w:val="15"/>
              </w:numPr>
              <w:shd w:val="clear" w:color="auto" w:fill="FFFFFF"/>
              <w:spacing w:before="0" w:beforeAutospacing="0" w:after="0" w:afterAutospacing="0" w:line="276" w:lineRule="auto"/>
              <w:jc w:val="both"/>
              <w:rPr>
                <w:color w:val="000000" w:themeColor="text1"/>
              </w:rPr>
            </w:pPr>
            <w:r w:rsidRPr="00E83EAF">
              <w:rPr>
                <w:color w:val="000000" w:themeColor="text1"/>
              </w:rPr>
              <w:t xml:space="preserve">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w:t>
            </w:r>
            <w:r w:rsidRPr="00E83EAF">
              <w:rPr>
                <w:color w:val="000000" w:themeColor="text1"/>
              </w:rPr>
              <w:lastRenderedPageBreak/>
              <w:t>и выдача рекомендаций об устранении выявленных в ходе таких осмотров нарушений;</w:t>
            </w:r>
          </w:p>
          <w:p w:rsidR="00C673B9" w:rsidRPr="00E83EAF" w:rsidRDefault="00C673B9" w:rsidP="00425A4D">
            <w:pPr>
              <w:pStyle w:val="a5"/>
              <w:numPr>
                <w:ilvl w:val="0"/>
                <w:numId w:val="15"/>
              </w:numPr>
              <w:shd w:val="clear" w:color="auto" w:fill="FFFFFF"/>
              <w:spacing w:before="0" w:beforeAutospacing="0" w:after="0" w:afterAutospacing="0" w:line="276" w:lineRule="auto"/>
              <w:jc w:val="both"/>
              <w:rPr>
                <w:color w:val="000000" w:themeColor="text1"/>
              </w:rPr>
            </w:pPr>
            <w:r w:rsidRPr="00E83EAF">
              <w:rPr>
                <w:color w:val="000000" w:themeColor="text1"/>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673B9" w:rsidRPr="00E83EAF" w:rsidRDefault="00C673B9" w:rsidP="00425A4D">
            <w:pPr>
              <w:pStyle w:val="a5"/>
              <w:numPr>
                <w:ilvl w:val="0"/>
                <w:numId w:val="15"/>
              </w:numPr>
              <w:shd w:val="clear" w:color="auto" w:fill="FFFFFF"/>
              <w:spacing w:before="0" w:beforeAutospacing="0" w:after="0" w:afterAutospacing="0" w:line="276" w:lineRule="auto"/>
              <w:jc w:val="both"/>
              <w:rPr>
                <w:color w:val="000000" w:themeColor="text1"/>
              </w:rPr>
            </w:pPr>
            <w:r w:rsidRPr="00E83EAF">
              <w:rPr>
                <w:color w:val="000000" w:themeColor="text1"/>
              </w:rPr>
              <w:t>осуществление муниципального лесного контроля;</w:t>
            </w:r>
          </w:p>
          <w:p w:rsidR="00C673B9" w:rsidRPr="00E83EAF" w:rsidRDefault="00C673B9" w:rsidP="00425A4D">
            <w:pPr>
              <w:pStyle w:val="a5"/>
              <w:numPr>
                <w:ilvl w:val="0"/>
                <w:numId w:val="15"/>
              </w:numPr>
              <w:shd w:val="clear" w:color="auto" w:fill="FFFFFF"/>
              <w:spacing w:before="0" w:beforeAutospacing="0" w:after="0" w:afterAutospacing="0" w:line="276" w:lineRule="auto"/>
              <w:jc w:val="both"/>
              <w:rPr>
                <w:color w:val="000000" w:themeColor="text1"/>
              </w:rPr>
            </w:pPr>
            <w:r w:rsidRPr="00E83EAF">
              <w:rPr>
                <w:color w:val="000000" w:themeColor="text1"/>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673B9" w:rsidRPr="00E83EAF" w:rsidRDefault="00C673B9" w:rsidP="00425A4D">
            <w:pPr>
              <w:pStyle w:val="a3"/>
              <w:numPr>
                <w:ilvl w:val="0"/>
                <w:numId w:val="15"/>
              </w:numPr>
              <w:spacing w:line="276" w:lineRule="auto"/>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 xml:space="preserve">участие в соответствии с Федеральным </w:t>
            </w:r>
            <w:r w:rsidRPr="00E83EAF">
              <w:rPr>
                <w:rFonts w:ascii="Times New Roman" w:hAnsi="Times New Roman" w:cs="Times New Roman"/>
                <w:color w:val="000000" w:themeColor="text1"/>
                <w:sz w:val="24"/>
                <w:szCs w:val="24"/>
              </w:rPr>
              <w:lastRenderedPageBreak/>
              <w:t xml:space="preserve">законом от 24 июля 2007 года </w:t>
            </w:r>
            <w:r w:rsidR="0001333B" w:rsidRPr="00E83EAF">
              <w:rPr>
                <w:rFonts w:ascii="Times New Roman" w:hAnsi="Times New Roman" w:cs="Times New Roman"/>
                <w:color w:val="000000" w:themeColor="text1"/>
                <w:sz w:val="24"/>
                <w:szCs w:val="24"/>
              </w:rPr>
              <w:t>№</w:t>
            </w:r>
            <w:r w:rsidRPr="00E83EAF">
              <w:rPr>
                <w:rFonts w:ascii="Times New Roman" w:hAnsi="Times New Roman" w:cs="Times New Roman"/>
                <w:color w:val="000000" w:themeColor="text1"/>
                <w:sz w:val="24"/>
                <w:szCs w:val="24"/>
              </w:rPr>
              <w:t xml:space="preserve"> 221-ФЗ "О государственном кадастре недвижимости" в выполнении комплексных кадастровых работ.</w:t>
            </w:r>
          </w:p>
        </w:tc>
        <w:tc>
          <w:tcPr>
            <w:tcW w:w="4961" w:type="dxa"/>
          </w:tcPr>
          <w:p w:rsidR="00E45814" w:rsidRPr="00E83EAF" w:rsidRDefault="00E45814" w:rsidP="00425A4D">
            <w:pPr>
              <w:pStyle w:val="a3"/>
              <w:numPr>
                <w:ilvl w:val="0"/>
                <w:numId w:val="3"/>
              </w:numPr>
              <w:spacing w:line="276" w:lineRule="auto"/>
              <w:ind w:left="66" w:firstLine="316"/>
              <w:jc w:val="both"/>
              <w:rPr>
                <w:rFonts w:ascii="Times New Roman" w:hAnsi="Times New Roman" w:cs="Times New Roman"/>
                <w:color w:val="000000" w:themeColor="text1"/>
                <w:sz w:val="24"/>
                <w:szCs w:val="24"/>
              </w:rPr>
            </w:pPr>
            <w:r w:rsidRPr="00E83EAF">
              <w:rPr>
                <w:rFonts w:ascii="Times New Roman" w:hAnsi="Times New Roman" w:cs="Times New Roman"/>
                <w:sz w:val="24"/>
                <w:szCs w:val="24"/>
              </w:rPr>
              <w:lastRenderedPageBreak/>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E83EAF">
              <w:rPr>
                <w:rFonts w:ascii="Times New Roman" w:hAnsi="Times New Roman" w:cs="Times New Roman"/>
                <w:color w:val="000000" w:themeColor="text1"/>
                <w:sz w:val="24"/>
                <w:szCs w:val="24"/>
              </w:rPr>
              <w:t>;</w:t>
            </w:r>
          </w:p>
          <w:p w:rsidR="00C673B9" w:rsidRPr="00E83EAF" w:rsidRDefault="00C673B9" w:rsidP="00425A4D">
            <w:pPr>
              <w:pStyle w:val="a3"/>
              <w:numPr>
                <w:ilvl w:val="0"/>
                <w:numId w:val="3"/>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C673B9" w:rsidRPr="00E83EAF" w:rsidRDefault="00C673B9" w:rsidP="00425A4D">
            <w:pPr>
              <w:pStyle w:val="a3"/>
              <w:numPr>
                <w:ilvl w:val="0"/>
                <w:numId w:val="3"/>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Pr="00E83EAF">
              <w:rPr>
                <w:rFonts w:ascii="Times New Roman" w:hAnsi="Times New Roman" w:cs="Times New Roman"/>
                <w:color w:val="000000" w:themeColor="text1"/>
                <w:sz w:val="24"/>
                <w:szCs w:val="24"/>
              </w:rPr>
              <w:lastRenderedPageBreak/>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w:t>
            </w:r>
            <w:r w:rsidRPr="00E83EAF">
              <w:rPr>
                <w:rFonts w:ascii="Times New Roman" w:hAnsi="Times New Roman" w:cs="Times New Roman"/>
                <w:color w:val="000000" w:themeColor="text1"/>
                <w:sz w:val="24"/>
                <w:szCs w:val="24"/>
              </w:rPr>
              <w:lastRenderedPageBreak/>
              <w:t>нарушений;</w:t>
            </w:r>
          </w:p>
          <w:p w:rsidR="00C673B9" w:rsidRPr="00E83EAF" w:rsidRDefault="00C673B9" w:rsidP="00425A4D">
            <w:pPr>
              <w:pStyle w:val="a3"/>
              <w:numPr>
                <w:ilvl w:val="0"/>
                <w:numId w:val="3"/>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673B9" w:rsidRPr="00E83EAF" w:rsidRDefault="00C673B9" w:rsidP="00425A4D">
            <w:pPr>
              <w:pStyle w:val="a3"/>
              <w:numPr>
                <w:ilvl w:val="0"/>
                <w:numId w:val="3"/>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 xml:space="preserve">участие в соответствии с Федеральным законом от 24 июля 2007 года </w:t>
            </w:r>
            <w:r w:rsidR="0001333B" w:rsidRPr="00E83EAF">
              <w:rPr>
                <w:rFonts w:ascii="Times New Roman" w:hAnsi="Times New Roman" w:cs="Times New Roman"/>
                <w:color w:val="000000" w:themeColor="text1"/>
                <w:sz w:val="24"/>
                <w:szCs w:val="24"/>
              </w:rPr>
              <w:t>№</w:t>
            </w:r>
            <w:r w:rsidRPr="00E83EAF">
              <w:rPr>
                <w:rFonts w:ascii="Times New Roman" w:hAnsi="Times New Roman" w:cs="Times New Roman"/>
                <w:color w:val="000000" w:themeColor="text1"/>
                <w:sz w:val="24"/>
                <w:szCs w:val="24"/>
              </w:rPr>
              <w:t xml:space="preserve"> 221-ФЗ "О государственном кадастре недвижимости" в выполнении комплексных кадастровых работ.</w:t>
            </w:r>
          </w:p>
          <w:p w:rsidR="00C673B9" w:rsidRPr="00E83EAF" w:rsidRDefault="00C673B9" w:rsidP="00425A4D">
            <w:pPr>
              <w:pStyle w:val="a3"/>
              <w:numPr>
                <w:ilvl w:val="0"/>
                <w:numId w:val="3"/>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lastRenderedPageBreak/>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C673B9" w:rsidRPr="00E83EAF" w:rsidRDefault="00C673B9" w:rsidP="00425A4D">
            <w:pPr>
              <w:pStyle w:val="a3"/>
              <w:numPr>
                <w:ilvl w:val="0"/>
                <w:numId w:val="3"/>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673B9" w:rsidRPr="00E83EAF" w:rsidRDefault="00C673B9" w:rsidP="00425A4D">
            <w:pPr>
              <w:pStyle w:val="a3"/>
              <w:numPr>
                <w:ilvl w:val="0"/>
                <w:numId w:val="3"/>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осуществление муниципального лесного контроля;</w:t>
            </w:r>
          </w:p>
          <w:p w:rsidR="00D358F2" w:rsidRPr="00E83EAF" w:rsidRDefault="00C673B9" w:rsidP="00425A4D">
            <w:pPr>
              <w:pStyle w:val="a3"/>
              <w:numPr>
                <w:ilvl w:val="0"/>
                <w:numId w:val="3"/>
              </w:numPr>
              <w:spacing w:line="276" w:lineRule="auto"/>
              <w:ind w:left="34" w:firstLine="284"/>
              <w:jc w:val="both"/>
              <w:rPr>
                <w:rFonts w:ascii="Times New Roman" w:hAnsi="Times New Roman" w:cs="Times New Roman"/>
                <w:color w:val="000000" w:themeColor="text1"/>
                <w:sz w:val="24"/>
                <w:szCs w:val="24"/>
              </w:rPr>
            </w:pPr>
            <w:r w:rsidRPr="00E83EAF">
              <w:rPr>
                <w:rFonts w:ascii="Times New Roman" w:hAnsi="Times New Roman" w:cs="Times New Roman"/>
                <w:color w:val="000000" w:themeColor="text1"/>
                <w:sz w:val="24"/>
                <w:szCs w:val="24"/>
              </w:rPr>
              <w:t xml:space="preserve">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w:t>
            </w:r>
            <w:r w:rsidRPr="00E83EAF">
              <w:rPr>
                <w:rFonts w:ascii="Times New Roman" w:hAnsi="Times New Roman" w:cs="Times New Roman"/>
                <w:color w:val="000000" w:themeColor="text1"/>
                <w:sz w:val="24"/>
                <w:szCs w:val="24"/>
              </w:rPr>
              <w:lastRenderedPageBreak/>
              <w:t>искусственного земельного участка в соответствии с федеральным законом.</w:t>
            </w:r>
          </w:p>
          <w:p w:rsidR="00D358F2" w:rsidRPr="00E83EAF" w:rsidRDefault="00D358F2" w:rsidP="00425A4D">
            <w:pPr>
              <w:spacing w:line="276" w:lineRule="auto"/>
              <w:jc w:val="both"/>
              <w:rPr>
                <w:rFonts w:ascii="Times New Roman" w:hAnsi="Times New Roman" w:cs="Times New Roman"/>
                <w:color w:val="000000" w:themeColor="text1"/>
                <w:sz w:val="24"/>
                <w:szCs w:val="24"/>
              </w:rPr>
            </w:pPr>
          </w:p>
        </w:tc>
      </w:tr>
      <w:tr w:rsidR="00EA1A20" w:rsidRPr="008C04A9" w:rsidTr="00922970">
        <w:tc>
          <w:tcPr>
            <w:tcW w:w="14348" w:type="dxa"/>
            <w:gridSpan w:val="3"/>
          </w:tcPr>
          <w:p w:rsidR="00EA1A20" w:rsidRPr="008C04A9" w:rsidRDefault="00EA1A20" w:rsidP="008C04A9">
            <w:pPr>
              <w:pStyle w:val="a3"/>
              <w:spacing w:line="276" w:lineRule="auto"/>
              <w:ind w:left="34" w:firstLine="284"/>
              <w:jc w:val="center"/>
              <w:rPr>
                <w:rFonts w:ascii="Times New Roman" w:hAnsi="Times New Roman" w:cs="Times New Roman"/>
                <w:color w:val="000000" w:themeColor="text1"/>
                <w:sz w:val="24"/>
                <w:szCs w:val="24"/>
              </w:rPr>
            </w:pPr>
            <w:r w:rsidRPr="008C04A9">
              <w:rPr>
                <w:rFonts w:ascii="Times New Roman" w:hAnsi="Times New Roman" w:cs="Times New Roman"/>
                <w:b/>
                <w:color w:val="000000" w:themeColor="text1"/>
                <w:sz w:val="24"/>
                <w:szCs w:val="24"/>
              </w:rPr>
              <w:lastRenderedPageBreak/>
              <w:t>Экономика</w:t>
            </w:r>
          </w:p>
        </w:tc>
      </w:tr>
      <w:tr w:rsidR="00C673B9" w:rsidRPr="008C04A9" w:rsidTr="002B55DB">
        <w:trPr>
          <w:trHeight w:val="1145"/>
        </w:trPr>
        <w:tc>
          <w:tcPr>
            <w:tcW w:w="4001" w:type="dxa"/>
          </w:tcPr>
          <w:p w:rsidR="00C673B9" w:rsidRPr="008C04A9" w:rsidRDefault="00C673B9" w:rsidP="002F7F67">
            <w:pPr>
              <w:pStyle w:val="a3"/>
              <w:numPr>
                <w:ilvl w:val="0"/>
                <w:numId w:val="1"/>
              </w:numPr>
              <w:spacing w:line="276" w:lineRule="auto"/>
              <w:ind w:left="66" w:firstLine="316"/>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создание условий для обеспечения жителей поселения услугами связи, общественного питания, торговли и бытового обслуживания;</w:t>
            </w:r>
          </w:p>
          <w:p w:rsidR="00C673B9" w:rsidRPr="008C04A9" w:rsidRDefault="00C673B9" w:rsidP="002F7F67">
            <w:pPr>
              <w:pStyle w:val="a3"/>
              <w:numPr>
                <w:ilvl w:val="0"/>
                <w:numId w:val="1"/>
              </w:numPr>
              <w:spacing w:line="276" w:lineRule="auto"/>
              <w:ind w:left="66" w:firstLine="316"/>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содействие в развитии сельскохозяйственного производства, создание условий для развития малого и среднего предпринимательства;</w:t>
            </w:r>
          </w:p>
        </w:tc>
        <w:tc>
          <w:tcPr>
            <w:tcW w:w="5386" w:type="dxa"/>
          </w:tcPr>
          <w:p w:rsidR="00C673B9" w:rsidRPr="008C04A9" w:rsidRDefault="002B55DB" w:rsidP="008C04A9">
            <w:pPr>
              <w:pStyle w:val="a3"/>
              <w:shd w:val="clear" w:color="auto" w:fill="FFFFFF"/>
              <w:spacing w:line="276" w:lineRule="auto"/>
              <w:ind w:left="34" w:firstLine="283"/>
              <w:jc w:val="both"/>
              <w:textAlignment w:val="baseline"/>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Н</w:t>
            </w:r>
            <w:r w:rsidR="00C673B9" w:rsidRPr="008C04A9">
              <w:rPr>
                <w:rFonts w:ascii="Times New Roman" w:hAnsi="Times New Roman" w:cs="Times New Roman"/>
                <w:color w:val="000000" w:themeColor="text1"/>
                <w:sz w:val="24"/>
                <w:szCs w:val="24"/>
              </w:rPr>
              <w:t>ет</w:t>
            </w:r>
          </w:p>
        </w:tc>
        <w:tc>
          <w:tcPr>
            <w:tcW w:w="4961" w:type="dxa"/>
          </w:tcPr>
          <w:p w:rsidR="00C673B9" w:rsidRPr="008C04A9" w:rsidRDefault="00C673B9" w:rsidP="008C04A9">
            <w:pPr>
              <w:pStyle w:val="a3"/>
              <w:numPr>
                <w:ilvl w:val="0"/>
                <w:numId w:val="1"/>
              </w:numPr>
              <w:spacing w:line="276" w:lineRule="auto"/>
              <w:ind w:left="34" w:firstLine="284"/>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создание условий для обеспечения жителей поселения услугами связи, общественного питания, торговли и бытового обслуживания;</w:t>
            </w:r>
          </w:p>
          <w:p w:rsidR="00C673B9" w:rsidRPr="008C04A9" w:rsidRDefault="00C673B9" w:rsidP="008C04A9">
            <w:pPr>
              <w:pStyle w:val="a3"/>
              <w:numPr>
                <w:ilvl w:val="0"/>
                <w:numId w:val="1"/>
              </w:numPr>
              <w:spacing w:line="276" w:lineRule="auto"/>
              <w:ind w:left="34" w:firstLine="284"/>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C673B9" w:rsidRPr="008C04A9" w:rsidRDefault="00C673B9" w:rsidP="008C04A9">
            <w:pPr>
              <w:pStyle w:val="a3"/>
              <w:spacing w:line="276" w:lineRule="auto"/>
              <w:ind w:left="34" w:firstLine="284"/>
              <w:jc w:val="both"/>
              <w:rPr>
                <w:rFonts w:ascii="Times New Roman" w:hAnsi="Times New Roman" w:cs="Times New Roman"/>
                <w:color w:val="000000" w:themeColor="text1"/>
                <w:sz w:val="24"/>
                <w:szCs w:val="24"/>
              </w:rPr>
            </w:pPr>
          </w:p>
        </w:tc>
      </w:tr>
      <w:tr w:rsidR="00EA1A20" w:rsidRPr="008C04A9" w:rsidTr="00922970">
        <w:tc>
          <w:tcPr>
            <w:tcW w:w="14348" w:type="dxa"/>
            <w:gridSpan w:val="3"/>
          </w:tcPr>
          <w:p w:rsidR="00EA1A20" w:rsidRPr="008C04A9" w:rsidRDefault="00EA1A20" w:rsidP="008C04A9">
            <w:pPr>
              <w:pStyle w:val="a3"/>
              <w:spacing w:line="276" w:lineRule="auto"/>
              <w:ind w:left="34" w:firstLine="284"/>
              <w:jc w:val="center"/>
              <w:rPr>
                <w:rFonts w:ascii="Times New Roman" w:hAnsi="Times New Roman" w:cs="Times New Roman"/>
                <w:b/>
                <w:color w:val="000000" w:themeColor="text1"/>
                <w:sz w:val="24"/>
                <w:szCs w:val="24"/>
              </w:rPr>
            </w:pPr>
            <w:r w:rsidRPr="008C04A9">
              <w:rPr>
                <w:rFonts w:ascii="Times New Roman" w:hAnsi="Times New Roman" w:cs="Times New Roman"/>
                <w:b/>
                <w:color w:val="000000" w:themeColor="text1"/>
                <w:sz w:val="24"/>
                <w:szCs w:val="24"/>
              </w:rPr>
              <w:t>Финансы и бюджет</w:t>
            </w:r>
          </w:p>
        </w:tc>
      </w:tr>
      <w:tr w:rsidR="00C673B9" w:rsidRPr="008C04A9" w:rsidTr="002B55DB">
        <w:tc>
          <w:tcPr>
            <w:tcW w:w="4001" w:type="dxa"/>
          </w:tcPr>
          <w:p w:rsidR="00C673B9" w:rsidRPr="008C04A9" w:rsidRDefault="00C673B9" w:rsidP="002F7F67">
            <w:pPr>
              <w:pStyle w:val="a3"/>
              <w:numPr>
                <w:ilvl w:val="0"/>
                <w:numId w:val="1"/>
              </w:numPr>
              <w:spacing w:line="276" w:lineRule="auto"/>
              <w:ind w:left="66" w:firstLine="316"/>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составление и рассмотрение проекта бюджета поселения, утверждение и исполнение бюджета поселения, осуществление </w:t>
            </w:r>
            <w:r w:rsidRPr="008C04A9">
              <w:rPr>
                <w:rFonts w:ascii="Times New Roman" w:hAnsi="Times New Roman" w:cs="Times New Roman"/>
                <w:color w:val="000000" w:themeColor="text1"/>
                <w:sz w:val="24"/>
                <w:szCs w:val="24"/>
              </w:rPr>
              <w:lastRenderedPageBreak/>
              <w:t>контроля за его исполнением, составление и утверждение отчета об исполнении бюджета поселения; </w:t>
            </w:r>
          </w:p>
          <w:p w:rsidR="00C673B9" w:rsidRPr="008C04A9" w:rsidRDefault="00C673B9" w:rsidP="002F7F67">
            <w:pPr>
              <w:pStyle w:val="a3"/>
              <w:numPr>
                <w:ilvl w:val="0"/>
                <w:numId w:val="1"/>
              </w:numPr>
              <w:spacing w:line="276" w:lineRule="auto"/>
              <w:ind w:left="66" w:firstLine="316"/>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установление, изменение и отмена местных налогов и сборов поселения; </w:t>
            </w:r>
          </w:p>
          <w:p w:rsidR="00C673B9" w:rsidRPr="008C04A9" w:rsidRDefault="00C673B9" w:rsidP="002F7F67">
            <w:pPr>
              <w:pStyle w:val="a3"/>
              <w:numPr>
                <w:ilvl w:val="0"/>
                <w:numId w:val="1"/>
              </w:numPr>
              <w:spacing w:line="276" w:lineRule="auto"/>
              <w:ind w:left="66" w:firstLine="316"/>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владение, пользование и распоряжение имуществом, находящимся в муниципальной собственности поселения.</w:t>
            </w:r>
          </w:p>
          <w:p w:rsidR="00C673B9" w:rsidRPr="008C04A9" w:rsidRDefault="00C673B9" w:rsidP="008C04A9">
            <w:pPr>
              <w:pStyle w:val="a3"/>
              <w:spacing w:line="276" w:lineRule="auto"/>
              <w:ind w:left="66" w:firstLine="316"/>
              <w:rPr>
                <w:rFonts w:ascii="Times New Roman" w:hAnsi="Times New Roman" w:cs="Times New Roman"/>
                <w:color w:val="000000" w:themeColor="text1"/>
                <w:sz w:val="24"/>
                <w:szCs w:val="24"/>
              </w:rPr>
            </w:pPr>
          </w:p>
        </w:tc>
        <w:tc>
          <w:tcPr>
            <w:tcW w:w="5386" w:type="dxa"/>
          </w:tcPr>
          <w:p w:rsidR="00C673B9" w:rsidRPr="008C04A9" w:rsidRDefault="00EA1A20" w:rsidP="008C04A9">
            <w:pPr>
              <w:pStyle w:val="a3"/>
              <w:spacing w:line="276" w:lineRule="auto"/>
              <w:ind w:left="34" w:firstLine="283"/>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lastRenderedPageBreak/>
              <w:t>Н</w:t>
            </w:r>
            <w:r w:rsidR="00C673B9" w:rsidRPr="008C04A9">
              <w:rPr>
                <w:rFonts w:ascii="Times New Roman" w:hAnsi="Times New Roman" w:cs="Times New Roman"/>
                <w:color w:val="000000" w:themeColor="text1"/>
                <w:sz w:val="24"/>
                <w:szCs w:val="24"/>
              </w:rPr>
              <w:t>ет</w:t>
            </w:r>
          </w:p>
        </w:tc>
        <w:tc>
          <w:tcPr>
            <w:tcW w:w="4961" w:type="dxa"/>
          </w:tcPr>
          <w:p w:rsidR="00C673B9" w:rsidRPr="008C04A9" w:rsidRDefault="00C673B9" w:rsidP="008C04A9">
            <w:pPr>
              <w:pStyle w:val="a3"/>
              <w:numPr>
                <w:ilvl w:val="0"/>
                <w:numId w:val="1"/>
              </w:numPr>
              <w:spacing w:line="276" w:lineRule="auto"/>
              <w:ind w:left="34" w:firstLine="284"/>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w:t>
            </w:r>
            <w:r w:rsidRPr="008C04A9">
              <w:rPr>
                <w:rFonts w:ascii="Times New Roman" w:hAnsi="Times New Roman" w:cs="Times New Roman"/>
                <w:color w:val="000000" w:themeColor="text1"/>
                <w:sz w:val="24"/>
                <w:szCs w:val="24"/>
              </w:rPr>
              <w:lastRenderedPageBreak/>
              <w:t>составление и утверждение отчета об исполнении бюджета поселения; </w:t>
            </w:r>
          </w:p>
          <w:p w:rsidR="00C673B9" w:rsidRPr="008C04A9" w:rsidRDefault="00C673B9" w:rsidP="008C04A9">
            <w:pPr>
              <w:pStyle w:val="a3"/>
              <w:numPr>
                <w:ilvl w:val="0"/>
                <w:numId w:val="1"/>
              </w:numPr>
              <w:spacing w:line="276" w:lineRule="auto"/>
              <w:ind w:left="34" w:firstLine="284"/>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установление, изменение и отмена местных налогов и сборов поселения; </w:t>
            </w:r>
          </w:p>
          <w:p w:rsidR="00C673B9" w:rsidRPr="008C04A9" w:rsidRDefault="00C673B9" w:rsidP="008C04A9">
            <w:pPr>
              <w:pStyle w:val="a3"/>
              <w:numPr>
                <w:ilvl w:val="0"/>
                <w:numId w:val="1"/>
              </w:numPr>
              <w:spacing w:line="276" w:lineRule="auto"/>
              <w:ind w:left="34" w:firstLine="284"/>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владение, пользование и распоряжение имуществом, находящимся в муниципальной собственности поселения.</w:t>
            </w:r>
          </w:p>
          <w:p w:rsidR="00C673B9" w:rsidRPr="008C04A9" w:rsidRDefault="00C673B9" w:rsidP="008C04A9">
            <w:pPr>
              <w:pStyle w:val="a3"/>
              <w:spacing w:line="276" w:lineRule="auto"/>
              <w:ind w:left="34" w:firstLine="284"/>
              <w:jc w:val="both"/>
              <w:rPr>
                <w:rFonts w:ascii="Times New Roman" w:hAnsi="Times New Roman" w:cs="Times New Roman"/>
                <w:color w:val="000000" w:themeColor="text1"/>
                <w:sz w:val="24"/>
                <w:szCs w:val="24"/>
              </w:rPr>
            </w:pPr>
          </w:p>
        </w:tc>
      </w:tr>
    </w:tbl>
    <w:p w:rsidR="00D745D2" w:rsidRPr="008C04A9" w:rsidRDefault="00D745D2" w:rsidP="008C04A9">
      <w:pPr>
        <w:pStyle w:val="a3"/>
        <w:spacing w:after="0"/>
        <w:ind w:left="360"/>
        <w:rPr>
          <w:rFonts w:ascii="Times New Roman" w:hAnsi="Times New Roman" w:cs="Times New Roman"/>
          <w:color w:val="000000" w:themeColor="text1"/>
          <w:sz w:val="24"/>
          <w:szCs w:val="24"/>
        </w:rPr>
      </w:pPr>
    </w:p>
    <w:p w:rsidR="00CB28DE" w:rsidRPr="008C04A9" w:rsidRDefault="00CB28DE" w:rsidP="008C04A9">
      <w:pPr>
        <w:spacing w:after="0"/>
        <w:rPr>
          <w:rFonts w:ascii="Times New Roman" w:hAnsi="Times New Roman" w:cs="Times New Roman"/>
          <w:b/>
          <w:color w:val="000000" w:themeColor="text1"/>
          <w:sz w:val="24"/>
          <w:szCs w:val="24"/>
        </w:rPr>
        <w:sectPr w:rsidR="00CB28DE" w:rsidRPr="008C04A9" w:rsidSect="00CB28DE">
          <w:footerReference w:type="default" r:id="rId17"/>
          <w:pgSz w:w="16838" w:h="11906" w:orient="landscape"/>
          <w:pgMar w:top="1701" w:right="1134" w:bottom="850" w:left="1134" w:header="708" w:footer="708" w:gutter="0"/>
          <w:cols w:space="708"/>
          <w:titlePg/>
          <w:docGrid w:linePitch="360"/>
        </w:sectPr>
      </w:pPr>
    </w:p>
    <w:p w:rsidR="00A32AE7" w:rsidRPr="002733C1" w:rsidRDefault="002733C1" w:rsidP="002733C1">
      <w:pPr>
        <w:pStyle w:val="1"/>
        <w:spacing w:before="0"/>
        <w:jc w:val="center"/>
        <w:rPr>
          <w:rFonts w:ascii="Times New Roman" w:hAnsi="Times New Roman" w:cs="Times New Roman"/>
          <w:color w:val="000000" w:themeColor="text1"/>
        </w:rPr>
      </w:pPr>
      <w:bookmarkStart w:id="3" w:name="_Toc452022476"/>
      <w:r>
        <w:rPr>
          <w:rFonts w:ascii="Times New Roman" w:hAnsi="Times New Roman" w:cs="Times New Roman"/>
          <w:color w:val="000000" w:themeColor="text1"/>
        </w:rPr>
        <w:lastRenderedPageBreak/>
        <w:t xml:space="preserve">2. </w:t>
      </w:r>
      <w:r w:rsidR="00FA47DB" w:rsidRPr="002733C1">
        <w:rPr>
          <w:rFonts w:ascii="Times New Roman" w:hAnsi="Times New Roman" w:cs="Times New Roman"/>
          <w:color w:val="000000" w:themeColor="text1"/>
        </w:rPr>
        <w:t>Муринское сельское поселение Всеволожского муниципального района  в контексте городских поселений пригород</w:t>
      </w:r>
      <w:r w:rsidR="00A90EB6">
        <w:rPr>
          <w:rFonts w:ascii="Times New Roman" w:hAnsi="Times New Roman" w:cs="Times New Roman"/>
          <w:color w:val="000000" w:themeColor="text1"/>
        </w:rPr>
        <w:t>н</w:t>
      </w:r>
      <w:r w:rsidR="00FA47DB" w:rsidRPr="002733C1">
        <w:rPr>
          <w:rFonts w:ascii="Times New Roman" w:hAnsi="Times New Roman" w:cs="Times New Roman"/>
          <w:color w:val="000000" w:themeColor="text1"/>
        </w:rPr>
        <w:t>ых муниципальных районов Ленинградской области</w:t>
      </w:r>
      <w:bookmarkEnd w:id="3"/>
    </w:p>
    <w:p w:rsidR="00FA47DB" w:rsidRPr="008C04A9" w:rsidRDefault="00FA47DB" w:rsidP="008C04A9">
      <w:pPr>
        <w:pStyle w:val="a3"/>
        <w:spacing w:after="0"/>
        <w:ind w:left="360"/>
        <w:jc w:val="center"/>
        <w:rPr>
          <w:rFonts w:ascii="Times New Roman" w:hAnsi="Times New Roman" w:cs="Times New Roman"/>
          <w:b/>
          <w:color w:val="000000" w:themeColor="text1"/>
          <w:sz w:val="24"/>
          <w:szCs w:val="24"/>
        </w:rPr>
      </w:pPr>
    </w:p>
    <w:p w:rsidR="00D17EAB" w:rsidRPr="001B5F42" w:rsidRDefault="00D17EA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Приграничное положение Муринского сельского поселения по отношению к Санкт-Петербургу обусловило интенсивное развитие жилищного строительства на его территории. В целом в составе аналитического доклада «Развитие пригородных территорий Ленинградской о</w:t>
      </w:r>
      <w:r w:rsidR="00A90EB6">
        <w:rPr>
          <w:rFonts w:ascii="Times New Roman" w:hAnsi="Times New Roman" w:cs="Times New Roman"/>
          <w:color w:val="000000" w:themeColor="text1"/>
          <w:sz w:val="24"/>
          <w:szCs w:val="24"/>
        </w:rPr>
        <w:t>бласти», подготовленного ООО ИТП</w:t>
      </w:r>
      <w:r w:rsidRPr="008C04A9">
        <w:rPr>
          <w:rFonts w:ascii="Times New Roman" w:hAnsi="Times New Roman" w:cs="Times New Roman"/>
          <w:color w:val="000000" w:themeColor="text1"/>
          <w:sz w:val="24"/>
          <w:szCs w:val="24"/>
        </w:rPr>
        <w:t xml:space="preserve"> «</w:t>
      </w:r>
      <w:r w:rsidRPr="001B5F42">
        <w:rPr>
          <w:rFonts w:ascii="Times New Roman" w:hAnsi="Times New Roman" w:cs="Times New Roman"/>
          <w:color w:val="000000" w:themeColor="text1"/>
          <w:sz w:val="24"/>
          <w:szCs w:val="24"/>
        </w:rPr>
        <w:t>Урбаника», Муринское сельское поселение занимает 2 место среди 22 пригородных муниципальных образований Санкт-Петербурга по объёмам запланированной многоэтажной жилой застройки (</w:t>
      </w:r>
      <w:r w:rsidR="001B5F42" w:rsidRPr="001B5F42">
        <w:rPr>
          <w:rFonts w:ascii="Times New Roman" w:hAnsi="Times New Roman" w:cs="Times New Roman"/>
          <w:color w:val="000000" w:themeColor="text1"/>
          <w:sz w:val="24"/>
          <w:szCs w:val="24"/>
        </w:rPr>
        <w:t>рисунок 3</w:t>
      </w:r>
      <w:r w:rsidRPr="001B5F42">
        <w:rPr>
          <w:rFonts w:ascii="Times New Roman" w:hAnsi="Times New Roman" w:cs="Times New Roman"/>
          <w:color w:val="000000" w:themeColor="text1"/>
          <w:sz w:val="24"/>
          <w:szCs w:val="24"/>
        </w:rPr>
        <w:t>).</w:t>
      </w:r>
    </w:p>
    <w:p w:rsidR="00D17EAB" w:rsidRPr="001B5F42" w:rsidRDefault="00D17EAB" w:rsidP="008C04A9">
      <w:pPr>
        <w:spacing w:after="0"/>
        <w:jc w:val="center"/>
        <w:rPr>
          <w:rFonts w:ascii="Times New Roman" w:hAnsi="Times New Roman" w:cs="Times New Roman"/>
          <w:color w:val="000000" w:themeColor="text1"/>
          <w:sz w:val="24"/>
          <w:szCs w:val="24"/>
        </w:rPr>
      </w:pPr>
      <w:r w:rsidRPr="001B5F42">
        <w:rPr>
          <w:rFonts w:ascii="Times New Roman" w:hAnsi="Times New Roman" w:cs="Times New Roman"/>
          <w:noProof/>
          <w:color w:val="000000" w:themeColor="text1"/>
          <w:sz w:val="24"/>
          <w:szCs w:val="24"/>
        </w:rPr>
        <w:drawing>
          <wp:inline distT="0" distB="0" distL="0" distR="0">
            <wp:extent cx="4752000" cy="3560400"/>
            <wp:effectExtent l="0" t="0" r="0" b="0"/>
            <wp:docPr id="4" name="Рисунок 2" descr="D:\ЭГОТРАНСЛЕЙТИНГ\Халтурка\МУРИНО_гор_поселение\kholodno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ЭГОТРАНСЛЕЙТИНГ\Халтурка\МУРИНО_гор_поселение\kholodnov-4.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000" cy="3560400"/>
                    </a:xfrm>
                    <a:prstGeom prst="rect">
                      <a:avLst/>
                    </a:prstGeom>
                    <a:noFill/>
                    <a:ln>
                      <a:noFill/>
                    </a:ln>
                  </pic:spPr>
                </pic:pic>
              </a:graphicData>
            </a:graphic>
          </wp:inline>
        </w:drawing>
      </w:r>
    </w:p>
    <w:p w:rsidR="00D17EAB" w:rsidRPr="008C04A9" w:rsidRDefault="00D17EAB" w:rsidP="008C04A9">
      <w:pPr>
        <w:spacing w:after="0"/>
        <w:jc w:val="center"/>
        <w:rPr>
          <w:rFonts w:ascii="Times New Roman" w:hAnsi="Times New Roman" w:cs="Times New Roman"/>
          <w:color w:val="000000" w:themeColor="text1"/>
          <w:sz w:val="24"/>
          <w:szCs w:val="24"/>
        </w:rPr>
      </w:pPr>
      <w:r w:rsidRPr="001B5F42">
        <w:rPr>
          <w:rFonts w:ascii="Times New Roman" w:hAnsi="Times New Roman" w:cs="Times New Roman"/>
          <w:color w:val="000000" w:themeColor="text1"/>
          <w:sz w:val="24"/>
          <w:szCs w:val="24"/>
        </w:rPr>
        <w:t xml:space="preserve">Рисунок </w:t>
      </w:r>
      <w:r w:rsidR="001B5F42" w:rsidRPr="001B5F42">
        <w:rPr>
          <w:rFonts w:ascii="Times New Roman" w:hAnsi="Times New Roman" w:cs="Times New Roman"/>
          <w:color w:val="000000" w:themeColor="text1"/>
          <w:sz w:val="24"/>
          <w:szCs w:val="24"/>
        </w:rPr>
        <w:t xml:space="preserve">3 </w:t>
      </w:r>
      <w:r w:rsidR="008312CF" w:rsidRPr="001421C9">
        <w:rPr>
          <w:rFonts w:ascii="Times New Roman" w:hAnsi="Times New Roman" w:cs="Times New Roman"/>
          <w:color w:val="000000" w:themeColor="text1"/>
          <w:sz w:val="24"/>
          <w:szCs w:val="24"/>
        </w:rPr>
        <w:t xml:space="preserve">– </w:t>
      </w:r>
      <w:r w:rsidR="001B5F42" w:rsidRPr="001B5F42">
        <w:rPr>
          <w:rFonts w:ascii="Times New Roman" w:hAnsi="Times New Roman" w:cs="Times New Roman"/>
          <w:color w:val="000000" w:themeColor="text1"/>
          <w:sz w:val="24"/>
          <w:szCs w:val="24"/>
        </w:rPr>
        <w:t>Развитие</w:t>
      </w:r>
      <w:r w:rsidR="001B5F42">
        <w:rPr>
          <w:rFonts w:ascii="Times New Roman" w:hAnsi="Times New Roman" w:cs="Times New Roman"/>
          <w:color w:val="000000" w:themeColor="text1"/>
          <w:sz w:val="24"/>
          <w:szCs w:val="24"/>
        </w:rPr>
        <w:t xml:space="preserve"> пригородных территорий Ленинградской области</w:t>
      </w:r>
    </w:p>
    <w:p w:rsidR="00D17EAB" w:rsidRPr="008C04A9" w:rsidRDefault="00D17EAB" w:rsidP="008C04A9">
      <w:pPr>
        <w:spacing w:after="0"/>
        <w:ind w:firstLine="708"/>
        <w:jc w:val="both"/>
        <w:rPr>
          <w:rFonts w:ascii="Times New Roman" w:hAnsi="Times New Roman" w:cs="Times New Roman"/>
          <w:color w:val="000000" w:themeColor="text1"/>
          <w:sz w:val="24"/>
          <w:szCs w:val="24"/>
        </w:rPr>
      </w:pPr>
    </w:p>
    <w:p w:rsidR="00D17EAB" w:rsidRPr="008C04A9" w:rsidRDefault="00D17EA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Увеличение численности населения, изменение пространственной структуры территории, развитие муниципальной экономики и увеличение доли собственных доходов в доходной части бюджета являются положительными тенденциями, создающими необходимость изменения административно-правового статуса поселения.</w:t>
      </w:r>
    </w:p>
    <w:p w:rsidR="00D17EAB" w:rsidRPr="008C04A9" w:rsidRDefault="00D17EA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Кроме того, основой экономики сельских поселений является сельскохозяйственный сектор, а с принятием генерального плана Муринского сельского поселения практически все земли выведены из сельскохозяйственного оборота с переводом в категорию земли населенных пунктов и земли промышленности</w:t>
      </w:r>
      <w:r w:rsidRPr="008C04A9">
        <w:rPr>
          <w:rStyle w:val="a8"/>
          <w:rFonts w:ascii="Times New Roman" w:hAnsi="Times New Roman" w:cs="Times New Roman"/>
          <w:color w:val="000000" w:themeColor="text1"/>
          <w:sz w:val="24"/>
          <w:szCs w:val="24"/>
        </w:rPr>
        <w:footnoteReference w:id="2"/>
      </w:r>
      <w:r w:rsidRPr="008C04A9">
        <w:rPr>
          <w:rFonts w:ascii="Times New Roman" w:hAnsi="Times New Roman" w:cs="Times New Roman"/>
          <w:color w:val="000000" w:themeColor="text1"/>
          <w:sz w:val="24"/>
          <w:szCs w:val="24"/>
        </w:rPr>
        <w:t xml:space="preserve">. Таким </w:t>
      </w:r>
      <w:r w:rsidR="008E0790" w:rsidRPr="008C04A9">
        <w:rPr>
          <w:rFonts w:ascii="Times New Roman" w:hAnsi="Times New Roman" w:cs="Times New Roman"/>
          <w:color w:val="000000" w:themeColor="text1"/>
          <w:sz w:val="24"/>
          <w:szCs w:val="24"/>
        </w:rPr>
        <w:t>образом,</w:t>
      </w:r>
      <w:r w:rsidRPr="008C04A9">
        <w:rPr>
          <w:rFonts w:ascii="Times New Roman" w:hAnsi="Times New Roman" w:cs="Times New Roman"/>
          <w:color w:val="000000" w:themeColor="text1"/>
          <w:sz w:val="24"/>
          <w:szCs w:val="24"/>
        </w:rPr>
        <w:t xml:space="preserve"> на территории муниципального образования отсутствует возможность развития сельского хозяйства, что является дополнительным основанием для изменения статуса на </w:t>
      </w:r>
      <w:r w:rsidRPr="008C04A9">
        <w:rPr>
          <w:rFonts w:ascii="Times New Roman" w:hAnsi="Times New Roman" w:cs="Times New Roman"/>
          <w:color w:val="000000" w:themeColor="text1"/>
          <w:sz w:val="24"/>
          <w:szCs w:val="24"/>
        </w:rPr>
        <w:lastRenderedPageBreak/>
        <w:t xml:space="preserve">городское поселение. О данных предпосылках также свидетельствуют ключевые параметры социально-экономического развития Муринского сельского поселения. </w:t>
      </w:r>
    </w:p>
    <w:p w:rsidR="00D17EAB" w:rsidRPr="008C04A9" w:rsidRDefault="00D17EA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Помимо внутренних факторов развития поселения, для принятия взвешенного решения необходимо сопоставить основные параметры текущего социально-экономического положения Муринского сельского поселения и перспективы его развития с аналогичными показателями городских поселений Ленинградской области, расположенных в пригородной зоне Санкт-Петербурга, что позволит оценить степень соответствия муниципального образования статусу городского поселения.</w:t>
      </w:r>
    </w:p>
    <w:p w:rsidR="00D17EAB" w:rsidRPr="008C04A9" w:rsidRDefault="00D17EAB" w:rsidP="008C04A9">
      <w:pPr>
        <w:spacing w:after="0"/>
        <w:ind w:firstLine="708"/>
        <w:jc w:val="both"/>
        <w:rPr>
          <w:rFonts w:ascii="Times New Roman" w:hAnsi="Times New Roman" w:cs="Times New Roman"/>
          <w:color w:val="000000" w:themeColor="text1"/>
          <w:sz w:val="24"/>
          <w:szCs w:val="24"/>
        </w:rPr>
      </w:pPr>
    </w:p>
    <w:p w:rsidR="00D17EAB" w:rsidRPr="008C04A9" w:rsidRDefault="00D17EAB" w:rsidP="008C04A9">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Таблица </w:t>
      </w:r>
      <w:r w:rsidR="001B5F42">
        <w:rPr>
          <w:rFonts w:ascii="Times New Roman" w:hAnsi="Times New Roman" w:cs="Times New Roman"/>
          <w:color w:val="000000" w:themeColor="text1"/>
          <w:sz w:val="24"/>
          <w:szCs w:val="24"/>
        </w:rPr>
        <w:t>6</w:t>
      </w:r>
      <w:r w:rsidRPr="008C04A9">
        <w:rPr>
          <w:rFonts w:ascii="Times New Roman" w:hAnsi="Times New Roman" w:cs="Times New Roman"/>
          <w:color w:val="000000" w:themeColor="text1"/>
          <w:sz w:val="24"/>
          <w:szCs w:val="24"/>
        </w:rPr>
        <w:t xml:space="preserve"> </w:t>
      </w:r>
      <w:r w:rsidR="00E53818" w:rsidRPr="001421C9">
        <w:rPr>
          <w:rFonts w:ascii="Times New Roman" w:hAnsi="Times New Roman" w:cs="Times New Roman"/>
          <w:color w:val="000000" w:themeColor="text1"/>
          <w:sz w:val="24"/>
          <w:szCs w:val="24"/>
        </w:rPr>
        <w:t>–</w:t>
      </w:r>
      <w:r w:rsidR="00E53818">
        <w:rPr>
          <w:rFonts w:ascii="Times New Roman" w:hAnsi="Times New Roman" w:cs="Times New Roman"/>
          <w:color w:val="000000" w:themeColor="text1"/>
          <w:sz w:val="24"/>
          <w:szCs w:val="24"/>
        </w:rPr>
        <w:t xml:space="preserve"> </w:t>
      </w:r>
      <w:r w:rsidRPr="008C04A9">
        <w:rPr>
          <w:rFonts w:ascii="Times New Roman" w:hAnsi="Times New Roman" w:cs="Times New Roman"/>
          <w:color w:val="000000" w:themeColor="text1"/>
          <w:sz w:val="24"/>
          <w:szCs w:val="24"/>
        </w:rPr>
        <w:t>Численность постоянного населения в поселениях, отобранных для сравнения</w:t>
      </w:r>
    </w:p>
    <w:tbl>
      <w:tblPr>
        <w:tblW w:w="979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6"/>
        <w:gridCol w:w="2319"/>
        <w:gridCol w:w="1359"/>
        <w:gridCol w:w="1359"/>
        <w:gridCol w:w="1212"/>
        <w:gridCol w:w="1598"/>
      </w:tblGrid>
      <w:tr w:rsidR="0029661B" w:rsidRPr="008C04A9" w:rsidTr="00F84C11">
        <w:trPr>
          <w:trHeight w:val="288"/>
        </w:trPr>
        <w:tc>
          <w:tcPr>
            <w:tcW w:w="1946" w:type="dxa"/>
            <w:vMerge w:val="restart"/>
            <w:vAlign w:val="center"/>
          </w:tcPr>
          <w:p w:rsidR="0029661B" w:rsidRPr="008C04A9" w:rsidRDefault="0029661B"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Муниципальный район</w:t>
            </w:r>
          </w:p>
        </w:tc>
        <w:tc>
          <w:tcPr>
            <w:tcW w:w="2319" w:type="dxa"/>
            <w:vMerge w:val="restart"/>
            <w:shd w:val="clear" w:color="auto" w:fill="auto"/>
            <w:noWrap/>
            <w:vAlign w:val="center"/>
          </w:tcPr>
          <w:p w:rsidR="0029661B" w:rsidRPr="008C04A9" w:rsidRDefault="0029661B"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 xml:space="preserve">Поселение </w:t>
            </w:r>
          </w:p>
        </w:tc>
        <w:tc>
          <w:tcPr>
            <w:tcW w:w="2718" w:type="dxa"/>
            <w:gridSpan w:val="2"/>
            <w:shd w:val="clear" w:color="auto" w:fill="auto"/>
            <w:noWrap/>
            <w:vAlign w:val="center"/>
          </w:tcPr>
          <w:p w:rsidR="0029661B" w:rsidRPr="008C04A9" w:rsidRDefault="0029661B" w:rsidP="00C31DD1">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Численность населения, чел. </w:t>
            </w:r>
          </w:p>
        </w:tc>
        <w:tc>
          <w:tcPr>
            <w:tcW w:w="1212" w:type="dxa"/>
            <w:vMerge w:val="restart"/>
            <w:vAlign w:val="center"/>
          </w:tcPr>
          <w:p w:rsidR="0029661B" w:rsidRPr="008C04A9" w:rsidRDefault="0029661B"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Площадь, км</w:t>
            </w:r>
            <w:r w:rsidRPr="008C04A9">
              <w:rPr>
                <w:rFonts w:ascii="Times New Roman" w:eastAsia="Times New Roman" w:hAnsi="Times New Roman" w:cs="Times New Roman"/>
                <w:color w:val="000000" w:themeColor="text1"/>
                <w:sz w:val="24"/>
                <w:szCs w:val="24"/>
                <w:vertAlign w:val="superscript"/>
              </w:rPr>
              <w:t>2</w:t>
            </w:r>
          </w:p>
        </w:tc>
        <w:tc>
          <w:tcPr>
            <w:tcW w:w="1598" w:type="dxa"/>
            <w:vMerge w:val="restart"/>
            <w:vAlign w:val="center"/>
          </w:tcPr>
          <w:p w:rsidR="0029661B" w:rsidRPr="008C04A9" w:rsidRDefault="0029661B"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Административный центр</w:t>
            </w:r>
          </w:p>
        </w:tc>
      </w:tr>
      <w:tr w:rsidR="0029661B" w:rsidRPr="008C04A9" w:rsidTr="00AB4794">
        <w:trPr>
          <w:trHeight w:val="288"/>
        </w:trPr>
        <w:tc>
          <w:tcPr>
            <w:tcW w:w="1946" w:type="dxa"/>
            <w:vMerge/>
            <w:vAlign w:val="center"/>
          </w:tcPr>
          <w:p w:rsidR="0029661B" w:rsidRPr="008C04A9" w:rsidRDefault="0029661B" w:rsidP="008C04A9">
            <w:pPr>
              <w:spacing w:after="0"/>
              <w:jc w:val="center"/>
              <w:rPr>
                <w:rFonts w:ascii="Times New Roman" w:eastAsia="Times New Roman" w:hAnsi="Times New Roman" w:cs="Times New Roman"/>
                <w:color w:val="000000" w:themeColor="text1"/>
                <w:sz w:val="24"/>
                <w:szCs w:val="24"/>
              </w:rPr>
            </w:pPr>
          </w:p>
        </w:tc>
        <w:tc>
          <w:tcPr>
            <w:tcW w:w="2319" w:type="dxa"/>
            <w:vMerge/>
            <w:shd w:val="clear" w:color="auto" w:fill="auto"/>
            <w:noWrap/>
            <w:vAlign w:val="center"/>
            <w:hideMark/>
          </w:tcPr>
          <w:p w:rsidR="0029661B" w:rsidRPr="008C04A9" w:rsidRDefault="0029661B" w:rsidP="008C04A9">
            <w:pPr>
              <w:spacing w:after="0"/>
              <w:jc w:val="center"/>
              <w:rPr>
                <w:rFonts w:ascii="Times New Roman" w:eastAsia="Times New Roman" w:hAnsi="Times New Roman" w:cs="Times New Roman"/>
                <w:color w:val="000000" w:themeColor="text1"/>
                <w:sz w:val="24"/>
                <w:szCs w:val="24"/>
              </w:rPr>
            </w:pPr>
          </w:p>
        </w:tc>
        <w:tc>
          <w:tcPr>
            <w:tcW w:w="1359" w:type="dxa"/>
            <w:shd w:val="clear" w:color="auto" w:fill="auto"/>
            <w:noWrap/>
            <w:vAlign w:val="center"/>
            <w:hideMark/>
          </w:tcPr>
          <w:p w:rsidR="0029661B" w:rsidRPr="008C04A9" w:rsidRDefault="0029661B" w:rsidP="00D33C90">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 01.01.2016</w:t>
            </w:r>
          </w:p>
        </w:tc>
        <w:tc>
          <w:tcPr>
            <w:tcW w:w="1359" w:type="dxa"/>
          </w:tcPr>
          <w:p w:rsidR="0029661B" w:rsidRPr="008C04A9" w:rsidRDefault="0029661B" w:rsidP="00C31DD1">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 01.01.2018</w:t>
            </w:r>
          </w:p>
        </w:tc>
        <w:tc>
          <w:tcPr>
            <w:tcW w:w="1212" w:type="dxa"/>
            <w:vMerge/>
            <w:vAlign w:val="center"/>
          </w:tcPr>
          <w:p w:rsidR="0029661B" w:rsidRPr="008C04A9" w:rsidRDefault="0029661B" w:rsidP="008C04A9">
            <w:pPr>
              <w:spacing w:after="0"/>
              <w:jc w:val="center"/>
              <w:rPr>
                <w:rFonts w:ascii="Times New Roman" w:eastAsia="Times New Roman" w:hAnsi="Times New Roman" w:cs="Times New Roman"/>
                <w:color w:val="000000" w:themeColor="text1"/>
                <w:sz w:val="24"/>
                <w:szCs w:val="24"/>
              </w:rPr>
            </w:pPr>
          </w:p>
        </w:tc>
        <w:tc>
          <w:tcPr>
            <w:tcW w:w="1598" w:type="dxa"/>
            <w:vMerge/>
            <w:vAlign w:val="center"/>
          </w:tcPr>
          <w:p w:rsidR="0029661B" w:rsidRPr="008C04A9" w:rsidRDefault="0029661B" w:rsidP="008C04A9">
            <w:pPr>
              <w:spacing w:after="0"/>
              <w:jc w:val="center"/>
              <w:rPr>
                <w:rFonts w:ascii="Times New Roman" w:eastAsia="Times New Roman" w:hAnsi="Times New Roman" w:cs="Times New Roman"/>
                <w:color w:val="000000" w:themeColor="text1"/>
                <w:sz w:val="24"/>
                <w:szCs w:val="24"/>
              </w:rPr>
            </w:pPr>
          </w:p>
        </w:tc>
      </w:tr>
      <w:tr w:rsidR="00B10676" w:rsidRPr="008C04A9" w:rsidTr="00AB4794">
        <w:trPr>
          <w:trHeight w:val="288"/>
        </w:trPr>
        <w:tc>
          <w:tcPr>
            <w:tcW w:w="1946" w:type="dxa"/>
            <w:vMerge w:val="restart"/>
            <w:vAlign w:val="center"/>
          </w:tcPr>
          <w:p w:rsidR="00B10676" w:rsidRPr="008C04A9" w:rsidRDefault="00B10676" w:rsidP="008C04A9">
            <w:pPr>
              <w:spacing w:after="0"/>
              <w:rPr>
                <w:rFonts w:ascii="Times New Roman" w:eastAsia="Times New Roman" w:hAnsi="Times New Roman" w:cs="Times New Roman"/>
                <w:b/>
                <w:color w:val="000000" w:themeColor="text1"/>
                <w:sz w:val="24"/>
                <w:szCs w:val="24"/>
              </w:rPr>
            </w:pPr>
            <w:r w:rsidRPr="008C04A9">
              <w:rPr>
                <w:rFonts w:ascii="Times New Roman" w:eastAsia="Times New Roman" w:hAnsi="Times New Roman" w:cs="Times New Roman"/>
                <w:color w:val="000000" w:themeColor="text1"/>
                <w:sz w:val="24"/>
                <w:szCs w:val="24"/>
              </w:rPr>
              <w:t>Всеволожский</w:t>
            </w:r>
          </w:p>
        </w:tc>
        <w:tc>
          <w:tcPr>
            <w:tcW w:w="2319" w:type="dxa"/>
            <w:shd w:val="clear" w:color="auto" w:fill="auto"/>
            <w:noWrap/>
            <w:vAlign w:val="bottom"/>
          </w:tcPr>
          <w:p w:rsidR="00B10676" w:rsidRPr="008C04A9" w:rsidRDefault="00B10676" w:rsidP="008C04A9">
            <w:pPr>
              <w:spacing w:after="0"/>
              <w:rPr>
                <w:rFonts w:ascii="Times New Roman" w:eastAsia="Times New Roman" w:hAnsi="Times New Roman" w:cs="Times New Roman"/>
                <w:b/>
                <w:color w:val="000000" w:themeColor="text1"/>
                <w:sz w:val="24"/>
                <w:szCs w:val="24"/>
              </w:rPr>
            </w:pPr>
            <w:r w:rsidRPr="008C04A9">
              <w:rPr>
                <w:rFonts w:ascii="Times New Roman" w:eastAsia="Times New Roman" w:hAnsi="Times New Roman" w:cs="Times New Roman"/>
                <w:b/>
                <w:color w:val="000000" w:themeColor="text1"/>
                <w:sz w:val="24"/>
                <w:szCs w:val="24"/>
              </w:rPr>
              <w:t>Муринское сельское поселение</w:t>
            </w:r>
          </w:p>
        </w:tc>
        <w:tc>
          <w:tcPr>
            <w:tcW w:w="1359" w:type="dxa"/>
            <w:shd w:val="clear" w:color="auto" w:fill="auto"/>
            <w:noWrap/>
            <w:vAlign w:val="center"/>
          </w:tcPr>
          <w:p w:rsidR="00B10676" w:rsidRPr="008C04A9" w:rsidRDefault="00B10676" w:rsidP="0062072B">
            <w:pPr>
              <w:spacing w:after="0"/>
              <w:jc w:val="center"/>
              <w:rPr>
                <w:rFonts w:ascii="Times New Roman" w:eastAsia="Times New Roman" w:hAnsi="Times New Roman" w:cs="Times New Roman"/>
                <w:b/>
                <w:color w:val="000000" w:themeColor="text1"/>
                <w:sz w:val="24"/>
                <w:szCs w:val="24"/>
              </w:rPr>
            </w:pPr>
            <w:r w:rsidRPr="006D539C">
              <w:rPr>
                <w:rFonts w:ascii="Times New Roman" w:eastAsia="Times New Roman" w:hAnsi="Times New Roman" w:cs="Times New Roman"/>
                <w:b/>
                <w:sz w:val="24"/>
                <w:szCs w:val="24"/>
              </w:rPr>
              <w:t>13856</w:t>
            </w:r>
          </w:p>
        </w:tc>
        <w:tc>
          <w:tcPr>
            <w:tcW w:w="1359" w:type="dxa"/>
            <w:vAlign w:val="center"/>
          </w:tcPr>
          <w:p w:rsidR="00B10676" w:rsidRPr="008C04A9" w:rsidRDefault="00B10676" w:rsidP="00C31DD1">
            <w:pPr>
              <w:spacing w:after="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30801</w:t>
            </w:r>
          </w:p>
        </w:tc>
        <w:tc>
          <w:tcPr>
            <w:tcW w:w="1212" w:type="dxa"/>
            <w:vAlign w:val="center"/>
          </w:tcPr>
          <w:p w:rsidR="00B10676" w:rsidRPr="008C04A9" w:rsidRDefault="00B10676" w:rsidP="008C04A9">
            <w:pPr>
              <w:spacing w:after="0"/>
              <w:jc w:val="center"/>
              <w:rPr>
                <w:rFonts w:ascii="Times New Roman" w:eastAsia="Times New Roman" w:hAnsi="Times New Roman" w:cs="Times New Roman"/>
                <w:b/>
                <w:color w:val="000000" w:themeColor="text1"/>
                <w:sz w:val="24"/>
                <w:szCs w:val="24"/>
              </w:rPr>
            </w:pPr>
            <w:r w:rsidRPr="008C04A9">
              <w:rPr>
                <w:rFonts w:ascii="Times New Roman" w:eastAsia="Times New Roman" w:hAnsi="Times New Roman" w:cs="Times New Roman"/>
                <w:b/>
                <w:color w:val="000000" w:themeColor="text1"/>
                <w:sz w:val="24"/>
                <w:szCs w:val="24"/>
              </w:rPr>
              <w:t>19,85</w:t>
            </w:r>
          </w:p>
        </w:tc>
        <w:tc>
          <w:tcPr>
            <w:tcW w:w="1598" w:type="dxa"/>
            <w:vAlign w:val="center"/>
          </w:tcPr>
          <w:p w:rsidR="00B10676" w:rsidRPr="008C04A9" w:rsidRDefault="00B10676" w:rsidP="008C04A9">
            <w:pPr>
              <w:spacing w:after="0"/>
              <w:jc w:val="center"/>
              <w:rPr>
                <w:rFonts w:ascii="Times New Roman" w:eastAsia="Times New Roman" w:hAnsi="Times New Roman" w:cs="Times New Roman"/>
                <w:b/>
                <w:color w:val="000000" w:themeColor="text1"/>
                <w:sz w:val="24"/>
                <w:szCs w:val="24"/>
              </w:rPr>
            </w:pPr>
            <w:r w:rsidRPr="008C04A9">
              <w:rPr>
                <w:rFonts w:ascii="Times New Roman" w:eastAsia="Times New Roman" w:hAnsi="Times New Roman" w:cs="Times New Roman"/>
                <w:b/>
                <w:color w:val="000000" w:themeColor="text1"/>
                <w:sz w:val="24"/>
                <w:szCs w:val="24"/>
              </w:rPr>
              <w:t>поселок</w:t>
            </w:r>
          </w:p>
        </w:tc>
      </w:tr>
      <w:tr w:rsidR="00B10676" w:rsidRPr="008C04A9" w:rsidTr="00AB4794">
        <w:trPr>
          <w:trHeight w:val="288"/>
        </w:trPr>
        <w:tc>
          <w:tcPr>
            <w:tcW w:w="1946" w:type="dxa"/>
            <w:vMerge/>
            <w:vAlign w:val="center"/>
          </w:tcPr>
          <w:p w:rsidR="00B10676" w:rsidRPr="008C04A9" w:rsidRDefault="00B10676" w:rsidP="008C04A9">
            <w:pPr>
              <w:spacing w:after="0"/>
              <w:rPr>
                <w:rFonts w:ascii="Times New Roman" w:eastAsia="Times New Roman" w:hAnsi="Times New Roman" w:cs="Times New Roman"/>
                <w:color w:val="000000" w:themeColor="text1"/>
                <w:sz w:val="24"/>
                <w:szCs w:val="24"/>
              </w:rPr>
            </w:pPr>
          </w:p>
        </w:tc>
        <w:tc>
          <w:tcPr>
            <w:tcW w:w="2319" w:type="dxa"/>
            <w:shd w:val="clear" w:color="auto" w:fill="auto"/>
            <w:noWrap/>
            <w:vAlign w:val="bottom"/>
            <w:hideMark/>
          </w:tcPr>
          <w:p w:rsidR="00B10676" w:rsidRPr="008C04A9" w:rsidRDefault="00B10676"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Кузьмоловское городское поселение</w:t>
            </w:r>
          </w:p>
        </w:tc>
        <w:tc>
          <w:tcPr>
            <w:tcW w:w="1359" w:type="dxa"/>
            <w:shd w:val="clear" w:color="auto" w:fill="auto"/>
            <w:noWrap/>
            <w:vAlign w:val="center"/>
            <w:hideMark/>
          </w:tcPr>
          <w:p w:rsidR="00B10676" w:rsidRPr="008C04A9" w:rsidRDefault="0062072B" w:rsidP="008C04A9">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B10676" w:rsidRPr="008C04A9">
              <w:rPr>
                <w:rFonts w:ascii="Times New Roman" w:eastAsia="Times New Roman" w:hAnsi="Times New Roman" w:cs="Times New Roman"/>
                <w:color w:val="000000" w:themeColor="text1"/>
                <w:sz w:val="24"/>
                <w:szCs w:val="24"/>
              </w:rPr>
              <w:t>346</w:t>
            </w:r>
          </w:p>
        </w:tc>
        <w:tc>
          <w:tcPr>
            <w:tcW w:w="1359" w:type="dxa"/>
            <w:vAlign w:val="center"/>
          </w:tcPr>
          <w:p w:rsidR="00B10676" w:rsidRPr="008C04A9" w:rsidRDefault="00B10676" w:rsidP="00C31DD1">
            <w:pPr>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10557</w:t>
            </w:r>
          </w:p>
        </w:tc>
        <w:tc>
          <w:tcPr>
            <w:tcW w:w="1212" w:type="dxa"/>
            <w:vAlign w:val="center"/>
          </w:tcPr>
          <w:p w:rsidR="00B10676" w:rsidRPr="008C04A9" w:rsidRDefault="00B10676" w:rsidP="008C04A9">
            <w:pPr>
              <w:spacing w:after="0"/>
              <w:jc w:val="center"/>
              <w:rPr>
                <w:rFonts w:ascii="Times New Roman" w:hAnsi="Times New Roman" w:cs="Times New Roman"/>
                <w:color w:val="000000" w:themeColor="text1"/>
                <w:sz w:val="24"/>
                <w:szCs w:val="24"/>
                <w:shd w:val="clear" w:color="auto" w:fill="FFFFFF"/>
              </w:rPr>
            </w:pPr>
            <w:r w:rsidRPr="008C04A9">
              <w:rPr>
                <w:rFonts w:ascii="Times New Roman" w:hAnsi="Times New Roman" w:cs="Times New Roman"/>
                <w:color w:val="000000" w:themeColor="text1"/>
                <w:sz w:val="24"/>
                <w:szCs w:val="24"/>
                <w:shd w:val="clear" w:color="auto" w:fill="FFFFFF"/>
              </w:rPr>
              <w:t>23,7</w:t>
            </w:r>
          </w:p>
        </w:tc>
        <w:tc>
          <w:tcPr>
            <w:tcW w:w="1598"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shd w:val="clear" w:color="auto" w:fill="FFFFFF"/>
              </w:rPr>
              <w:t>городской посёлок</w:t>
            </w:r>
          </w:p>
        </w:tc>
      </w:tr>
      <w:tr w:rsidR="00B10676" w:rsidRPr="008C04A9" w:rsidTr="00AB4794">
        <w:trPr>
          <w:trHeight w:val="288"/>
        </w:trPr>
        <w:tc>
          <w:tcPr>
            <w:tcW w:w="1946" w:type="dxa"/>
            <w:vMerge/>
            <w:vAlign w:val="center"/>
          </w:tcPr>
          <w:p w:rsidR="00B10676" w:rsidRPr="008C04A9" w:rsidRDefault="00B10676" w:rsidP="008C04A9">
            <w:pPr>
              <w:spacing w:after="0"/>
              <w:rPr>
                <w:rFonts w:ascii="Times New Roman" w:eastAsia="Times New Roman" w:hAnsi="Times New Roman" w:cs="Times New Roman"/>
                <w:color w:val="000000" w:themeColor="text1"/>
                <w:sz w:val="24"/>
                <w:szCs w:val="24"/>
              </w:rPr>
            </w:pPr>
          </w:p>
        </w:tc>
        <w:tc>
          <w:tcPr>
            <w:tcW w:w="2319" w:type="dxa"/>
            <w:shd w:val="clear" w:color="auto" w:fill="auto"/>
            <w:noWrap/>
            <w:vAlign w:val="bottom"/>
          </w:tcPr>
          <w:p w:rsidR="00B10676" w:rsidRPr="008C04A9" w:rsidRDefault="00B10676"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Заневское городское поселение</w:t>
            </w:r>
          </w:p>
        </w:tc>
        <w:tc>
          <w:tcPr>
            <w:tcW w:w="1359" w:type="dxa"/>
            <w:shd w:val="clear" w:color="auto" w:fill="auto"/>
            <w:noWrap/>
            <w:vAlign w:val="center"/>
          </w:tcPr>
          <w:p w:rsidR="00B10676" w:rsidRPr="008C04A9" w:rsidRDefault="0062072B" w:rsidP="008C04A9">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r w:rsidR="00B10676" w:rsidRPr="008C04A9">
              <w:rPr>
                <w:rFonts w:ascii="Times New Roman" w:eastAsia="Times New Roman" w:hAnsi="Times New Roman" w:cs="Times New Roman"/>
                <w:color w:val="000000" w:themeColor="text1"/>
                <w:sz w:val="24"/>
                <w:szCs w:val="24"/>
              </w:rPr>
              <w:t>089</w:t>
            </w:r>
          </w:p>
        </w:tc>
        <w:tc>
          <w:tcPr>
            <w:tcW w:w="1359" w:type="dxa"/>
            <w:vAlign w:val="center"/>
          </w:tcPr>
          <w:p w:rsidR="00B10676" w:rsidRPr="008C04A9" w:rsidRDefault="00B10676" w:rsidP="00C31DD1">
            <w:pPr>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29608</w:t>
            </w:r>
          </w:p>
        </w:tc>
        <w:tc>
          <w:tcPr>
            <w:tcW w:w="1212" w:type="dxa"/>
            <w:vAlign w:val="center"/>
          </w:tcPr>
          <w:p w:rsidR="00B10676" w:rsidRPr="008C04A9" w:rsidRDefault="00B10676" w:rsidP="008C04A9">
            <w:pPr>
              <w:spacing w:after="0"/>
              <w:jc w:val="center"/>
              <w:rPr>
                <w:rFonts w:ascii="Times New Roman" w:hAnsi="Times New Roman" w:cs="Times New Roman"/>
                <w:color w:val="000000" w:themeColor="text1"/>
                <w:sz w:val="24"/>
                <w:szCs w:val="24"/>
                <w:shd w:val="clear" w:color="auto" w:fill="FFFFFF"/>
              </w:rPr>
            </w:pPr>
            <w:r w:rsidRPr="008C04A9">
              <w:rPr>
                <w:rFonts w:ascii="Times New Roman" w:hAnsi="Times New Roman" w:cs="Times New Roman"/>
                <w:color w:val="000000" w:themeColor="text1"/>
                <w:sz w:val="24"/>
                <w:szCs w:val="24"/>
                <w:shd w:val="clear" w:color="auto" w:fill="FFFFFF"/>
              </w:rPr>
              <w:t>50,34</w:t>
            </w:r>
          </w:p>
        </w:tc>
        <w:tc>
          <w:tcPr>
            <w:tcW w:w="1598"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shd w:val="clear" w:color="auto" w:fill="FFFFFF"/>
              </w:rPr>
              <w:t>городской посёлок</w:t>
            </w:r>
          </w:p>
        </w:tc>
      </w:tr>
      <w:tr w:rsidR="00B10676" w:rsidRPr="008C04A9" w:rsidTr="00AB4794">
        <w:trPr>
          <w:trHeight w:val="288"/>
        </w:trPr>
        <w:tc>
          <w:tcPr>
            <w:tcW w:w="1946" w:type="dxa"/>
            <w:vMerge/>
            <w:vAlign w:val="center"/>
          </w:tcPr>
          <w:p w:rsidR="00B10676" w:rsidRPr="008C04A9" w:rsidRDefault="00B10676" w:rsidP="008C04A9">
            <w:pPr>
              <w:spacing w:after="0"/>
              <w:rPr>
                <w:rFonts w:ascii="Times New Roman" w:eastAsia="Times New Roman" w:hAnsi="Times New Roman" w:cs="Times New Roman"/>
                <w:color w:val="000000" w:themeColor="text1"/>
                <w:sz w:val="24"/>
                <w:szCs w:val="24"/>
              </w:rPr>
            </w:pPr>
          </w:p>
        </w:tc>
        <w:tc>
          <w:tcPr>
            <w:tcW w:w="2319" w:type="dxa"/>
            <w:shd w:val="clear" w:color="auto" w:fill="auto"/>
            <w:noWrap/>
            <w:vAlign w:val="bottom"/>
            <w:hideMark/>
          </w:tcPr>
          <w:p w:rsidR="00B10676" w:rsidRPr="008C04A9" w:rsidRDefault="00B10676"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Морозовское городское поселение</w:t>
            </w:r>
          </w:p>
        </w:tc>
        <w:tc>
          <w:tcPr>
            <w:tcW w:w="1359" w:type="dxa"/>
            <w:shd w:val="clear" w:color="auto" w:fill="auto"/>
            <w:noWrap/>
            <w:vAlign w:val="center"/>
            <w:hideMark/>
          </w:tcPr>
          <w:p w:rsidR="00B10676" w:rsidRPr="008C04A9" w:rsidRDefault="0062072B" w:rsidP="008C04A9">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B10676" w:rsidRPr="008C04A9">
              <w:rPr>
                <w:rFonts w:ascii="Times New Roman" w:eastAsia="Times New Roman" w:hAnsi="Times New Roman" w:cs="Times New Roman"/>
                <w:color w:val="000000" w:themeColor="text1"/>
                <w:sz w:val="24"/>
                <w:szCs w:val="24"/>
              </w:rPr>
              <w:t>9</w:t>
            </w:r>
          </w:p>
        </w:tc>
        <w:tc>
          <w:tcPr>
            <w:tcW w:w="1359" w:type="dxa"/>
            <w:vAlign w:val="center"/>
          </w:tcPr>
          <w:p w:rsidR="00B10676" w:rsidRPr="008C04A9" w:rsidRDefault="00B10676" w:rsidP="00C31DD1">
            <w:pPr>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10797</w:t>
            </w:r>
          </w:p>
        </w:tc>
        <w:tc>
          <w:tcPr>
            <w:tcW w:w="1212" w:type="dxa"/>
            <w:vAlign w:val="center"/>
          </w:tcPr>
          <w:p w:rsidR="00B10676" w:rsidRPr="008C04A9" w:rsidRDefault="00B10676" w:rsidP="008C04A9">
            <w:pPr>
              <w:spacing w:after="0"/>
              <w:jc w:val="center"/>
              <w:rPr>
                <w:rFonts w:ascii="Times New Roman" w:hAnsi="Times New Roman" w:cs="Times New Roman"/>
                <w:color w:val="000000" w:themeColor="text1"/>
                <w:sz w:val="24"/>
                <w:szCs w:val="24"/>
                <w:shd w:val="clear" w:color="auto" w:fill="FFFFFF"/>
              </w:rPr>
            </w:pPr>
            <w:r w:rsidRPr="008C04A9">
              <w:rPr>
                <w:rFonts w:ascii="Times New Roman" w:hAnsi="Times New Roman" w:cs="Times New Roman"/>
                <w:color w:val="000000" w:themeColor="text1"/>
                <w:sz w:val="24"/>
                <w:szCs w:val="24"/>
                <w:shd w:val="clear" w:color="auto" w:fill="FFFFFF"/>
              </w:rPr>
              <w:t>110,69</w:t>
            </w:r>
          </w:p>
        </w:tc>
        <w:tc>
          <w:tcPr>
            <w:tcW w:w="1598"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shd w:val="clear" w:color="auto" w:fill="FFFFFF"/>
              </w:rPr>
              <w:t>городской посёлок</w:t>
            </w:r>
          </w:p>
        </w:tc>
      </w:tr>
      <w:tr w:rsidR="00B10676" w:rsidRPr="008C04A9" w:rsidTr="00AB4794">
        <w:trPr>
          <w:trHeight w:val="288"/>
        </w:trPr>
        <w:tc>
          <w:tcPr>
            <w:tcW w:w="1946" w:type="dxa"/>
            <w:vMerge/>
            <w:vAlign w:val="center"/>
          </w:tcPr>
          <w:p w:rsidR="00B10676" w:rsidRPr="008C04A9" w:rsidRDefault="00B10676" w:rsidP="008C04A9">
            <w:pPr>
              <w:spacing w:after="0"/>
              <w:rPr>
                <w:rFonts w:ascii="Times New Roman" w:eastAsia="Times New Roman" w:hAnsi="Times New Roman" w:cs="Times New Roman"/>
                <w:color w:val="000000" w:themeColor="text1"/>
                <w:sz w:val="24"/>
                <w:szCs w:val="24"/>
              </w:rPr>
            </w:pPr>
          </w:p>
        </w:tc>
        <w:tc>
          <w:tcPr>
            <w:tcW w:w="2319" w:type="dxa"/>
            <w:shd w:val="clear" w:color="auto" w:fill="auto"/>
            <w:noWrap/>
            <w:vAlign w:val="bottom"/>
          </w:tcPr>
          <w:p w:rsidR="00B10676" w:rsidRPr="008C04A9" w:rsidRDefault="00B10676"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 xml:space="preserve">Свердловское </w:t>
            </w:r>
            <w:r>
              <w:rPr>
                <w:rFonts w:ascii="Times New Roman" w:eastAsia="Times New Roman" w:hAnsi="Times New Roman" w:cs="Times New Roman"/>
                <w:color w:val="000000" w:themeColor="text1"/>
                <w:sz w:val="24"/>
                <w:szCs w:val="24"/>
              </w:rPr>
              <w:t>городское поселение</w:t>
            </w:r>
          </w:p>
        </w:tc>
        <w:tc>
          <w:tcPr>
            <w:tcW w:w="1359" w:type="dxa"/>
            <w:shd w:val="clear" w:color="auto" w:fill="auto"/>
            <w:noWrap/>
            <w:vAlign w:val="center"/>
          </w:tcPr>
          <w:p w:rsidR="00B10676" w:rsidRPr="008C04A9" w:rsidRDefault="0062072B" w:rsidP="008C04A9">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r w:rsidR="00B10676" w:rsidRPr="008C04A9">
              <w:rPr>
                <w:rFonts w:ascii="Times New Roman" w:eastAsia="Times New Roman" w:hAnsi="Times New Roman" w:cs="Times New Roman"/>
                <w:color w:val="000000" w:themeColor="text1"/>
                <w:sz w:val="24"/>
                <w:szCs w:val="24"/>
              </w:rPr>
              <w:t>257</w:t>
            </w:r>
          </w:p>
        </w:tc>
        <w:tc>
          <w:tcPr>
            <w:tcW w:w="1359" w:type="dxa"/>
            <w:vAlign w:val="center"/>
          </w:tcPr>
          <w:p w:rsidR="00B10676" w:rsidRPr="008C04A9" w:rsidRDefault="00B10676" w:rsidP="00C31DD1">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12143</w:t>
            </w:r>
          </w:p>
        </w:tc>
        <w:tc>
          <w:tcPr>
            <w:tcW w:w="1212"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115,47</w:t>
            </w:r>
          </w:p>
        </w:tc>
        <w:tc>
          <w:tcPr>
            <w:tcW w:w="1598"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shd w:val="clear" w:color="auto" w:fill="FFFFFF"/>
              </w:rPr>
              <w:t>городской посёлок</w:t>
            </w:r>
          </w:p>
        </w:tc>
      </w:tr>
      <w:tr w:rsidR="00B10676" w:rsidRPr="008C04A9" w:rsidTr="00AB4794">
        <w:trPr>
          <w:trHeight w:val="288"/>
        </w:trPr>
        <w:tc>
          <w:tcPr>
            <w:tcW w:w="1946" w:type="dxa"/>
            <w:vMerge/>
            <w:vAlign w:val="center"/>
          </w:tcPr>
          <w:p w:rsidR="00B10676" w:rsidRPr="008C04A9" w:rsidRDefault="00B10676" w:rsidP="008C04A9">
            <w:pPr>
              <w:spacing w:after="0"/>
              <w:rPr>
                <w:rFonts w:ascii="Times New Roman" w:eastAsia="Times New Roman" w:hAnsi="Times New Roman" w:cs="Times New Roman"/>
                <w:color w:val="000000" w:themeColor="text1"/>
                <w:sz w:val="24"/>
                <w:szCs w:val="24"/>
              </w:rPr>
            </w:pPr>
          </w:p>
        </w:tc>
        <w:tc>
          <w:tcPr>
            <w:tcW w:w="2319" w:type="dxa"/>
            <w:shd w:val="clear" w:color="auto" w:fill="auto"/>
            <w:noWrap/>
            <w:vAlign w:val="bottom"/>
          </w:tcPr>
          <w:p w:rsidR="00B10676" w:rsidRPr="008C04A9" w:rsidRDefault="00B10676"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Сертоловское городское поселение</w:t>
            </w:r>
          </w:p>
        </w:tc>
        <w:tc>
          <w:tcPr>
            <w:tcW w:w="1359" w:type="dxa"/>
            <w:shd w:val="clear" w:color="auto" w:fill="auto"/>
            <w:noWrap/>
            <w:vAlign w:val="center"/>
          </w:tcPr>
          <w:p w:rsidR="00B10676" w:rsidRPr="008C04A9" w:rsidRDefault="0062072B" w:rsidP="008C04A9">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w:t>
            </w:r>
            <w:r w:rsidR="00B10676" w:rsidRPr="008C04A9">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00</w:t>
            </w:r>
          </w:p>
        </w:tc>
        <w:tc>
          <w:tcPr>
            <w:tcW w:w="1359" w:type="dxa"/>
            <w:vAlign w:val="center"/>
          </w:tcPr>
          <w:p w:rsidR="00B10676" w:rsidRPr="008C04A9" w:rsidRDefault="00B10676" w:rsidP="00C31DD1">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52993</w:t>
            </w:r>
          </w:p>
        </w:tc>
        <w:tc>
          <w:tcPr>
            <w:tcW w:w="1212"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74,15</w:t>
            </w:r>
          </w:p>
        </w:tc>
        <w:tc>
          <w:tcPr>
            <w:tcW w:w="1598"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shd w:val="clear" w:color="auto" w:fill="FFFFFF"/>
              </w:rPr>
              <w:t>городской посёлок</w:t>
            </w:r>
          </w:p>
        </w:tc>
      </w:tr>
      <w:tr w:rsidR="00B10676" w:rsidRPr="008C04A9" w:rsidTr="00AB4794">
        <w:trPr>
          <w:trHeight w:val="288"/>
        </w:trPr>
        <w:tc>
          <w:tcPr>
            <w:tcW w:w="1946" w:type="dxa"/>
            <w:vAlign w:val="center"/>
          </w:tcPr>
          <w:p w:rsidR="00B10676" w:rsidRPr="008C04A9" w:rsidRDefault="00B10676"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Выборгский</w:t>
            </w:r>
          </w:p>
        </w:tc>
        <w:tc>
          <w:tcPr>
            <w:tcW w:w="2319" w:type="dxa"/>
            <w:shd w:val="clear" w:color="auto" w:fill="auto"/>
            <w:noWrap/>
            <w:vAlign w:val="bottom"/>
          </w:tcPr>
          <w:p w:rsidR="00B10676" w:rsidRPr="008C04A9" w:rsidRDefault="00B10676"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Рощинское городское поселение</w:t>
            </w:r>
          </w:p>
        </w:tc>
        <w:tc>
          <w:tcPr>
            <w:tcW w:w="1359" w:type="dxa"/>
            <w:shd w:val="clear" w:color="auto" w:fill="auto"/>
            <w:noWrap/>
            <w:vAlign w:val="center"/>
          </w:tcPr>
          <w:p w:rsidR="00B10676" w:rsidRPr="008C04A9" w:rsidRDefault="00B10676" w:rsidP="0062072B">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20789</w:t>
            </w:r>
          </w:p>
        </w:tc>
        <w:tc>
          <w:tcPr>
            <w:tcW w:w="1359" w:type="dxa"/>
            <w:vAlign w:val="center"/>
          </w:tcPr>
          <w:p w:rsidR="00B10676" w:rsidRPr="008C04A9" w:rsidRDefault="00B10676" w:rsidP="00C31DD1">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20775</w:t>
            </w:r>
          </w:p>
        </w:tc>
        <w:tc>
          <w:tcPr>
            <w:tcW w:w="1212"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405</w:t>
            </w:r>
          </w:p>
        </w:tc>
        <w:tc>
          <w:tcPr>
            <w:tcW w:w="1598" w:type="dxa"/>
            <w:vAlign w:val="center"/>
          </w:tcPr>
          <w:p w:rsidR="00B10676" w:rsidRPr="008C04A9" w:rsidRDefault="00B10676" w:rsidP="008C04A9">
            <w:pPr>
              <w:spacing w:after="0"/>
              <w:jc w:val="center"/>
              <w:rPr>
                <w:rFonts w:ascii="Times New Roman" w:hAnsi="Times New Roman" w:cs="Times New Roman"/>
                <w:color w:val="000000" w:themeColor="text1"/>
                <w:sz w:val="24"/>
                <w:szCs w:val="24"/>
                <w:shd w:val="clear" w:color="auto" w:fill="FFFFFF"/>
              </w:rPr>
            </w:pPr>
            <w:r w:rsidRPr="008C04A9">
              <w:rPr>
                <w:rFonts w:ascii="Times New Roman" w:hAnsi="Times New Roman" w:cs="Times New Roman"/>
                <w:color w:val="000000" w:themeColor="text1"/>
                <w:sz w:val="24"/>
                <w:szCs w:val="24"/>
                <w:shd w:val="clear" w:color="auto" w:fill="FFFFFF"/>
              </w:rPr>
              <w:t>городской посёлок</w:t>
            </w:r>
          </w:p>
        </w:tc>
      </w:tr>
      <w:tr w:rsidR="00B10676" w:rsidRPr="008C04A9" w:rsidTr="00AB4794">
        <w:trPr>
          <w:trHeight w:val="288"/>
        </w:trPr>
        <w:tc>
          <w:tcPr>
            <w:tcW w:w="1946" w:type="dxa"/>
            <w:vAlign w:val="center"/>
          </w:tcPr>
          <w:p w:rsidR="00B10676" w:rsidRPr="008C04A9" w:rsidRDefault="00B10676"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Кировский</w:t>
            </w:r>
          </w:p>
        </w:tc>
        <w:tc>
          <w:tcPr>
            <w:tcW w:w="2319" w:type="dxa"/>
            <w:shd w:val="clear" w:color="auto" w:fill="auto"/>
            <w:noWrap/>
            <w:vAlign w:val="bottom"/>
          </w:tcPr>
          <w:p w:rsidR="00B10676" w:rsidRPr="008C04A9" w:rsidRDefault="00B10676" w:rsidP="00FE382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Отрадн</w:t>
            </w:r>
            <w:r w:rsidR="00FE3829">
              <w:rPr>
                <w:rFonts w:ascii="Times New Roman" w:eastAsia="Times New Roman" w:hAnsi="Times New Roman" w:cs="Times New Roman"/>
                <w:color w:val="000000" w:themeColor="text1"/>
                <w:sz w:val="24"/>
                <w:szCs w:val="24"/>
              </w:rPr>
              <w:t>и</w:t>
            </w:r>
            <w:r w:rsidRPr="008C04A9">
              <w:rPr>
                <w:rFonts w:ascii="Times New Roman" w:eastAsia="Times New Roman" w:hAnsi="Times New Roman" w:cs="Times New Roman"/>
                <w:color w:val="000000" w:themeColor="text1"/>
                <w:sz w:val="24"/>
                <w:szCs w:val="24"/>
              </w:rPr>
              <w:t>нское городское поселение</w:t>
            </w:r>
          </w:p>
        </w:tc>
        <w:tc>
          <w:tcPr>
            <w:tcW w:w="1359" w:type="dxa"/>
            <w:shd w:val="clear" w:color="auto" w:fill="auto"/>
            <w:noWrap/>
            <w:vAlign w:val="center"/>
          </w:tcPr>
          <w:p w:rsidR="00B10676" w:rsidRPr="008C04A9" w:rsidRDefault="00B10676" w:rsidP="0062072B">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25203</w:t>
            </w:r>
          </w:p>
        </w:tc>
        <w:tc>
          <w:tcPr>
            <w:tcW w:w="1359" w:type="dxa"/>
            <w:vAlign w:val="center"/>
          </w:tcPr>
          <w:p w:rsidR="00B10676" w:rsidRPr="008C04A9" w:rsidRDefault="00B10676" w:rsidP="00C31DD1">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25421</w:t>
            </w:r>
          </w:p>
        </w:tc>
        <w:tc>
          <w:tcPr>
            <w:tcW w:w="1212"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70,1</w:t>
            </w:r>
          </w:p>
        </w:tc>
        <w:tc>
          <w:tcPr>
            <w:tcW w:w="1598"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город</w:t>
            </w:r>
          </w:p>
        </w:tc>
      </w:tr>
      <w:tr w:rsidR="00B10676" w:rsidRPr="008C04A9" w:rsidTr="00AB4794">
        <w:trPr>
          <w:trHeight w:val="288"/>
        </w:trPr>
        <w:tc>
          <w:tcPr>
            <w:tcW w:w="1946" w:type="dxa"/>
            <w:vAlign w:val="center"/>
          </w:tcPr>
          <w:p w:rsidR="00B10676" w:rsidRPr="008C04A9" w:rsidRDefault="00B10676"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Тосненский</w:t>
            </w:r>
          </w:p>
        </w:tc>
        <w:tc>
          <w:tcPr>
            <w:tcW w:w="2319" w:type="dxa"/>
            <w:shd w:val="clear" w:color="auto" w:fill="auto"/>
            <w:noWrap/>
            <w:vAlign w:val="bottom"/>
          </w:tcPr>
          <w:p w:rsidR="00B10676" w:rsidRPr="008C04A9" w:rsidRDefault="00B10676"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Красноборское городское поселение</w:t>
            </w:r>
          </w:p>
        </w:tc>
        <w:tc>
          <w:tcPr>
            <w:tcW w:w="1359" w:type="dxa"/>
            <w:shd w:val="clear" w:color="auto" w:fill="auto"/>
            <w:noWrap/>
            <w:vAlign w:val="center"/>
          </w:tcPr>
          <w:p w:rsidR="00B10676" w:rsidRPr="008C04A9" w:rsidRDefault="0062072B" w:rsidP="008C04A9">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B10676" w:rsidRPr="008C04A9">
              <w:rPr>
                <w:rFonts w:ascii="Times New Roman" w:eastAsia="Times New Roman" w:hAnsi="Times New Roman" w:cs="Times New Roman"/>
                <w:color w:val="000000" w:themeColor="text1"/>
                <w:sz w:val="24"/>
                <w:szCs w:val="24"/>
              </w:rPr>
              <w:t>391</w:t>
            </w:r>
          </w:p>
        </w:tc>
        <w:tc>
          <w:tcPr>
            <w:tcW w:w="1359" w:type="dxa"/>
            <w:vAlign w:val="center"/>
          </w:tcPr>
          <w:p w:rsidR="00B10676" w:rsidRPr="008C04A9" w:rsidRDefault="00B10676" w:rsidP="00C31DD1">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5215</w:t>
            </w:r>
          </w:p>
        </w:tc>
        <w:tc>
          <w:tcPr>
            <w:tcW w:w="1212"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76,17</w:t>
            </w:r>
          </w:p>
        </w:tc>
        <w:tc>
          <w:tcPr>
            <w:tcW w:w="1598"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shd w:val="clear" w:color="auto" w:fill="FFFFFF"/>
              </w:rPr>
              <w:t>городской посёлок</w:t>
            </w:r>
          </w:p>
        </w:tc>
      </w:tr>
      <w:tr w:rsidR="00B10676" w:rsidRPr="008C04A9" w:rsidTr="00AB4794">
        <w:trPr>
          <w:trHeight w:val="288"/>
        </w:trPr>
        <w:tc>
          <w:tcPr>
            <w:tcW w:w="1946" w:type="dxa"/>
            <w:vMerge w:val="restart"/>
            <w:vAlign w:val="center"/>
          </w:tcPr>
          <w:p w:rsidR="00B10676" w:rsidRPr="008C04A9" w:rsidRDefault="00B10676"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Гатчинский</w:t>
            </w:r>
          </w:p>
        </w:tc>
        <w:tc>
          <w:tcPr>
            <w:tcW w:w="2319" w:type="dxa"/>
            <w:shd w:val="clear" w:color="auto" w:fill="auto"/>
            <w:noWrap/>
            <w:vAlign w:val="bottom"/>
          </w:tcPr>
          <w:p w:rsidR="00B10676" w:rsidRPr="008C04A9" w:rsidRDefault="00B10676"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Таицкое городское поселение</w:t>
            </w:r>
          </w:p>
        </w:tc>
        <w:tc>
          <w:tcPr>
            <w:tcW w:w="1359" w:type="dxa"/>
            <w:shd w:val="clear" w:color="auto" w:fill="auto"/>
            <w:noWrap/>
            <w:vAlign w:val="center"/>
          </w:tcPr>
          <w:p w:rsidR="00B10676" w:rsidRPr="008C04A9" w:rsidRDefault="00B10676" w:rsidP="0062072B">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7109</w:t>
            </w:r>
          </w:p>
        </w:tc>
        <w:tc>
          <w:tcPr>
            <w:tcW w:w="1359" w:type="dxa"/>
            <w:vAlign w:val="center"/>
          </w:tcPr>
          <w:p w:rsidR="00B10676" w:rsidRPr="008C04A9" w:rsidRDefault="00B10676" w:rsidP="00C31DD1">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6911</w:t>
            </w:r>
          </w:p>
        </w:tc>
        <w:tc>
          <w:tcPr>
            <w:tcW w:w="1212"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39,7</w:t>
            </w:r>
          </w:p>
        </w:tc>
        <w:tc>
          <w:tcPr>
            <w:tcW w:w="1598"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shd w:val="clear" w:color="auto" w:fill="FFFFFF"/>
              </w:rPr>
              <w:t>городской посёлок</w:t>
            </w:r>
          </w:p>
        </w:tc>
      </w:tr>
      <w:tr w:rsidR="00B10676" w:rsidRPr="008C04A9" w:rsidTr="00AB4794">
        <w:trPr>
          <w:trHeight w:val="288"/>
        </w:trPr>
        <w:tc>
          <w:tcPr>
            <w:tcW w:w="1946" w:type="dxa"/>
            <w:vMerge/>
            <w:vAlign w:val="center"/>
          </w:tcPr>
          <w:p w:rsidR="00B10676" w:rsidRPr="008C04A9" w:rsidRDefault="00B10676" w:rsidP="008C04A9">
            <w:pPr>
              <w:spacing w:after="0"/>
              <w:rPr>
                <w:rFonts w:ascii="Times New Roman" w:eastAsia="Times New Roman" w:hAnsi="Times New Roman" w:cs="Times New Roman"/>
                <w:color w:val="000000" w:themeColor="text1"/>
                <w:sz w:val="24"/>
                <w:szCs w:val="24"/>
              </w:rPr>
            </w:pPr>
          </w:p>
        </w:tc>
        <w:tc>
          <w:tcPr>
            <w:tcW w:w="2319" w:type="dxa"/>
            <w:shd w:val="clear" w:color="auto" w:fill="auto"/>
            <w:noWrap/>
            <w:vAlign w:val="bottom"/>
          </w:tcPr>
          <w:p w:rsidR="00B10676" w:rsidRPr="008C04A9" w:rsidRDefault="00B10676"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Коммунарское городское поселение</w:t>
            </w:r>
          </w:p>
        </w:tc>
        <w:tc>
          <w:tcPr>
            <w:tcW w:w="1359" w:type="dxa"/>
            <w:shd w:val="clear" w:color="auto" w:fill="auto"/>
            <w:noWrap/>
            <w:vAlign w:val="center"/>
          </w:tcPr>
          <w:p w:rsidR="00B10676" w:rsidRPr="008C04A9" w:rsidRDefault="0062072B" w:rsidP="008C04A9">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r w:rsidR="00B10676" w:rsidRPr="008C04A9">
              <w:rPr>
                <w:rFonts w:ascii="Times New Roman" w:eastAsia="Times New Roman" w:hAnsi="Times New Roman" w:cs="Times New Roman"/>
                <w:color w:val="000000" w:themeColor="text1"/>
                <w:sz w:val="24"/>
                <w:szCs w:val="24"/>
              </w:rPr>
              <w:t>743</w:t>
            </w:r>
          </w:p>
        </w:tc>
        <w:tc>
          <w:tcPr>
            <w:tcW w:w="1359" w:type="dxa"/>
            <w:vAlign w:val="center"/>
          </w:tcPr>
          <w:p w:rsidR="00B10676" w:rsidRPr="008C04A9" w:rsidRDefault="00B10676" w:rsidP="00C31DD1">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22055</w:t>
            </w:r>
          </w:p>
        </w:tc>
        <w:tc>
          <w:tcPr>
            <w:tcW w:w="1212"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12,75</w:t>
            </w:r>
          </w:p>
        </w:tc>
        <w:tc>
          <w:tcPr>
            <w:tcW w:w="1598"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город</w:t>
            </w:r>
          </w:p>
        </w:tc>
      </w:tr>
      <w:tr w:rsidR="00B10676" w:rsidRPr="008C04A9" w:rsidTr="00AB4794">
        <w:trPr>
          <w:trHeight w:val="288"/>
        </w:trPr>
        <w:tc>
          <w:tcPr>
            <w:tcW w:w="1946" w:type="dxa"/>
            <w:vAlign w:val="center"/>
          </w:tcPr>
          <w:p w:rsidR="00B10676" w:rsidRPr="008C04A9" w:rsidRDefault="00B10676"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lastRenderedPageBreak/>
              <w:t>Ломоносовский</w:t>
            </w:r>
          </w:p>
        </w:tc>
        <w:tc>
          <w:tcPr>
            <w:tcW w:w="2319" w:type="dxa"/>
            <w:shd w:val="clear" w:color="auto" w:fill="auto"/>
            <w:noWrap/>
            <w:vAlign w:val="bottom"/>
          </w:tcPr>
          <w:p w:rsidR="00B10676" w:rsidRPr="008C04A9" w:rsidRDefault="00B10676" w:rsidP="008C04A9">
            <w:pPr>
              <w:spacing w:after="0"/>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Большеижорское городское поселение</w:t>
            </w:r>
          </w:p>
        </w:tc>
        <w:tc>
          <w:tcPr>
            <w:tcW w:w="1359" w:type="dxa"/>
            <w:shd w:val="clear" w:color="auto" w:fill="auto"/>
            <w:noWrap/>
            <w:vAlign w:val="center"/>
          </w:tcPr>
          <w:p w:rsidR="00B10676" w:rsidRPr="008C04A9" w:rsidRDefault="00B10676" w:rsidP="0062072B">
            <w:pPr>
              <w:spacing w:after="0"/>
              <w:jc w:val="center"/>
              <w:rPr>
                <w:rFonts w:ascii="Times New Roman" w:eastAsia="Times New Roman" w:hAnsi="Times New Roman" w:cs="Times New Roman"/>
                <w:color w:val="000000" w:themeColor="text1"/>
                <w:sz w:val="24"/>
                <w:szCs w:val="24"/>
              </w:rPr>
            </w:pPr>
            <w:r w:rsidRPr="008C04A9">
              <w:rPr>
                <w:rFonts w:ascii="Times New Roman" w:eastAsia="Times New Roman" w:hAnsi="Times New Roman" w:cs="Times New Roman"/>
                <w:color w:val="000000" w:themeColor="text1"/>
                <w:sz w:val="24"/>
                <w:szCs w:val="24"/>
              </w:rPr>
              <w:t>2938</w:t>
            </w:r>
          </w:p>
        </w:tc>
        <w:tc>
          <w:tcPr>
            <w:tcW w:w="1359" w:type="dxa"/>
            <w:vAlign w:val="center"/>
          </w:tcPr>
          <w:p w:rsidR="00B10676" w:rsidRPr="008C04A9" w:rsidRDefault="00B10676" w:rsidP="00C31DD1">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2851</w:t>
            </w:r>
          </w:p>
        </w:tc>
        <w:tc>
          <w:tcPr>
            <w:tcW w:w="1212"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p>
        </w:tc>
        <w:tc>
          <w:tcPr>
            <w:tcW w:w="1598" w:type="dxa"/>
            <w:vAlign w:val="center"/>
          </w:tcPr>
          <w:p w:rsidR="00B10676" w:rsidRPr="008C04A9" w:rsidRDefault="00B10676" w:rsidP="008C04A9">
            <w:pPr>
              <w:spacing w:after="0"/>
              <w:jc w:val="center"/>
              <w:rPr>
                <w:rFonts w:ascii="Times New Roman" w:eastAsia="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shd w:val="clear" w:color="auto" w:fill="FFFFFF"/>
              </w:rPr>
              <w:t>городской посёлок</w:t>
            </w:r>
          </w:p>
        </w:tc>
      </w:tr>
    </w:tbl>
    <w:p w:rsidR="00D17EAB" w:rsidRPr="008C04A9" w:rsidRDefault="00D17EAB" w:rsidP="008C04A9">
      <w:pPr>
        <w:tabs>
          <w:tab w:val="left" w:pos="709"/>
        </w:tabs>
        <w:spacing w:after="0"/>
        <w:jc w:val="both"/>
        <w:rPr>
          <w:rFonts w:ascii="Times New Roman" w:hAnsi="Times New Roman" w:cs="Times New Roman"/>
          <w:color w:val="000000" w:themeColor="text1"/>
          <w:sz w:val="24"/>
          <w:szCs w:val="24"/>
        </w:rPr>
      </w:pPr>
    </w:p>
    <w:p w:rsidR="00D17EAB" w:rsidRPr="008C04A9" w:rsidRDefault="00D17EAB" w:rsidP="008C04A9">
      <w:pPr>
        <w:tabs>
          <w:tab w:val="left" w:pos="709"/>
        </w:tabs>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ab/>
        <w:t>Сравнение осуществлялось по следующим показателям, отражающим основные сферы муниципального хозяйства:</w:t>
      </w:r>
    </w:p>
    <w:p w:rsidR="00D17EAB" w:rsidRPr="008C04A9" w:rsidRDefault="00D17EAB" w:rsidP="00A95065">
      <w:pPr>
        <w:pStyle w:val="16"/>
        <w:numPr>
          <w:ilvl w:val="0"/>
          <w:numId w:val="33"/>
        </w:numPr>
        <w:tabs>
          <w:tab w:val="left" w:pos="709"/>
        </w:tabs>
        <w:spacing w:after="0"/>
        <w:ind w:left="709"/>
        <w:rPr>
          <w:rFonts w:ascii="Times New Roman" w:hAnsi="Times New Roman"/>
          <w:color w:val="000000" w:themeColor="text1"/>
          <w:sz w:val="24"/>
          <w:szCs w:val="24"/>
        </w:rPr>
      </w:pPr>
      <w:r w:rsidRPr="008C04A9">
        <w:rPr>
          <w:rFonts w:ascii="Times New Roman" w:hAnsi="Times New Roman"/>
          <w:color w:val="000000" w:themeColor="text1"/>
          <w:sz w:val="24"/>
          <w:szCs w:val="24"/>
        </w:rPr>
        <w:t>Развитие объектов обслуживания населения и потребительского рынка.</w:t>
      </w:r>
    </w:p>
    <w:p w:rsidR="00D17EAB" w:rsidRPr="008C04A9" w:rsidRDefault="00D17EAB" w:rsidP="00A95065">
      <w:pPr>
        <w:pStyle w:val="16"/>
        <w:numPr>
          <w:ilvl w:val="0"/>
          <w:numId w:val="33"/>
        </w:numPr>
        <w:tabs>
          <w:tab w:val="left" w:pos="709"/>
        </w:tabs>
        <w:spacing w:after="0"/>
        <w:ind w:left="709"/>
        <w:rPr>
          <w:rFonts w:ascii="Times New Roman" w:hAnsi="Times New Roman"/>
          <w:color w:val="000000" w:themeColor="text1"/>
          <w:sz w:val="24"/>
          <w:szCs w:val="24"/>
        </w:rPr>
      </w:pPr>
      <w:r w:rsidRPr="008C04A9">
        <w:rPr>
          <w:rFonts w:ascii="Times New Roman" w:hAnsi="Times New Roman"/>
          <w:color w:val="000000" w:themeColor="text1"/>
          <w:sz w:val="24"/>
          <w:szCs w:val="24"/>
        </w:rPr>
        <w:t>Инвестиции в основной капитал;</w:t>
      </w:r>
    </w:p>
    <w:p w:rsidR="00D17EAB" w:rsidRPr="008C04A9" w:rsidRDefault="00D17EAB" w:rsidP="00A95065">
      <w:pPr>
        <w:pStyle w:val="16"/>
        <w:numPr>
          <w:ilvl w:val="0"/>
          <w:numId w:val="33"/>
        </w:numPr>
        <w:tabs>
          <w:tab w:val="left" w:pos="709"/>
        </w:tabs>
        <w:spacing w:after="0"/>
        <w:ind w:left="709"/>
        <w:rPr>
          <w:rFonts w:ascii="Times New Roman" w:hAnsi="Times New Roman"/>
          <w:color w:val="000000" w:themeColor="text1"/>
          <w:sz w:val="24"/>
          <w:szCs w:val="24"/>
        </w:rPr>
      </w:pPr>
      <w:r w:rsidRPr="008C04A9">
        <w:rPr>
          <w:rFonts w:ascii="Times New Roman" w:hAnsi="Times New Roman"/>
          <w:color w:val="000000" w:themeColor="text1"/>
          <w:sz w:val="24"/>
          <w:szCs w:val="24"/>
        </w:rPr>
        <w:t>Характеристика занятости населения;</w:t>
      </w:r>
    </w:p>
    <w:p w:rsidR="00D17EAB" w:rsidRPr="008C04A9" w:rsidRDefault="00D17EAB" w:rsidP="00A95065">
      <w:pPr>
        <w:pStyle w:val="16"/>
        <w:numPr>
          <w:ilvl w:val="0"/>
          <w:numId w:val="33"/>
        </w:numPr>
        <w:tabs>
          <w:tab w:val="left" w:pos="709"/>
        </w:tabs>
        <w:spacing w:after="0"/>
        <w:ind w:left="709"/>
        <w:rPr>
          <w:rFonts w:ascii="Times New Roman" w:hAnsi="Times New Roman"/>
          <w:color w:val="000000" w:themeColor="text1"/>
          <w:sz w:val="24"/>
          <w:szCs w:val="24"/>
        </w:rPr>
      </w:pPr>
      <w:r w:rsidRPr="008C04A9">
        <w:rPr>
          <w:rFonts w:ascii="Times New Roman" w:hAnsi="Times New Roman"/>
          <w:color w:val="000000" w:themeColor="text1"/>
          <w:sz w:val="24"/>
          <w:szCs w:val="24"/>
        </w:rPr>
        <w:t xml:space="preserve">Показатели развития жилищного фонда; </w:t>
      </w:r>
    </w:p>
    <w:p w:rsidR="00D17EAB" w:rsidRPr="008C04A9" w:rsidRDefault="00D17EAB" w:rsidP="00A95065">
      <w:pPr>
        <w:pStyle w:val="16"/>
        <w:numPr>
          <w:ilvl w:val="0"/>
          <w:numId w:val="33"/>
        </w:numPr>
        <w:tabs>
          <w:tab w:val="left" w:pos="709"/>
        </w:tabs>
        <w:spacing w:after="0"/>
        <w:ind w:left="709"/>
        <w:rPr>
          <w:rFonts w:ascii="Times New Roman" w:hAnsi="Times New Roman"/>
          <w:color w:val="000000" w:themeColor="text1"/>
          <w:sz w:val="24"/>
          <w:szCs w:val="24"/>
        </w:rPr>
      </w:pPr>
      <w:r w:rsidRPr="008C04A9">
        <w:rPr>
          <w:rFonts w:ascii="Times New Roman" w:hAnsi="Times New Roman"/>
          <w:color w:val="000000" w:themeColor="text1"/>
          <w:sz w:val="24"/>
          <w:szCs w:val="24"/>
        </w:rPr>
        <w:t>Показатели развития коммунальной сферы;</w:t>
      </w:r>
    </w:p>
    <w:p w:rsidR="00D17EAB" w:rsidRPr="008C04A9" w:rsidRDefault="00D17EAB" w:rsidP="00A95065">
      <w:pPr>
        <w:pStyle w:val="16"/>
        <w:numPr>
          <w:ilvl w:val="0"/>
          <w:numId w:val="33"/>
        </w:numPr>
        <w:tabs>
          <w:tab w:val="left" w:pos="709"/>
        </w:tabs>
        <w:spacing w:after="0"/>
        <w:ind w:left="709"/>
        <w:rPr>
          <w:rFonts w:ascii="Times New Roman" w:hAnsi="Times New Roman"/>
          <w:color w:val="000000" w:themeColor="text1"/>
          <w:sz w:val="24"/>
          <w:szCs w:val="24"/>
        </w:rPr>
      </w:pPr>
      <w:r w:rsidRPr="008C04A9">
        <w:rPr>
          <w:rFonts w:ascii="Times New Roman" w:hAnsi="Times New Roman"/>
          <w:color w:val="000000" w:themeColor="text1"/>
          <w:sz w:val="24"/>
          <w:szCs w:val="24"/>
        </w:rPr>
        <w:t xml:space="preserve">Показатели развития местного бюджета; </w:t>
      </w:r>
    </w:p>
    <w:p w:rsidR="00D17EAB" w:rsidRPr="008C04A9" w:rsidRDefault="00D17EAB" w:rsidP="008C04A9">
      <w:pPr>
        <w:tabs>
          <w:tab w:val="left" w:pos="709"/>
        </w:tabs>
        <w:spacing w:after="0"/>
        <w:jc w:val="both"/>
        <w:rPr>
          <w:rFonts w:ascii="Times New Roman" w:hAnsi="Times New Roman" w:cs="Times New Roman"/>
          <w:color w:val="000000" w:themeColor="text1"/>
          <w:sz w:val="24"/>
          <w:szCs w:val="24"/>
        </w:rPr>
      </w:pPr>
    </w:p>
    <w:p w:rsidR="00D17EAB" w:rsidRPr="001B5F42" w:rsidRDefault="00D17EAB" w:rsidP="008C04A9">
      <w:pPr>
        <w:spacing w:after="0"/>
        <w:jc w:val="center"/>
        <w:rPr>
          <w:rFonts w:ascii="Times New Roman" w:hAnsi="Times New Roman" w:cs="Times New Roman"/>
          <w:b/>
          <w:color w:val="000000" w:themeColor="text1"/>
          <w:sz w:val="24"/>
          <w:szCs w:val="24"/>
        </w:rPr>
      </w:pPr>
      <w:r w:rsidRPr="001B5F42">
        <w:rPr>
          <w:rFonts w:ascii="Times New Roman" w:hAnsi="Times New Roman" w:cs="Times New Roman"/>
          <w:b/>
          <w:color w:val="000000" w:themeColor="text1"/>
          <w:sz w:val="24"/>
          <w:szCs w:val="24"/>
        </w:rPr>
        <w:t>Социальная сфера</w:t>
      </w:r>
    </w:p>
    <w:p w:rsidR="001B5F42" w:rsidRDefault="00D17EAB" w:rsidP="008C04A9">
      <w:pPr>
        <w:tabs>
          <w:tab w:val="left" w:pos="709"/>
        </w:tabs>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ab/>
        <w:t xml:space="preserve">По числу объектов обслуживания населения повседневного использования уровень развития Муринского сельского поселения сопоставим с такими городскими поселениями, как Свердловское, Таицкое, Красноборское. </w:t>
      </w:r>
    </w:p>
    <w:p w:rsidR="001B5F42" w:rsidRDefault="001B5F42" w:rsidP="008C04A9">
      <w:pPr>
        <w:tabs>
          <w:tab w:val="left" w:pos="709"/>
        </w:tabs>
        <w:spacing w:after="0"/>
        <w:jc w:val="both"/>
        <w:rPr>
          <w:rFonts w:ascii="Times New Roman" w:hAnsi="Times New Roman" w:cs="Times New Roman"/>
          <w:color w:val="000000" w:themeColor="text1"/>
          <w:sz w:val="24"/>
          <w:szCs w:val="24"/>
        </w:rPr>
      </w:pPr>
    </w:p>
    <w:p w:rsidR="00D17EAB" w:rsidRPr="001B5F42" w:rsidRDefault="001B5F42" w:rsidP="00B91320">
      <w:pPr>
        <w:tabs>
          <w:tab w:val="left" w:pos="709"/>
        </w:tabs>
        <w:spacing w:after="0"/>
        <w:jc w:val="center"/>
        <w:rPr>
          <w:rFonts w:ascii="Times New Roman" w:hAnsi="Times New Roman" w:cs="Times New Roman"/>
          <w:color w:val="000000" w:themeColor="text1"/>
          <w:sz w:val="24"/>
          <w:szCs w:val="24"/>
        </w:rPr>
      </w:pPr>
      <w:r w:rsidRPr="001B5F42">
        <w:rPr>
          <w:rFonts w:ascii="Times New Roman" w:hAnsi="Times New Roman" w:cs="Times New Roman"/>
          <w:noProof/>
          <w:color w:val="000000" w:themeColor="text1"/>
          <w:sz w:val="24"/>
          <w:szCs w:val="24"/>
        </w:rPr>
        <w:drawing>
          <wp:inline distT="0" distB="0" distL="0" distR="0">
            <wp:extent cx="6229350" cy="2876550"/>
            <wp:effectExtent l="19050" t="0" r="1905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D17EAB" w:rsidRPr="008C04A9">
        <w:rPr>
          <w:rFonts w:ascii="Times New Roman" w:hAnsi="Times New Roman" w:cs="Times New Roman"/>
          <w:color w:val="000000" w:themeColor="text1"/>
          <w:sz w:val="24"/>
          <w:szCs w:val="24"/>
        </w:rPr>
        <w:t xml:space="preserve">Рисунок </w:t>
      </w:r>
      <w:r w:rsidRPr="001421C9">
        <w:rPr>
          <w:rFonts w:ascii="Times New Roman" w:hAnsi="Times New Roman" w:cs="Times New Roman"/>
          <w:color w:val="000000" w:themeColor="text1"/>
          <w:sz w:val="24"/>
          <w:szCs w:val="24"/>
        </w:rPr>
        <w:t xml:space="preserve">4 – </w:t>
      </w:r>
      <w:r>
        <w:rPr>
          <w:rFonts w:ascii="Times New Roman" w:hAnsi="Times New Roman" w:cs="Times New Roman"/>
          <w:color w:val="000000" w:themeColor="text1"/>
          <w:sz w:val="24"/>
          <w:szCs w:val="24"/>
        </w:rPr>
        <w:t>Число объектов обслуживания</w:t>
      </w:r>
    </w:p>
    <w:p w:rsidR="00D17EAB" w:rsidRPr="008C04A9" w:rsidRDefault="00D17EAB" w:rsidP="008C04A9">
      <w:pPr>
        <w:tabs>
          <w:tab w:val="left" w:pos="709"/>
        </w:tabs>
        <w:spacing w:after="0"/>
        <w:jc w:val="both"/>
        <w:rPr>
          <w:rFonts w:ascii="Times New Roman" w:hAnsi="Times New Roman" w:cs="Times New Roman"/>
          <w:color w:val="000000" w:themeColor="text1"/>
          <w:sz w:val="24"/>
          <w:szCs w:val="24"/>
        </w:rPr>
      </w:pPr>
    </w:p>
    <w:p w:rsidR="00D17EAB" w:rsidRPr="008E0790" w:rsidRDefault="00D17EAB" w:rsidP="008C04A9">
      <w:pPr>
        <w:spacing w:after="0"/>
        <w:jc w:val="center"/>
        <w:rPr>
          <w:rFonts w:ascii="Times New Roman" w:hAnsi="Times New Roman" w:cs="Times New Roman"/>
          <w:b/>
          <w:color w:val="000000" w:themeColor="text1"/>
          <w:sz w:val="24"/>
          <w:szCs w:val="24"/>
        </w:rPr>
      </w:pPr>
      <w:r w:rsidRPr="008E0790">
        <w:rPr>
          <w:rFonts w:ascii="Times New Roman" w:hAnsi="Times New Roman" w:cs="Times New Roman"/>
          <w:b/>
          <w:color w:val="000000" w:themeColor="text1"/>
          <w:sz w:val="24"/>
          <w:szCs w:val="24"/>
        </w:rPr>
        <w:t>Развитие потребительского рынка</w:t>
      </w:r>
    </w:p>
    <w:p w:rsidR="0023603E" w:rsidRDefault="0023603E" w:rsidP="008C04A9">
      <w:pPr>
        <w:spacing w:after="0"/>
        <w:ind w:firstLine="708"/>
        <w:jc w:val="both"/>
        <w:rPr>
          <w:rFonts w:ascii="Times New Roman" w:hAnsi="Times New Roman" w:cs="Times New Roman"/>
          <w:color w:val="000000" w:themeColor="text1"/>
          <w:sz w:val="24"/>
          <w:szCs w:val="24"/>
        </w:rPr>
      </w:pPr>
    </w:p>
    <w:p w:rsidR="00D17EAB" w:rsidRPr="008C04A9" w:rsidRDefault="00D17EA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По показателям развития потребительского рынка Муринское сельское поселение демонстрирует одну из самых высоких динамик развития, не смотря на то, что всё еще занимает предпоследние места в рейтингах по таким показателям, как общая торговая площадь в расчёте на душу населения и число мест в объектах общественного питания открытой сети. При этом, лидирующие позиции Заневского сельского поселения обусловлены расположением на его территории крупного торгового комплекса «МЕГА-ИКЕЯ», который является одним из наиболее крупных и популярных торговых центров среди жителей Санкт-Петербурга.</w:t>
      </w:r>
    </w:p>
    <w:p w:rsidR="00D17EAB" w:rsidRPr="008C04A9" w:rsidRDefault="00D17EAB" w:rsidP="008C04A9">
      <w:pPr>
        <w:spacing w:after="0"/>
        <w:ind w:firstLine="708"/>
        <w:jc w:val="both"/>
        <w:rPr>
          <w:rFonts w:ascii="Times New Roman" w:hAnsi="Times New Roman" w:cs="Times New Roman"/>
          <w:color w:val="000000" w:themeColor="text1"/>
          <w:sz w:val="24"/>
          <w:szCs w:val="24"/>
        </w:rPr>
      </w:pPr>
    </w:p>
    <w:p w:rsidR="00D17EAB" w:rsidRPr="008C04A9" w:rsidRDefault="00D17EAB" w:rsidP="008C04A9">
      <w:pPr>
        <w:spacing w:after="0"/>
        <w:ind w:firstLine="708"/>
        <w:jc w:val="both"/>
        <w:rPr>
          <w:rFonts w:ascii="Times New Roman" w:hAnsi="Times New Roman" w:cs="Times New Roman"/>
          <w:color w:val="000000" w:themeColor="text1"/>
          <w:sz w:val="24"/>
          <w:szCs w:val="24"/>
        </w:rPr>
      </w:pPr>
    </w:p>
    <w:tbl>
      <w:tblPr>
        <w:tblStyle w:val="41"/>
        <w:tblW w:w="0" w:type="auto"/>
        <w:tblLook w:val="04A0"/>
      </w:tblPr>
      <w:tblGrid>
        <w:gridCol w:w="5142"/>
        <w:gridCol w:w="4428"/>
      </w:tblGrid>
      <w:tr w:rsidR="00D17EAB" w:rsidRPr="008C04A9" w:rsidTr="00460013">
        <w:trPr>
          <w:cnfStyle w:val="100000000000"/>
        </w:trPr>
        <w:tc>
          <w:tcPr>
            <w:cnfStyle w:val="001000000000"/>
            <w:tcW w:w="4767" w:type="dxa"/>
          </w:tcPr>
          <w:p w:rsidR="00D17EAB" w:rsidRPr="008C04A9" w:rsidRDefault="00D17EAB" w:rsidP="008C04A9">
            <w:pPr>
              <w:spacing w:line="276" w:lineRule="auto"/>
              <w:ind w:left="-102"/>
              <w:jc w:val="both"/>
              <w:rPr>
                <w:rFonts w:ascii="Times New Roman" w:hAnsi="Times New Roman" w:cs="Times New Roman"/>
                <w:color w:val="000000" w:themeColor="text1"/>
                <w:sz w:val="24"/>
                <w:szCs w:val="24"/>
              </w:rPr>
            </w:pPr>
            <w:r w:rsidRPr="008C04A9">
              <w:rPr>
                <w:rFonts w:ascii="Times New Roman" w:hAnsi="Times New Roman" w:cs="Times New Roman"/>
                <w:noProof/>
                <w:color w:val="000000" w:themeColor="text1"/>
                <w:sz w:val="24"/>
                <w:szCs w:val="24"/>
              </w:rPr>
              <w:drawing>
                <wp:inline distT="0" distB="0" distL="0" distR="0">
                  <wp:extent cx="3371850" cy="2990850"/>
                  <wp:effectExtent l="19050" t="0" r="1905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198" w:type="dxa"/>
          </w:tcPr>
          <w:p w:rsidR="00D17EAB" w:rsidRPr="008C04A9" w:rsidRDefault="00D17EAB" w:rsidP="008C04A9">
            <w:pPr>
              <w:spacing w:line="276" w:lineRule="auto"/>
              <w:jc w:val="both"/>
              <w:cnfStyle w:val="100000000000"/>
              <w:rPr>
                <w:rFonts w:ascii="Times New Roman" w:hAnsi="Times New Roman" w:cs="Times New Roman"/>
                <w:color w:val="000000" w:themeColor="text1"/>
                <w:sz w:val="24"/>
                <w:szCs w:val="24"/>
              </w:rPr>
            </w:pPr>
            <w:r w:rsidRPr="008C04A9">
              <w:rPr>
                <w:rFonts w:ascii="Times New Roman" w:hAnsi="Times New Roman" w:cs="Times New Roman"/>
                <w:noProof/>
                <w:color w:val="000000" w:themeColor="text1"/>
                <w:sz w:val="24"/>
                <w:szCs w:val="24"/>
              </w:rPr>
              <w:drawing>
                <wp:inline distT="0" distB="0" distL="0" distR="0">
                  <wp:extent cx="2840990" cy="29241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rcRect t="16802" r="-3926"/>
                          <a:stretch>
                            <a:fillRect/>
                          </a:stretch>
                        </pic:blipFill>
                        <pic:spPr>
                          <a:xfrm>
                            <a:off x="0" y="0"/>
                            <a:ext cx="2840990" cy="2924175"/>
                          </a:xfrm>
                          <a:prstGeom prst="rect">
                            <a:avLst/>
                          </a:prstGeom>
                        </pic:spPr>
                      </pic:pic>
                    </a:graphicData>
                  </a:graphic>
                </wp:inline>
              </w:drawing>
            </w:r>
          </w:p>
        </w:tc>
      </w:tr>
      <w:tr w:rsidR="00D17EAB" w:rsidRPr="008C04A9" w:rsidTr="001B5F42">
        <w:trPr>
          <w:cnfStyle w:val="000000100000"/>
        </w:trPr>
        <w:tc>
          <w:tcPr>
            <w:cnfStyle w:val="001000000000"/>
            <w:tcW w:w="4767" w:type="dxa"/>
            <w:shd w:val="clear" w:color="auto" w:fill="auto"/>
          </w:tcPr>
          <w:p w:rsidR="001B5F42" w:rsidRPr="001B5F42" w:rsidRDefault="00D17EAB" w:rsidP="001B5F42">
            <w:pPr>
              <w:spacing w:line="276" w:lineRule="auto"/>
              <w:jc w:val="center"/>
              <w:rPr>
                <w:rFonts w:ascii="Times New Roman" w:hAnsi="Times New Roman" w:cs="Times New Roman"/>
                <w:b w:val="0"/>
                <w:noProof/>
                <w:color w:val="000000" w:themeColor="text1"/>
                <w:sz w:val="24"/>
                <w:szCs w:val="24"/>
              </w:rPr>
            </w:pPr>
            <w:r w:rsidRPr="001B5F42">
              <w:rPr>
                <w:rFonts w:ascii="Times New Roman" w:hAnsi="Times New Roman" w:cs="Times New Roman"/>
                <w:b w:val="0"/>
                <w:noProof/>
                <w:color w:val="000000" w:themeColor="text1"/>
                <w:sz w:val="24"/>
                <w:szCs w:val="24"/>
              </w:rPr>
              <w:t xml:space="preserve">Рисунок </w:t>
            </w:r>
            <w:r w:rsidR="008312CF">
              <w:rPr>
                <w:rFonts w:ascii="Times New Roman" w:hAnsi="Times New Roman" w:cs="Times New Roman"/>
                <w:b w:val="0"/>
                <w:noProof/>
                <w:color w:val="000000" w:themeColor="text1"/>
                <w:sz w:val="24"/>
                <w:szCs w:val="24"/>
              </w:rPr>
              <w:t xml:space="preserve">5 </w:t>
            </w:r>
            <w:r w:rsidR="008312CF" w:rsidRPr="001421C9">
              <w:rPr>
                <w:rFonts w:ascii="Times New Roman" w:hAnsi="Times New Roman" w:cs="Times New Roman"/>
                <w:color w:val="000000" w:themeColor="text1"/>
                <w:sz w:val="24"/>
                <w:szCs w:val="24"/>
              </w:rPr>
              <w:t xml:space="preserve">– </w:t>
            </w:r>
            <w:r w:rsidR="001B5F42" w:rsidRPr="001B5F42">
              <w:rPr>
                <w:rFonts w:ascii="Times New Roman" w:hAnsi="Times New Roman" w:cs="Times New Roman"/>
                <w:b w:val="0"/>
                <w:noProof/>
                <w:color w:val="000000" w:themeColor="text1"/>
                <w:sz w:val="24"/>
                <w:szCs w:val="24"/>
              </w:rPr>
              <w:t xml:space="preserve"> Развитие объектов розничной торговли</w:t>
            </w:r>
            <w:r w:rsidR="00BB1383">
              <w:rPr>
                <w:rFonts w:ascii="Times New Roman" w:hAnsi="Times New Roman" w:cs="Times New Roman"/>
                <w:b w:val="0"/>
                <w:noProof/>
                <w:color w:val="000000" w:themeColor="text1"/>
                <w:sz w:val="24"/>
                <w:szCs w:val="24"/>
              </w:rPr>
              <w:t xml:space="preserve"> </w:t>
            </w:r>
            <w:r w:rsidR="001B5F42" w:rsidRPr="001B5F42">
              <w:rPr>
                <w:rFonts w:ascii="Times New Roman" w:hAnsi="Times New Roman" w:cs="Times New Roman"/>
                <w:b w:val="0"/>
                <w:noProof/>
                <w:color w:val="000000" w:themeColor="text1"/>
                <w:sz w:val="24"/>
                <w:szCs w:val="24"/>
              </w:rPr>
              <w:t xml:space="preserve">(площадь торгового зала объектов розничной торговли) </w:t>
            </w:r>
          </w:p>
          <w:p w:rsidR="00D17EAB" w:rsidRPr="008C04A9" w:rsidRDefault="00D17EAB" w:rsidP="008C04A9">
            <w:pPr>
              <w:spacing w:line="276" w:lineRule="auto"/>
              <w:ind w:left="-102"/>
              <w:jc w:val="center"/>
              <w:rPr>
                <w:rFonts w:ascii="Times New Roman" w:hAnsi="Times New Roman" w:cs="Times New Roman"/>
                <w:b w:val="0"/>
                <w:noProof/>
                <w:color w:val="000000" w:themeColor="text1"/>
                <w:sz w:val="24"/>
                <w:szCs w:val="24"/>
              </w:rPr>
            </w:pPr>
          </w:p>
        </w:tc>
        <w:tc>
          <w:tcPr>
            <w:tcW w:w="5198" w:type="dxa"/>
            <w:shd w:val="clear" w:color="auto" w:fill="auto"/>
          </w:tcPr>
          <w:p w:rsidR="00D17EAB" w:rsidRPr="008C04A9" w:rsidRDefault="00D17EAB" w:rsidP="008312CF">
            <w:pPr>
              <w:spacing w:line="276" w:lineRule="auto"/>
              <w:jc w:val="center"/>
              <w:cnfStyle w:val="000000100000"/>
              <w:rPr>
                <w:rFonts w:ascii="Times New Roman" w:hAnsi="Times New Roman" w:cs="Times New Roman"/>
                <w:noProof/>
                <w:color w:val="000000" w:themeColor="text1"/>
                <w:sz w:val="24"/>
                <w:szCs w:val="24"/>
              </w:rPr>
            </w:pPr>
            <w:r w:rsidRPr="008C04A9">
              <w:rPr>
                <w:rFonts w:ascii="Times New Roman" w:hAnsi="Times New Roman" w:cs="Times New Roman"/>
                <w:noProof/>
                <w:color w:val="000000" w:themeColor="text1"/>
                <w:sz w:val="24"/>
                <w:szCs w:val="24"/>
              </w:rPr>
              <w:t xml:space="preserve">Рисунок </w:t>
            </w:r>
            <w:r w:rsidR="008312CF">
              <w:rPr>
                <w:rFonts w:ascii="Times New Roman" w:hAnsi="Times New Roman" w:cs="Times New Roman"/>
                <w:noProof/>
                <w:color w:val="000000" w:themeColor="text1"/>
                <w:sz w:val="24"/>
                <w:szCs w:val="24"/>
              </w:rPr>
              <w:t xml:space="preserve">6 </w:t>
            </w:r>
            <w:r w:rsidR="008312CF" w:rsidRPr="001421C9">
              <w:rPr>
                <w:rFonts w:ascii="Times New Roman" w:hAnsi="Times New Roman" w:cs="Times New Roman"/>
                <w:color w:val="000000" w:themeColor="text1"/>
                <w:sz w:val="24"/>
                <w:szCs w:val="24"/>
              </w:rPr>
              <w:t xml:space="preserve">– </w:t>
            </w:r>
            <w:r w:rsidR="001B5F42">
              <w:rPr>
                <w:rFonts w:ascii="Times New Roman" w:hAnsi="Times New Roman" w:cs="Times New Roman"/>
                <w:noProof/>
                <w:color w:val="000000" w:themeColor="text1"/>
                <w:sz w:val="24"/>
                <w:szCs w:val="24"/>
              </w:rPr>
              <w:t xml:space="preserve"> Число мест в объектах общественного питания открытой сети</w:t>
            </w:r>
          </w:p>
        </w:tc>
      </w:tr>
    </w:tbl>
    <w:p w:rsidR="00D17EAB" w:rsidRPr="008E0790" w:rsidRDefault="00D17EAB" w:rsidP="008C04A9">
      <w:pPr>
        <w:spacing w:after="0"/>
        <w:jc w:val="center"/>
        <w:rPr>
          <w:rFonts w:ascii="Times New Roman" w:hAnsi="Times New Roman" w:cs="Times New Roman"/>
          <w:b/>
          <w:color w:val="000000" w:themeColor="text1"/>
          <w:sz w:val="24"/>
          <w:szCs w:val="24"/>
        </w:rPr>
      </w:pPr>
      <w:r w:rsidRPr="008E0790">
        <w:rPr>
          <w:rFonts w:ascii="Times New Roman" w:hAnsi="Times New Roman" w:cs="Times New Roman"/>
          <w:b/>
          <w:color w:val="000000" w:themeColor="text1"/>
          <w:sz w:val="24"/>
          <w:szCs w:val="24"/>
        </w:rPr>
        <w:t>Инвестиции</w:t>
      </w:r>
    </w:p>
    <w:p w:rsidR="00D17EAB" w:rsidRPr="008C04A9" w:rsidRDefault="00D17EA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По основным показателям инвестиционной привлекательности территории Муринское сельское поселение занимает средние позиции (по объёму накопленных инвестиций в абсолютном выражении, а также в расчёте на душу населения).</w:t>
      </w:r>
    </w:p>
    <w:tbl>
      <w:tblPr>
        <w:tblStyle w:val="41"/>
        <w:tblW w:w="10421" w:type="dxa"/>
        <w:tblLook w:val="04A0"/>
      </w:tblPr>
      <w:tblGrid>
        <w:gridCol w:w="5070"/>
        <w:gridCol w:w="425"/>
        <w:gridCol w:w="4501"/>
        <w:gridCol w:w="425"/>
      </w:tblGrid>
      <w:tr w:rsidR="00D17EAB" w:rsidRPr="008C04A9" w:rsidTr="008E0790">
        <w:trPr>
          <w:gridAfter w:val="1"/>
          <w:cnfStyle w:val="100000000000"/>
          <w:wAfter w:w="425" w:type="dxa"/>
        </w:trPr>
        <w:tc>
          <w:tcPr>
            <w:cnfStyle w:val="001000000000"/>
            <w:tcW w:w="5070" w:type="dxa"/>
          </w:tcPr>
          <w:p w:rsidR="00D17EAB" w:rsidRPr="008C04A9" w:rsidRDefault="00D17EAB" w:rsidP="008E0790">
            <w:pPr>
              <w:spacing w:line="276" w:lineRule="auto"/>
              <w:ind w:right="317"/>
              <w:jc w:val="both"/>
              <w:rPr>
                <w:rFonts w:ascii="Times New Roman" w:hAnsi="Times New Roman" w:cs="Times New Roman"/>
                <w:color w:val="000000" w:themeColor="text1"/>
                <w:sz w:val="24"/>
                <w:szCs w:val="24"/>
              </w:rPr>
            </w:pPr>
            <w:r w:rsidRPr="008C04A9">
              <w:rPr>
                <w:rFonts w:ascii="Times New Roman" w:hAnsi="Times New Roman" w:cs="Times New Roman"/>
                <w:noProof/>
                <w:color w:val="000000" w:themeColor="text1"/>
                <w:sz w:val="24"/>
                <w:szCs w:val="24"/>
              </w:rPr>
              <w:drawing>
                <wp:inline distT="0" distB="0" distL="0" distR="0">
                  <wp:extent cx="2847975" cy="3190875"/>
                  <wp:effectExtent l="19050" t="0" r="9525"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926" w:type="dxa"/>
            <w:gridSpan w:val="2"/>
          </w:tcPr>
          <w:p w:rsidR="00D17EAB" w:rsidRPr="008C04A9" w:rsidRDefault="00D17EAB" w:rsidP="008C04A9">
            <w:pPr>
              <w:spacing w:line="276" w:lineRule="auto"/>
              <w:jc w:val="both"/>
              <w:cnfStyle w:val="100000000000"/>
              <w:rPr>
                <w:rFonts w:ascii="Times New Roman" w:hAnsi="Times New Roman" w:cs="Times New Roman"/>
                <w:color w:val="000000" w:themeColor="text1"/>
                <w:sz w:val="24"/>
                <w:szCs w:val="24"/>
              </w:rPr>
            </w:pPr>
            <w:r w:rsidRPr="008C04A9">
              <w:rPr>
                <w:rFonts w:ascii="Times New Roman" w:hAnsi="Times New Roman" w:cs="Times New Roman"/>
                <w:noProof/>
                <w:color w:val="000000" w:themeColor="text1"/>
                <w:sz w:val="24"/>
                <w:szCs w:val="24"/>
              </w:rPr>
              <w:drawing>
                <wp:inline distT="0" distB="0" distL="0" distR="0">
                  <wp:extent cx="2952750" cy="3190875"/>
                  <wp:effectExtent l="19050" t="0" r="19050"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D17EAB" w:rsidRPr="008C04A9" w:rsidTr="008E0790">
        <w:trPr>
          <w:cnfStyle w:val="000000100000"/>
        </w:trPr>
        <w:tc>
          <w:tcPr>
            <w:cnfStyle w:val="001000000000"/>
            <w:tcW w:w="5495" w:type="dxa"/>
            <w:gridSpan w:val="2"/>
            <w:shd w:val="clear" w:color="auto" w:fill="auto"/>
          </w:tcPr>
          <w:p w:rsidR="00D17EAB" w:rsidRPr="008E0790" w:rsidRDefault="00D17EAB" w:rsidP="00BB1383">
            <w:pPr>
              <w:spacing w:line="276" w:lineRule="auto"/>
              <w:rPr>
                <w:rFonts w:ascii="Times New Roman" w:hAnsi="Times New Roman" w:cs="Times New Roman"/>
                <w:b w:val="0"/>
                <w:noProof/>
                <w:color w:val="000000" w:themeColor="text1"/>
                <w:sz w:val="24"/>
                <w:szCs w:val="24"/>
              </w:rPr>
            </w:pPr>
            <w:r w:rsidRPr="008E0790">
              <w:rPr>
                <w:rFonts w:ascii="Times New Roman" w:hAnsi="Times New Roman" w:cs="Times New Roman"/>
                <w:b w:val="0"/>
                <w:noProof/>
                <w:color w:val="000000" w:themeColor="text1"/>
                <w:sz w:val="24"/>
                <w:szCs w:val="24"/>
              </w:rPr>
              <w:t xml:space="preserve">Рисунок </w:t>
            </w:r>
            <w:r w:rsidR="00BB1383">
              <w:rPr>
                <w:rFonts w:ascii="Times New Roman" w:hAnsi="Times New Roman" w:cs="Times New Roman"/>
                <w:b w:val="0"/>
                <w:noProof/>
                <w:color w:val="000000" w:themeColor="text1"/>
                <w:sz w:val="24"/>
                <w:szCs w:val="24"/>
              </w:rPr>
              <w:t xml:space="preserve">7 </w:t>
            </w:r>
            <w:r w:rsidR="00BB1383" w:rsidRPr="001421C9">
              <w:rPr>
                <w:rFonts w:ascii="Times New Roman" w:hAnsi="Times New Roman" w:cs="Times New Roman"/>
                <w:color w:val="000000" w:themeColor="text1"/>
                <w:sz w:val="24"/>
                <w:szCs w:val="24"/>
              </w:rPr>
              <w:t xml:space="preserve">– </w:t>
            </w:r>
            <w:r w:rsidR="001B5F42" w:rsidRPr="008E0790">
              <w:rPr>
                <w:rFonts w:ascii="Times New Roman" w:hAnsi="Times New Roman" w:cs="Times New Roman"/>
                <w:b w:val="0"/>
                <w:noProof/>
                <w:color w:val="000000" w:themeColor="text1"/>
                <w:sz w:val="24"/>
                <w:szCs w:val="24"/>
              </w:rPr>
              <w:t xml:space="preserve"> Объём накопленных инвестиций в основной капитал, осуществляемые организациями, находящимися на территории муниципального образования (без субъектов малого предпринимательства) за 5 лет, тыс.руб</w:t>
            </w:r>
            <w:r w:rsidR="008E0790">
              <w:rPr>
                <w:rFonts w:ascii="Times New Roman" w:hAnsi="Times New Roman" w:cs="Times New Roman"/>
                <w:b w:val="0"/>
                <w:noProof/>
                <w:color w:val="000000" w:themeColor="text1"/>
                <w:sz w:val="24"/>
                <w:szCs w:val="24"/>
              </w:rPr>
              <w:t>.</w:t>
            </w:r>
          </w:p>
        </w:tc>
        <w:tc>
          <w:tcPr>
            <w:tcW w:w="4926" w:type="dxa"/>
            <w:gridSpan w:val="2"/>
            <w:shd w:val="clear" w:color="auto" w:fill="auto"/>
          </w:tcPr>
          <w:p w:rsidR="00BB1383" w:rsidRDefault="00BB1383" w:rsidP="001B5F42">
            <w:pPr>
              <w:spacing w:line="276" w:lineRule="auto"/>
              <w:cnfStyle w:val="000000100000"/>
              <w:rPr>
                <w:rFonts w:ascii="Times New Roman" w:hAnsi="Times New Roman" w:cs="Times New Roman"/>
                <w:bCs/>
                <w:noProof/>
                <w:color w:val="000000" w:themeColor="text1"/>
                <w:sz w:val="24"/>
                <w:szCs w:val="24"/>
              </w:rPr>
            </w:pPr>
            <w:r>
              <w:rPr>
                <w:rFonts w:ascii="Times New Roman" w:hAnsi="Times New Roman" w:cs="Times New Roman"/>
                <w:noProof/>
                <w:color w:val="000000" w:themeColor="text1"/>
                <w:sz w:val="24"/>
                <w:szCs w:val="24"/>
              </w:rPr>
              <w:t xml:space="preserve">Рисунок 8 </w:t>
            </w:r>
            <w:r w:rsidRPr="001421C9">
              <w:rPr>
                <w:rFonts w:ascii="Times New Roman" w:hAnsi="Times New Roman" w:cs="Times New Roman"/>
                <w:color w:val="000000" w:themeColor="text1"/>
                <w:sz w:val="24"/>
                <w:szCs w:val="24"/>
              </w:rPr>
              <w:t xml:space="preserve">– </w:t>
            </w:r>
            <w:r w:rsidR="001B5F42" w:rsidRPr="008E0790">
              <w:rPr>
                <w:rFonts w:ascii="Times New Roman" w:hAnsi="Times New Roman" w:cs="Times New Roman"/>
                <w:bCs/>
                <w:noProof/>
                <w:color w:val="000000" w:themeColor="text1"/>
                <w:sz w:val="24"/>
                <w:szCs w:val="24"/>
              </w:rPr>
              <w:t xml:space="preserve">Объем накопленных </w:t>
            </w:r>
          </w:p>
          <w:p w:rsidR="00BB1383" w:rsidRDefault="001B5F42" w:rsidP="001B5F42">
            <w:pPr>
              <w:spacing w:line="276" w:lineRule="auto"/>
              <w:cnfStyle w:val="000000100000"/>
              <w:rPr>
                <w:rFonts w:ascii="Times New Roman" w:hAnsi="Times New Roman" w:cs="Times New Roman"/>
                <w:bCs/>
                <w:noProof/>
                <w:color w:val="000000" w:themeColor="text1"/>
                <w:sz w:val="24"/>
                <w:szCs w:val="24"/>
              </w:rPr>
            </w:pPr>
            <w:r w:rsidRPr="008E0790">
              <w:rPr>
                <w:rFonts w:ascii="Times New Roman" w:hAnsi="Times New Roman" w:cs="Times New Roman"/>
                <w:bCs/>
                <w:noProof/>
                <w:color w:val="000000" w:themeColor="text1"/>
                <w:sz w:val="24"/>
                <w:szCs w:val="24"/>
              </w:rPr>
              <w:t xml:space="preserve">инвестиций на дущу населения, </w:t>
            </w:r>
          </w:p>
          <w:p w:rsidR="001B5F42" w:rsidRPr="008E0790" w:rsidRDefault="001B5F42" w:rsidP="001B5F42">
            <w:pPr>
              <w:spacing w:line="276" w:lineRule="auto"/>
              <w:cnfStyle w:val="000000100000"/>
              <w:rPr>
                <w:rFonts w:ascii="Times New Roman" w:hAnsi="Times New Roman" w:cs="Times New Roman"/>
                <w:noProof/>
                <w:color w:val="000000" w:themeColor="text1"/>
                <w:sz w:val="24"/>
                <w:szCs w:val="24"/>
              </w:rPr>
            </w:pPr>
            <w:r w:rsidRPr="008E0790">
              <w:rPr>
                <w:rFonts w:ascii="Times New Roman" w:hAnsi="Times New Roman" w:cs="Times New Roman"/>
                <w:bCs/>
                <w:noProof/>
                <w:color w:val="000000" w:themeColor="text1"/>
                <w:sz w:val="24"/>
                <w:szCs w:val="24"/>
              </w:rPr>
              <w:t>тыс.руб./чел.</w:t>
            </w:r>
          </w:p>
          <w:p w:rsidR="00D17EAB" w:rsidRPr="008E0790" w:rsidRDefault="00D17EAB" w:rsidP="008C04A9">
            <w:pPr>
              <w:spacing w:line="276" w:lineRule="auto"/>
              <w:jc w:val="center"/>
              <w:cnfStyle w:val="000000100000"/>
              <w:rPr>
                <w:rFonts w:ascii="Times New Roman" w:hAnsi="Times New Roman" w:cs="Times New Roman"/>
                <w:noProof/>
                <w:color w:val="000000" w:themeColor="text1"/>
                <w:sz w:val="24"/>
                <w:szCs w:val="24"/>
              </w:rPr>
            </w:pPr>
          </w:p>
        </w:tc>
      </w:tr>
    </w:tbl>
    <w:p w:rsidR="00D17EAB" w:rsidRPr="008C04A9" w:rsidRDefault="00D17EAB" w:rsidP="008C04A9">
      <w:pPr>
        <w:spacing w:after="0"/>
        <w:jc w:val="both"/>
        <w:rPr>
          <w:rFonts w:ascii="Times New Roman" w:hAnsi="Times New Roman" w:cs="Times New Roman"/>
          <w:color w:val="000000" w:themeColor="text1"/>
          <w:sz w:val="24"/>
          <w:szCs w:val="24"/>
        </w:rPr>
      </w:pPr>
    </w:p>
    <w:p w:rsidR="00D17EAB" w:rsidRDefault="00D17EAB" w:rsidP="008C04A9">
      <w:pPr>
        <w:spacing w:after="0"/>
        <w:jc w:val="center"/>
        <w:rPr>
          <w:rFonts w:ascii="Times New Roman" w:hAnsi="Times New Roman" w:cs="Times New Roman"/>
          <w:b/>
          <w:color w:val="000000" w:themeColor="text1"/>
          <w:sz w:val="24"/>
          <w:szCs w:val="24"/>
        </w:rPr>
      </w:pPr>
      <w:r w:rsidRPr="008E0790">
        <w:rPr>
          <w:rFonts w:ascii="Times New Roman" w:hAnsi="Times New Roman" w:cs="Times New Roman"/>
          <w:b/>
          <w:color w:val="000000" w:themeColor="text1"/>
          <w:sz w:val="24"/>
          <w:szCs w:val="24"/>
        </w:rPr>
        <w:t>Население и трудовой потенциал</w:t>
      </w:r>
    </w:p>
    <w:p w:rsidR="00D17EAB" w:rsidRPr="008C04A9" w:rsidRDefault="00D17EA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Муринское сельское поселение демонстрирует одну из самых активных динамик численности населения за последние </w:t>
      </w:r>
      <w:r w:rsidR="00C24FFB">
        <w:rPr>
          <w:rFonts w:ascii="Times New Roman" w:hAnsi="Times New Roman" w:cs="Times New Roman"/>
          <w:color w:val="000000" w:themeColor="text1"/>
          <w:sz w:val="24"/>
          <w:szCs w:val="24"/>
        </w:rPr>
        <w:t>годы</w:t>
      </w:r>
      <w:r w:rsidRPr="008C04A9">
        <w:rPr>
          <w:rFonts w:ascii="Times New Roman" w:hAnsi="Times New Roman" w:cs="Times New Roman"/>
          <w:color w:val="000000" w:themeColor="text1"/>
          <w:sz w:val="24"/>
          <w:szCs w:val="24"/>
        </w:rPr>
        <w:t>, обогнав по показателю общей численности населения такие городские поселения, как Свердловское, Кузьмоловское, Таицкое, Большеижорское и другие.</w:t>
      </w:r>
    </w:p>
    <w:p w:rsidR="00D17EAB" w:rsidRPr="008C04A9" w:rsidRDefault="00500BD8" w:rsidP="008C04A9">
      <w:pPr>
        <w:spacing w:after="0"/>
        <w:jc w:val="both"/>
        <w:rPr>
          <w:rFonts w:ascii="Times New Roman" w:hAnsi="Times New Roman" w:cs="Times New Roman"/>
          <w:color w:val="000000" w:themeColor="text1"/>
          <w:sz w:val="24"/>
          <w:szCs w:val="24"/>
        </w:rPr>
      </w:pPr>
      <w:r>
        <w:rPr>
          <w:noProof/>
        </w:rPr>
        <w:drawing>
          <wp:inline distT="0" distB="0" distL="0" distR="0">
            <wp:extent cx="5939790" cy="4495457"/>
            <wp:effectExtent l="0" t="0" r="22860" b="1968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17EAB" w:rsidRPr="001421C9" w:rsidRDefault="00D17EAB" w:rsidP="001421C9">
      <w:pPr>
        <w:tabs>
          <w:tab w:val="left" w:pos="709"/>
          <w:tab w:val="center" w:pos="4677"/>
          <w:tab w:val="left" w:pos="7035"/>
        </w:tabs>
        <w:spacing w:after="0"/>
        <w:jc w:val="center"/>
        <w:rPr>
          <w:rFonts w:ascii="Times New Roman" w:hAnsi="Times New Roman" w:cs="Times New Roman"/>
          <w:color w:val="000000" w:themeColor="text1"/>
          <w:sz w:val="24"/>
          <w:szCs w:val="24"/>
        </w:rPr>
      </w:pPr>
      <w:r w:rsidRPr="00500BD8">
        <w:rPr>
          <w:rFonts w:ascii="Times New Roman" w:hAnsi="Times New Roman" w:cs="Times New Roman"/>
          <w:color w:val="000000" w:themeColor="text1"/>
          <w:sz w:val="24"/>
          <w:szCs w:val="24"/>
        </w:rPr>
        <w:t xml:space="preserve">Рисунок </w:t>
      </w:r>
      <w:r w:rsidR="00BB1383" w:rsidRPr="00500BD8">
        <w:rPr>
          <w:rFonts w:ascii="Times New Roman" w:hAnsi="Times New Roman" w:cs="Times New Roman"/>
          <w:color w:val="000000" w:themeColor="text1"/>
          <w:sz w:val="24"/>
          <w:szCs w:val="24"/>
        </w:rPr>
        <w:t>9</w:t>
      </w:r>
      <w:r w:rsidR="001421C9" w:rsidRPr="00500BD8">
        <w:rPr>
          <w:rFonts w:ascii="Times New Roman" w:hAnsi="Times New Roman" w:cs="Times New Roman"/>
          <w:color w:val="000000" w:themeColor="text1"/>
          <w:sz w:val="24"/>
          <w:szCs w:val="24"/>
        </w:rPr>
        <w:t xml:space="preserve"> </w:t>
      </w:r>
      <w:r w:rsidR="00BB1383" w:rsidRPr="00500BD8">
        <w:rPr>
          <w:rFonts w:ascii="Times New Roman" w:hAnsi="Times New Roman" w:cs="Times New Roman"/>
          <w:color w:val="000000" w:themeColor="text1"/>
          <w:sz w:val="24"/>
          <w:szCs w:val="24"/>
        </w:rPr>
        <w:t xml:space="preserve">– </w:t>
      </w:r>
      <w:r w:rsidR="001421C9" w:rsidRPr="00500BD8">
        <w:rPr>
          <w:rFonts w:ascii="Times New Roman" w:hAnsi="Times New Roman" w:cs="Times New Roman"/>
          <w:color w:val="000000" w:themeColor="text1"/>
          <w:sz w:val="24"/>
          <w:szCs w:val="24"/>
        </w:rPr>
        <w:t>Динамика численности населения</w:t>
      </w:r>
    </w:p>
    <w:p w:rsidR="00D17EAB" w:rsidRPr="008C04A9" w:rsidRDefault="00D17EAB" w:rsidP="008C04A9">
      <w:pPr>
        <w:spacing w:after="0"/>
        <w:jc w:val="both"/>
        <w:rPr>
          <w:rFonts w:ascii="Times New Roman" w:hAnsi="Times New Roman" w:cs="Times New Roman"/>
          <w:color w:val="000000" w:themeColor="text1"/>
          <w:sz w:val="24"/>
          <w:szCs w:val="24"/>
        </w:rPr>
      </w:pPr>
    </w:p>
    <w:p w:rsidR="00D17EAB" w:rsidRPr="008C04A9" w:rsidRDefault="00D17EA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Для Муринского сельского поселения характерны процессы активной маятниковой миграции населения, что отражается в трудовом балансе. В том числе удельный вес занятых на территории поселения от общей численности населения составляет в пригородных городских поселениях от 6 % (Таицкое городское поселение) до 35 % (Свердловское городское поселение). Для Муринского сельского поселения данный показатель составляет 12 %. Данная специфика объясняется более широким набором мест приложения труда и максимально благоприятную транспортную доступность Санкт-Петербурга. </w:t>
      </w:r>
    </w:p>
    <w:p w:rsidR="00D17EAB" w:rsidRPr="008C04A9" w:rsidRDefault="00D17EAB" w:rsidP="008C04A9">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noProof/>
          <w:color w:val="000000" w:themeColor="text1"/>
          <w:sz w:val="24"/>
          <w:szCs w:val="24"/>
        </w:rPr>
        <w:lastRenderedPageBreak/>
        <w:drawing>
          <wp:inline distT="0" distB="0" distL="0" distR="0">
            <wp:extent cx="4998717" cy="24955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rcRect t="16939"/>
                    <a:stretch>
                      <a:fillRect/>
                    </a:stretch>
                  </pic:blipFill>
                  <pic:spPr>
                    <a:xfrm>
                      <a:off x="0" y="0"/>
                      <a:ext cx="5004271" cy="2498323"/>
                    </a:xfrm>
                    <a:prstGeom prst="rect">
                      <a:avLst/>
                    </a:prstGeom>
                  </pic:spPr>
                </pic:pic>
              </a:graphicData>
            </a:graphic>
          </wp:inline>
        </w:drawing>
      </w:r>
    </w:p>
    <w:p w:rsidR="00D17EAB" w:rsidRDefault="00D17EAB" w:rsidP="008C04A9">
      <w:pPr>
        <w:tabs>
          <w:tab w:val="left" w:pos="709"/>
        </w:tabs>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Рисунок </w:t>
      </w:r>
      <w:r w:rsidR="00BB1383">
        <w:rPr>
          <w:rFonts w:ascii="Times New Roman" w:hAnsi="Times New Roman" w:cs="Times New Roman"/>
          <w:color w:val="000000" w:themeColor="text1"/>
          <w:sz w:val="24"/>
          <w:szCs w:val="24"/>
        </w:rPr>
        <w:t xml:space="preserve">10 </w:t>
      </w:r>
      <w:r w:rsidR="00BB1383" w:rsidRPr="001421C9">
        <w:rPr>
          <w:rFonts w:ascii="Times New Roman" w:hAnsi="Times New Roman" w:cs="Times New Roman"/>
          <w:color w:val="000000" w:themeColor="text1"/>
          <w:sz w:val="24"/>
          <w:szCs w:val="24"/>
        </w:rPr>
        <w:t xml:space="preserve">– </w:t>
      </w:r>
      <w:r w:rsidR="001421C9">
        <w:rPr>
          <w:rFonts w:ascii="Times New Roman" w:hAnsi="Times New Roman" w:cs="Times New Roman"/>
          <w:color w:val="000000" w:themeColor="text1"/>
          <w:sz w:val="24"/>
          <w:szCs w:val="24"/>
        </w:rPr>
        <w:t>Отношение численности занятых на территории поселения к общей численности населения, %</w:t>
      </w:r>
    </w:p>
    <w:p w:rsidR="001421C9" w:rsidRPr="008C04A9" w:rsidRDefault="001421C9" w:rsidP="008C04A9">
      <w:pPr>
        <w:tabs>
          <w:tab w:val="left" w:pos="709"/>
        </w:tabs>
        <w:spacing w:after="0"/>
        <w:jc w:val="center"/>
        <w:rPr>
          <w:rFonts w:ascii="Times New Roman" w:hAnsi="Times New Roman" w:cs="Times New Roman"/>
          <w:color w:val="000000" w:themeColor="text1"/>
          <w:sz w:val="24"/>
          <w:szCs w:val="24"/>
        </w:rPr>
      </w:pPr>
    </w:p>
    <w:p w:rsidR="00BB1383" w:rsidRDefault="00BB1383"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Поселок Мурино – единственный населенный пункт в Ленинградской области, включенный в схему Санкт-Петербургского метрополитена. Эти факторы являются дополнительными основаниями для присвоения территории статуса городского поселения с возможностью создания высокого качества среды проживания и развития конкурентоспособного рынка труда городского типа.</w:t>
      </w:r>
    </w:p>
    <w:p w:rsidR="00D17EAB" w:rsidRPr="008C04A9" w:rsidRDefault="00D17EA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По соотношению среднего уровня заработной платы работников организаций Муринское сельское поселение не отстает от показателей городских поселений, демонстрируя средние значения. Тем не менее, здесь отмечается один из самых низких уровней заработной платы по виду деятельности «Обрабатывающие производства», по которому более низкие показатели только у двух пригородных городских поселений: Таицкого и Рощинского.</w:t>
      </w:r>
    </w:p>
    <w:p w:rsidR="00D17EAB" w:rsidRPr="008C04A9" w:rsidRDefault="00D17EAB" w:rsidP="008C04A9">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noProof/>
          <w:color w:val="000000" w:themeColor="text1"/>
          <w:sz w:val="24"/>
          <w:szCs w:val="24"/>
        </w:rPr>
        <w:drawing>
          <wp:inline distT="0" distB="0" distL="0" distR="0">
            <wp:extent cx="4584065" cy="3516630"/>
            <wp:effectExtent l="19050" t="0" r="698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rcRect t="11927"/>
                    <a:stretch>
                      <a:fillRect/>
                    </a:stretch>
                  </pic:blipFill>
                  <pic:spPr>
                    <a:xfrm>
                      <a:off x="0" y="0"/>
                      <a:ext cx="4584065" cy="3516630"/>
                    </a:xfrm>
                    <a:prstGeom prst="rect">
                      <a:avLst/>
                    </a:prstGeom>
                  </pic:spPr>
                </pic:pic>
              </a:graphicData>
            </a:graphic>
          </wp:inline>
        </w:drawing>
      </w:r>
    </w:p>
    <w:p w:rsidR="00D17EAB" w:rsidRPr="008C04A9" w:rsidRDefault="00D17EAB" w:rsidP="008C04A9">
      <w:pPr>
        <w:tabs>
          <w:tab w:val="left" w:pos="709"/>
        </w:tabs>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Рисунок </w:t>
      </w:r>
      <w:r w:rsidR="00E53818">
        <w:rPr>
          <w:rFonts w:ascii="Times New Roman" w:hAnsi="Times New Roman" w:cs="Times New Roman"/>
          <w:color w:val="000000" w:themeColor="text1"/>
          <w:sz w:val="24"/>
          <w:szCs w:val="24"/>
        </w:rPr>
        <w:t>11</w:t>
      </w:r>
      <w:r w:rsidR="001421C9">
        <w:rPr>
          <w:rFonts w:ascii="Times New Roman" w:hAnsi="Times New Roman" w:cs="Times New Roman"/>
          <w:color w:val="000000" w:themeColor="text1"/>
          <w:sz w:val="24"/>
          <w:szCs w:val="24"/>
        </w:rPr>
        <w:t xml:space="preserve"> </w:t>
      </w:r>
      <w:r w:rsidR="00E53818" w:rsidRPr="001421C9">
        <w:rPr>
          <w:rFonts w:ascii="Times New Roman" w:hAnsi="Times New Roman" w:cs="Times New Roman"/>
          <w:color w:val="000000" w:themeColor="text1"/>
          <w:sz w:val="24"/>
          <w:szCs w:val="24"/>
        </w:rPr>
        <w:t xml:space="preserve">– </w:t>
      </w:r>
      <w:r w:rsidR="001421C9">
        <w:rPr>
          <w:rFonts w:ascii="Times New Roman" w:hAnsi="Times New Roman" w:cs="Times New Roman"/>
          <w:color w:val="000000" w:themeColor="text1"/>
          <w:sz w:val="24"/>
          <w:szCs w:val="24"/>
        </w:rPr>
        <w:t>Среднемесячная заработная плата работников организаций, руб.</w:t>
      </w:r>
    </w:p>
    <w:p w:rsidR="00D17EAB" w:rsidRPr="008E0790" w:rsidRDefault="00D17EAB" w:rsidP="008C04A9">
      <w:pPr>
        <w:spacing w:after="0"/>
        <w:jc w:val="center"/>
        <w:rPr>
          <w:rFonts w:ascii="Times New Roman" w:hAnsi="Times New Roman" w:cs="Times New Roman"/>
          <w:b/>
          <w:color w:val="000000" w:themeColor="text1"/>
          <w:sz w:val="24"/>
          <w:szCs w:val="24"/>
        </w:rPr>
      </w:pPr>
      <w:r w:rsidRPr="008E0790">
        <w:rPr>
          <w:rFonts w:ascii="Times New Roman" w:hAnsi="Times New Roman" w:cs="Times New Roman"/>
          <w:b/>
          <w:color w:val="000000" w:themeColor="text1"/>
          <w:sz w:val="24"/>
          <w:szCs w:val="24"/>
        </w:rPr>
        <w:lastRenderedPageBreak/>
        <w:t>Жилищно-коммунальное хозяйство и развитие инфраструктуры</w:t>
      </w:r>
    </w:p>
    <w:p w:rsidR="006B7A0C" w:rsidRDefault="006B7A0C" w:rsidP="008C04A9">
      <w:pPr>
        <w:spacing w:after="0"/>
        <w:ind w:firstLine="708"/>
        <w:jc w:val="both"/>
        <w:rPr>
          <w:rFonts w:ascii="Times New Roman" w:hAnsi="Times New Roman" w:cs="Times New Roman"/>
          <w:color w:val="000000" w:themeColor="text1"/>
          <w:sz w:val="24"/>
          <w:szCs w:val="24"/>
        </w:rPr>
      </w:pPr>
    </w:p>
    <w:p w:rsidR="00D17EAB" w:rsidRPr="008C04A9" w:rsidRDefault="00D17EA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По показателям развития жилищного фонда Муринское сельское поселение уверенно вписывается в группу пригородных городских поселений Ленинградской области: 2 место по показателям общей площади жилых помещений в расчёте на душу населения и по показателям динамики объемов жилищного фонда и нового строительства за последние 5 лет.</w:t>
      </w:r>
    </w:p>
    <w:p w:rsidR="00D17EAB" w:rsidRPr="008C04A9" w:rsidRDefault="00D17EAB" w:rsidP="008C04A9">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noProof/>
          <w:color w:val="000000" w:themeColor="text1"/>
          <w:sz w:val="24"/>
          <w:szCs w:val="24"/>
        </w:rPr>
        <w:drawing>
          <wp:inline distT="0" distB="0" distL="0" distR="0">
            <wp:extent cx="5067300" cy="2872740"/>
            <wp:effectExtent l="19050" t="0" r="19050" b="3810"/>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17EAB" w:rsidRPr="008C04A9" w:rsidRDefault="00D17EAB" w:rsidP="008C04A9">
      <w:pPr>
        <w:tabs>
          <w:tab w:val="left" w:pos="709"/>
        </w:tabs>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Рисунок </w:t>
      </w:r>
      <w:r w:rsidR="00E53818">
        <w:rPr>
          <w:rFonts w:ascii="Times New Roman" w:hAnsi="Times New Roman" w:cs="Times New Roman"/>
          <w:color w:val="000000" w:themeColor="text1"/>
          <w:sz w:val="24"/>
          <w:szCs w:val="24"/>
        </w:rPr>
        <w:t xml:space="preserve">12 </w:t>
      </w:r>
      <w:r w:rsidR="00E53818" w:rsidRPr="001421C9">
        <w:rPr>
          <w:rFonts w:ascii="Times New Roman" w:hAnsi="Times New Roman" w:cs="Times New Roman"/>
          <w:color w:val="000000" w:themeColor="text1"/>
          <w:sz w:val="24"/>
          <w:szCs w:val="24"/>
        </w:rPr>
        <w:t xml:space="preserve">– </w:t>
      </w:r>
      <w:r w:rsidR="00A03840">
        <w:rPr>
          <w:rFonts w:ascii="Times New Roman" w:hAnsi="Times New Roman" w:cs="Times New Roman"/>
          <w:color w:val="000000" w:themeColor="text1"/>
          <w:sz w:val="24"/>
          <w:szCs w:val="24"/>
        </w:rPr>
        <w:t xml:space="preserve"> Показатели развития жилищного фонда</w:t>
      </w:r>
    </w:p>
    <w:p w:rsidR="00D17EAB" w:rsidRPr="008C04A9" w:rsidRDefault="00D17EAB" w:rsidP="008C04A9">
      <w:pPr>
        <w:spacing w:after="0"/>
        <w:jc w:val="both"/>
        <w:rPr>
          <w:rFonts w:ascii="Times New Roman" w:hAnsi="Times New Roman" w:cs="Times New Roman"/>
          <w:color w:val="000000" w:themeColor="text1"/>
          <w:sz w:val="24"/>
          <w:szCs w:val="24"/>
        </w:rPr>
      </w:pPr>
    </w:p>
    <w:p w:rsidR="00D17EAB" w:rsidRPr="008C04A9" w:rsidRDefault="00D17EAB" w:rsidP="00A03840">
      <w:pPr>
        <w:spacing w:after="0"/>
        <w:rPr>
          <w:rFonts w:ascii="Times New Roman" w:hAnsi="Times New Roman" w:cs="Times New Roman"/>
          <w:color w:val="000000" w:themeColor="text1"/>
          <w:sz w:val="24"/>
          <w:szCs w:val="24"/>
        </w:rPr>
      </w:pPr>
      <w:r w:rsidRPr="008E0790">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1080135</wp:posOffset>
            </wp:positionH>
            <wp:positionV relativeFrom="paragraph">
              <wp:align>top</wp:align>
            </wp:positionV>
            <wp:extent cx="3333750" cy="3398520"/>
            <wp:effectExtent l="1905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rcRect t="19640"/>
                    <a:stretch>
                      <a:fillRect/>
                    </a:stretch>
                  </pic:blipFill>
                  <pic:spPr>
                    <a:xfrm>
                      <a:off x="0" y="0"/>
                      <a:ext cx="3333750" cy="3398520"/>
                    </a:xfrm>
                    <a:prstGeom prst="rect">
                      <a:avLst/>
                    </a:prstGeom>
                  </pic:spPr>
                </pic:pic>
              </a:graphicData>
            </a:graphic>
          </wp:anchor>
        </w:drawing>
      </w:r>
      <w:r w:rsidR="00A03840">
        <w:rPr>
          <w:rFonts w:ascii="Times New Roman" w:hAnsi="Times New Roman" w:cs="Times New Roman"/>
          <w:color w:val="000000" w:themeColor="text1"/>
          <w:sz w:val="24"/>
          <w:szCs w:val="24"/>
        </w:rPr>
        <w:br w:type="textWrapping" w:clear="all"/>
      </w:r>
    </w:p>
    <w:p w:rsidR="00D17EAB" w:rsidRPr="008C04A9" w:rsidRDefault="00D17EAB" w:rsidP="008C04A9">
      <w:pPr>
        <w:tabs>
          <w:tab w:val="left" w:pos="709"/>
        </w:tabs>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Рисунок </w:t>
      </w:r>
      <w:r w:rsidR="00E53818">
        <w:rPr>
          <w:rFonts w:ascii="Times New Roman" w:hAnsi="Times New Roman" w:cs="Times New Roman"/>
          <w:color w:val="000000" w:themeColor="text1"/>
          <w:sz w:val="24"/>
          <w:szCs w:val="24"/>
        </w:rPr>
        <w:t xml:space="preserve">13 </w:t>
      </w:r>
      <w:r w:rsidR="00E53818" w:rsidRPr="001421C9">
        <w:rPr>
          <w:rFonts w:ascii="Times New Roman" w:hAnsi="Times New Roman" w:cs="Times New Roman"/>
          <w:color w:val="000000" w:themeColor="text1"/>
          <w:sz w:val="24"/>
          <w:szCs w:val="24"/>
        </w:rPr>
        <w:t xml:space="preserve">– </w:t>
      </w:r>
      <w:r w:rsidR="00A03840">
        <w:rPr>
          <w:rFonts w:ascii="Times New Roman" w:hAnsi="Times New Roman" w:cs="Times New Roman"/>
          <w:color w:val="000000" w:themeColor="text1"/>
          <w:sz w:val="24"/>
          <w:szCs w:val="24"/>
        </w:rPr>
        <w:t xml:space="preserve"> Введено в действие жилых домов на территории муниципального образования за 5 лет, кв.м. общей площади</w:t>
      </w:r>
    </w:p>
    <w:p w:rsidR="00D17EAB" w:rsidRPr="008C04A9" w:rsidRDefault="00D17EAB" w:rsidP="008C04A9">
      <w:pPr>
        <w:tabs>
          <w:tab w:val="left" w:pos="709"/>
        </w:tabs>
        <w:spacing w:after="0"/>
        <w:jc w:val="center"/>
        <w:rPr>
          <w:rFonts w:ascii="Times New Roman" w:hAnsi="Times New Roman" w:cs="Times New Roman"/>
          <w:color w:val="000000" w:themeColor="text1"/>
          <w:sz w:val="24"/>
          <w:szCs w:val="24"/>
        </w:rPr>
      </w:pPr>
    </w:p>
    <w:p w:rsidR="00D17EAB" w:rsidRPr="008C04A9" w:rsidRDefault="00D17EAB" w:rsidP="0068286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lastRenderedPageBreak/>
        <w:t>По показателям развития коммунальной сферы (объемы образования твердых бытовых отходов в год в расчёте на душу населения) Муринское сельское поселение занимает средние позиции среди пригородных поселений.</w:t>
      </w:r>
    </w:p>
    <w:p w:rsidR="00D17EAB" w:rsidRPr="008C04A9" w:rsidRDefault="00D17EAB" w:rsidP="008C04A9">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noProof/>
          <w:color w:val="000000" w:themeColor="text1"/>
          <w:sz w:val="24"/>
          <w:szCs w:val="24"/>
        </w:rPr>
        <w:drawing>
          <wp:inline distT="0" distB="0" distL="0" distR="0">
            <wp:extent cx="4551680" cy="2437765"/>
            <wp:effectExtent l="19050" t="0" r="127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rcRect t="17316"/>
                    <a:stretch>
                      <a:fillRect/>
                    </a:stretch>
                  </pic:blipFill>
                  <pic:spPr>
                    <a:xfrm>
                      <a:off x="0" y="0"/>
                      <a:ext cx="4551680" cy="2437765"/>
                    </a:xfrm>
                    <a:prstGeom prst="rect">
                      <a:avLst/>
                    </a:prstGeom>
                  </pic:spPr>
                </pic:pic>
              </a:graphicData>
            </a:graphic>
          </wp:inline>
        </w:drawing>
      </w:r>
    </w:p>
    <w:p w:rsidR="00D17EAB" w:rsidRPr="008C04A9" w:rsidRDefault="00D17EAB" w:rsidP="008C04A9">
      <w:pPr>
        <w:tabs>
          <w:tab w:val="left" w:pos="709"/>
        </w:tabs>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Рисунок </w:t>
      </w:r>
      <w:r w:rsidR="00E53818">
        <w:rPr>
          <w:rFonts w:ascii="Times New Roman" w:hAnsi="Times New Roman" w:cs="Times New Roman"/>
          <w:color w:val="000000" w:themeColor="text1"/>
          <w:sz w:val="24"/>
          <w:szCs w:val="24"/>
        </w:rPr>
        <w:t xml:space="preserve">14 </w:t>
      </w:r>
      <w:r w:rsidR="00E53818" w:rsidRPr="001421C9">
        <w:rPr>
          <w:rFonts w:ascii="Times New Roman" w:hAnsi="Times New Roman" w:cs="Times New Roman"/>
          <w:color w:val="000000" w:themeColor="text1"/>
          <w:sz w:val="24"/>
          <w:szCs w:val="24"/>
        </w:rPr>
        <w:t xml:space="preserve">– </w:t>
      </w:r>
      <w:r w:rsidR="00A03840">
        <w:rPr>
          <w:rFonts w:ascii="Times New Roman" w:hAnsi="Times New Roman" w:cs="Times New Roman"/>
          <w:color w:val="000000" w:themeColor="text1"/>
          <w:sz w:val="24"/>
          <w:szCs w:val="24"/>
        </w:rPr>
        <w:t xml:space="preserve"> Вывезено за год твердых бытовых отходов, куб.м./чел.</w:t>
      </w:r>
    </w:p>
    <w:p w:rsidR="00D17EAB" w:rsidRPr="008C04A9" w:rsidRDefault="00D17EAB" w:rsidP="008C04A9">
      <w:pPr>
        <w:tabs>
          <w:tab w:val="left" w:pos="709"/>
        </w:tabs>
        <w:spacing w:after="0"/>
        <w:jc w:val="center"/>
        <w:rPr>
          <w:rFonts w:ascii="Times New Roman" w:hAnsi="Times New Roman" w:cs="Times New Roman"/>
          <w:color w:val="000000" w:themeColor="text1"/>
          <w:sz w:val="24"/>
          <w:szCs w:val="24"/>
        </w:rPr>
      </w:pPr>
    </w:p>
    <w:p w:rsidR="00D17EAB" w:rsidRPr="008C04A9" w:rsidRDefault="00D17EA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По характеристике развития автомобильных дорог местного значения в границах поселения Муринское сельское поселение занимает 4 место из 12 пригородных городских поселений по уровню плотности автомобильных дорог. При этом сохраняется невысокий показатель удельного веса автомобильных дорог с твёрдым покрытием (34 %), по данному показателю Муринское сельское поселение опережает только Красноборское городское поселение. Близкое значение показателя отмечается также у Рощинского городского поселения, обладающего большой территорией (54 %), у остальных городских поселений данный показатель в диапазоне 76 % - 100 %. </w:t>
      </w:r>
    </w:p>
    <w:p w:rsidR="00D17EAB" w:rsidRPr="008C04A9" w:rsidRDefault="00D17EAB" w:rsidP="008C04A9">
      <w:pPr>
        <w:spacing w:after="0"/>
        <w:jc w:val="center"/>
        <w:rPr>
          <w:rFonts w:ascii="Times New Roman" w:hAnsi="Times New Roman" w:cs="Times New Roman"/>
          <w:color w:val="000000" w:themeColor="text1"/>
          <w:sz w:val="24"/>
          <w:szCs w:val="24"/>
        </w:rPr>
      </w:pPr>
    </w:p>
    <w:p w:rsidR="00D17EAB" w:rsidRPr="008C04A9" w:rsidRDefault="00D17EAB" w:rsidP="008C04A9">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noProof/>
          <w:color w:val="000000" w:themeColor="text1"/>
          <w:sz w:val="24"/>
          <w:szCs w:val="24"/>
        </w:rPr>
        <w:drawing>
          <wp:inline distT="0" distB="0" distL="0" distR="0">
            <wp:extent cx="4663440" cy="2758440"/>
            <wp:effectExtent l="19050" t="0" r="22860" b="3810"/>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53818" w:rsidRPr="00E53818" w:rsidRDefault="00D17EAB" w:rsidP="00E53818">
      <w:pPr>
        <w:tabs>
          <w:tab w:val="left" w:pos="709"/>
        </w:tabs>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Рисунок</w:t>
      </w:r>
      <w:r w:rsidR="00E53818">
        <w:rPr>
          <w:rFonts w:ascii="Times New Roman" w:hAnsi="Times New Roman" w:cs="Times New Roman"/>
          <w:color w:val="000000" w:themeColor="text1"/>
          <w:sz w:val="24"/>
          <w:szCs w:val="24"/>
        </w:rPr>
        <w:t xml:space="preserve"> 15</w:t>
      </w:r>
      <w:r w:rsidRPr="008C04A9">
        <w:rPr>
          <w:rFonts w:ascii="Times New Roman" w:hAnsi="Times New Roman" w:cs="Times New Roman"/>
          <w:color w:val="000000" w:themeColor="text1"/>
          <w:sz w:val="24"/>
          <w:szCs w:val="24"/>
        </w:rPr>
        <w:t xml:space="preserve"> </w:t>
      </w:r>
      <w:r w:rsidR="00E53818" w:rsidRPr="001421C9">
        <w:rPr>
          <w:rFonts w:ascii="Times New Roman" w:hAnsi="Times New Roman" w:cs="Times New Roman"/>
          <w:color w:val="000000" w:themeColor="text1"/>
          <w:sz w:val="24"/>
          <w:szCs w:val="24"/>
        </w:rPr>
        <w:t>–</w:t>
      </w:r>
      <w:r w:rsidR="00E53818">
        <w:rPr>
          <w:rFonts w:ascii="Times New Roman" w:hAnsi="Times New Roman" w:cs="Times New Roman"/>
          <w:color w:val="000000" w:themeColor="text1"/>
          <w:sz w:val="24"/>
          <w:szCs w:val="24"/>
        </w:rPr>
        <w:t xml:space="preserve"> </w:t>
      </w:r>
      <w:r w:rsidR="00E53818" w:rsidRPr="00E53818">
        <w:rPr>
          <w:rFonts w:ascii="Times New Roman" w:hAnsi="Times New Roman" w:cs="Times New Roman"/>
          <w:color w:val="000000" w:themeColor="text1"/>
          <w:sz w:val="24"/>
          <w:szCs w:val="24"/>
        </w:rPr>
        <w:t>Характеристика автодорог общего пользования местного значения, находящихся в собственности муниципальных образований</w:t>
      </w:r>
    </w:p>
    <w:p w:rsidR="00D17EAB" w:rsidRPr="008C04A9" w:rsidRDefault="00D17EAB" w:rsidP="008C04A9">
      <w:pPr>
        <w:spacing w:after="0"/>
        <w:ind w:firstLine="709"/>
        <w:jc w:val="both"/>
        <w:rPr>
          <w:rFonts w:ascii="Times New Roman" w:hAnsi="Times New Roman" w:cs="Times New Roman"/>
          <w:color w:val="000000" w:themeColor="text1"/>
          <w:sz w:val="24"/>
          <w:szCs w:val="24"/>
        </w:rPr>
      </w:pPr>
    </w:p>
    <w:p w:rsidR="006B7A0C" w:rsidRDefault="006B7A0C" w:rsidP="008C04A9">
      <w:pPr>
        <w:spacing w:after="0"/>
        <w:jc w:val="center"/>
        <w:rPr>
          <w:rFonts w:ascii="Times New Roman" w:hAnsi="Times New Roman" w:cs="Times New Roman"/>
          <w:b/>
          <w:color w:val="000000" w:themeColor="text1"/>
          <w:sz w:val="24"/>
          <w:szCs w:val="24"/>
        </w:rPr>
      </w:pPr>
    </w:p>
    <w:p w:rsidR="006B7A0C" w:rsidRDefault="006B7A0C" w:rsidP="008C04A9">
      <w:pPr>
        <w:spacing w:after="0"/>
        <w:jc w:val="center"/>
        <w:rPr>
          <w:rFonts w:ascii="Times New Roman" w:hAnsi="Times New Roman" w:cs="Times New Roman"/>
          <w:b/>
          <w:color w:val="000000" w:themeColor="text1"/>
          <w:sz w:val="24"/>
          <w:szCs w:val="24"/>
        </w:rPr>
      </w:pPr>
    </w:p>
    <w:p w:rsidR="00D17EAB" w:rsidRDefault="00D17EAB" w:rsidP="008C04A9">
      <w:pPr>
        <w:spacing w:after="0"/>
        <w:jc w:val="center"/>
        <w:rPr>
          <w:rFonts w:ascii="Times New Roman" w:hAnsi="Times New Roman" w:cs="Times New Roman"/>
          <w:b/>
          <w:color w:val="000000" w:themeColor="text1"/>
          <w:sz w:val="24"/>
          <w:szCs w:val="24"/>
        </w:rPr>
      </w:pPr>
      <w:r w:rsidRPr="008E0790">
        <w:rPr>
          <w:rFonts w:ascii="Times New Roman" w:hAnsi="Times New Roman" w:cs="Times New Roman"/>
          <w:b/>
          <w:color w:val="000000" w:themeColor="text1"/>
          <w:sz w:val="24"/>
          <w:szCs w:val="24"/>
        </w:rPr>
        <w:lastRenderedPageBreak/>
        <w:t>Местный бюджет</w:t>
      </w:r>
    </w:p>
    <w:p w:rsidR="00E53818" w:rsidRPr="008E0790" w:rsidRDefault="00E53818" w:rsidP="008C04A9">
      <w:pPr>
        <w:spacing w:after="0"/>
        <w:jc w:val="center"/>
        <w:rPr>
          <w:rFonts w:ascii="Times New Roman" w:hAnsi="Times New Roman" w:cs="Times New Roman"/>
          <w:b/>
          <w:color w:val="000000" w:themeColor="text1"/>
          <w:sz w:val="24"/>
          <w:szCs w:val="24"/>
        </w:rPr>
      </w:pPr>
    </w:p>
    <w:p w:rsidR="00D17EAB" w:rsidRPr="008C04A9" w:rsidRDefault="00D17EAB" w:rsidP="008C04A9">
      <w:pPr>
        <w:spacing w:after="0"/>
        <w:ind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По показателям бюджетной обеспеченность Муринское сельское поселение занимает лидирующие позиции среди пригородных городских поселений (3 место по темпам динамики роста доходной части бюджета и 4 место по объему собственных доходов местного бюджета в расчете на душу населения).</w:t>
      </w:r>
    </w:p>
    <w:p w:rsidR="00D17EAB" w:rsidRPr="008C04A9" w:rsidRDefault="00D17EAB" w:rsidP="008C04A9">
      <w:pPr>
        <w:spacing w:after="0"/>
        <w:ind w:firstLine="709"/>
        <w:jc w:val="both"/>
        <w:rPr>
          <w:rFonts w:ascii="Times New Roman" w:hAnsi="Times New Roman" w:cs="Times New Roman"/>
          <w:color w:val="000000" w:themeColor="text1"/>
          <w:sz w:val="24"/>
          <w:szCs w:val="24"/>
        </w:rPr>
      </w:pPr>
      <w:r w:rsidRPr="008C04A9">
        <w:rPr>
          <w:rFonts w:ascii="Times New Roman" w:hAnsi="Times New Roman" w:cs="Times New Roman"/>
          <w:noProof/>
          <w:color w:val="000000" w:themeColor="text1"/>
          <w:sz w:val="24"/>
          <w:szCs w:val="24"/>
        </w:rPr>
        <w:drawing>
          <wp:inline distT="0" distB="0" distL="0" distR="0">
            <wp:extent cx="4572000" cy="2933700"/>
            <wp:effectExtent l="0" t="0" r="0" b="0"/>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17EAB" w:rsidRPr="008C04A9" w:rsidRDefault="00D17EAB" w:rsidP="008C04A9">
      <w:pPr>
        <w:tabs>
          <w:tab w:val="left" w:pos="709"/>
        </w:tabs>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Рисунок </w:t>
      </w:r>
      <w:r w:rsidR="00E53818">
        <w:rPr>
          <w:rFonts w:ascii="Times New Roman" w:hAnsi="Times New Roman" w:cs="Times New Roman"/>
          <w:color w:val="000000" w:themeColor="text1"/>
          <w:sz w:val="24"/>
          <w:szCs w:val="24"/>
        </w:rPr>
        <w:t xml:space="preserve">16 </w:t>
      </w:r>
      <w:r w:rsidR="00E53818" w:rsidRPr="001421C9">
        <w:rPr>
          <w:rFonts w:ascii="Times New Roman" w:hAnsi="Times New Roman" w:cs="Times New Roman"/>
          <w:color w:val="000000" w:themeColor="text1"/>
          <w:sz w:val="24"/>
          <w:szCs w:val="24"/>
        </w:rPr>
        <w:t>–</w:t>
      </w:r>
      <w:r w:rsidR="00E53818">
        <w:rPr>
          <w:rFonts w:ascii="Times New Roman" w:hAnsi="Times New Roman" w:cs="Times New Roman"/>
          <w:color w:val="000000" w:themeColor="text1"/>
          <w:sz w:val="24"/>
          <w:szCs w:val="24"/>
        </w:rPr>
        <w:t xml:space="preserve"> </w:t>
      </w:r>
      <w:r w:rsidR="00A03840">
        <w:rPr>
          <w:rFonts w:ascii="Times New Roman" w:hAnsi="Times New Roman" w:cs="Times New Roman"/>
          <w:color w:val="000000" w:themeColor="text1"/>
          <w:sz w:val="24"/>
          <w:szCs w:val="24"/>
        </w:rPr>
        <w:t>Сравнительная характеристика доходной части местного бюджета</w:t>
      </w:r>
    </w:p>
    <w:p w:rsidR="00D17EAB" w:rsidRPr="008C04A9" w:rsidRDefault="00D17EAB" w:rsidP="008C04A9">
      <w:pPr>
        <w:tabs>
          <w:tab w:val="left" w:pos="709"/>
        </w:tabs>
        <w:spacing w:after="0"/>
        <w:jc w:val="center"/>
        <w:rPr>
          <w:rFonts w:ascii="Times New Roman" w:hAnsi="Times New Roman" w:cs="Times New Roman"/>
          <w:color w:val="000000" w:themeColor="text1"/>
          <w:sz w:val="24"/>
          <w:szCs w:val="24"/>
        </w:rPr>
      </w:pPr>
    </w:p>
    <w:p w:rsidR="00D17EAB" w:rsidRPr="008C04A9" w:rsidRDefault="00D17EAB" w:rsidP="008C04A9">
      <w:pPr>
        <w:tabs>
          <w:tab w:val="left" w:pos="709"/>
        </w:tabs>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ab/>
        <w:t xml:space="preserve">Как видно на рис. </w:t>
      </w:r>
      <w:r w:rsidR="00E53818">
        <w:rPr>
          <w:rFonts w:ascii="Times New Roman" w:hAnsi="Times New Roman" w:cs="Times New Roman"/>
          <w:color w:val="000000" w:themeColor="text1"/>
          <w:sz w:val="24"/>
          <w:szCs w:val="24"/>
        </w:rPr>
        <w:t>17</w:t>
      </w:r>
      <w:r w:rsidRPr="008C04A9">
        <w:rPr>
          <w:rFonts w:ascii="Times New Roman" w:hAnsi="Times New Roman" w:cs="Times New Roman"/>
          <w:color w:val="000000" w:themeColor="text1"/>
          <w:sz w:val="24"/>
          <w:szCs w:val="24"/>
        </w:rPr>
        <w:t xml:space="preserve"> бюджет Муринского сельского поселения является одним из наиболее сбалансированных среди схожих по параметрам городских поселений, что говорит об эффективной бюджетной политике, реализуемой на территории поселения в рамках программно-целевого планирования.</w:t>
      </w:r>
    </w:p>
    <w:p w:rsidR="00D17EAB" w:rsidRPr="008C04A9" w:rsidRDefault="00D17EAB" w:rsidP="008C04A9">
      <w:pPr>
        <w:spacing w:after="0"/>
        <w:ind w:firstLine="709"/>
        <w:jc w:val="both"/>
        <w:rPr>
          <w:rFonts w:ascii="Times New Roman" w:hAnsi="Times New Roman" w:cs="Times New Roman"/>
          <w:color w:val="000000" w:themeColor="text1"/>
          <w:sz w:val="24"/>
          <w:szCs w:val="24"/>
        </w:rPr>
      </w:pPr>
    </w:p>
    <w:p w:rsidR="00D17EAB" w:rsidRPr="008C04A9" w:rsidRDefault="00D17EAB" w:rsidP="008C04A9">
      <w:pPr>
        <w:spacing w:after="0"/>
        <w:jc w:val="both"/>
        <w:rPr>
          <w:rFonts w:ascii="Times New Roman" w:hAnsi="Times New Roman" w:cs="Times New Roman"/>
          <w:color w:val="000000" w:themeColor="text1"/>
          <w:sz w:val="24"/>
          <w:szCs w:val="24"/>
        </w:rPr>
      </w:pPr>
      <w:r w:rsidRPr="008C04A9">
        <w:rPr>
          <w:rFonts w:ascii="Times New Roman" w:hAnsi="Times New Roman" w:cs="Times New Roman"/>
          <w:noProof/>
          <w:color w:val="000000" w:themeColor="text1"/>
          <w:sz w:val="24"/>
          <w:szCs w:val="24"/>
        </w:rPr>
        <w:drawing>
          <wp:inline distT="0" distB="0" distL="0" distR="0">
            <wp:extent cx="5940425" cy="2891790"/>
            <wp:effectExtent l="19050" t="0" r="22225" b="3810"/>
            <wp:docPr id="12"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17EAB" w:rsidRPr="008C04A9" w:rsidRDefault="00D17EAB" w:rsidP="008C04A9">
      <w:pPr>
        <w:tabs>
          <w:tab w:val="left" w:pos="709"/>
        </w:tabs>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Рисунок 1</w:t>
      </w:r>
      <w:r w:rsidR="00E53818">
        <w:rPr>
          <w:rFonts w:ascii="Times New Roman" w:hAnsi="Times New Roman" w:cs="Times New Roman"/>
          <w:color w:val="000000" w:themeColor="text1"/>
          <w:sz w:val="24"/>
          <w:szCs w:val="24"/>
        </w:rPr>
        <w:t xml:space="preserve">7 </w:t>
      </w:r>
      <w:r w:rsidR="00E53818" w:rsidRPr="001421C9">
        <w:rPr>
          <w:rFonts w:ascii="Times New Roman" w:hAnsi="Times New Roman" w:cs="Times New Roman"/>
          <w:color w:val="000000" w:themeColor="text1"/>
          <w:sz w:val="24"/>
          <w:szCs w:val="24"/>
        </w:rPr>
        <w:t>–</w:t>
      </w:r>
      <w:r w:rsidR="00E53818">
        <w:rPr>
          <w:rFonts w:ascii="Times New Roman" w:hAnsi="Times New Roman" w:cs="Times New Roman"/>
          <w:color w:val="000000" w:themeColor="text1"/>
          <w:sz w:val="24"/>
          <w:szCs w:val="24"/>
        </w:rPr>
        <w:t xml:space="preserve"> </w:t>
      </w:r>
      <w:r w:rsidR="00A03840">
        <w:rPr>
          <w:rFonts w:ascii="Times New Roman" w:hAnsi="Times New Roman" w:cs="Times New Roman"/>
          <w:color w:val="000000" w:themeColor="text1"/>
          <w:sz w:val="24"/>
          <w:szCs w:val="24"/>
        </w:rPr>
        <w:t xml:space="preserve"> Динамика профицита/дефицита (-) местного бюджета, тыс. руб.</w:t>
      </w:r>
    </w:p>
    <w:p w:rsidR="00D17EAB" w:rsidRPr="008C04A9" w:rsidRDefault="00D17EAB" w:rsidP="008C04A9">
      <w:pPr>
        <w:spacing w:after="0"/>
        <w:ind w:firstLine="709"/>
        <w:jc w:val="both"/>
        <w:rPr>
          <w:rFonts w:ascii="Times New Roman" w:hAnsi="Times New Roman" w:cs="Times New Roman"/>
          <w:color w:val="000000" w:themeColor="text1"/>
          <w:sz w:val="24"/>
          <w:szCs w:val="24"/>
        </w:rPr>
      </w:pPr>
    </w:p>
    <w:p w:rsidR="00D17EAB" w:rsidRPr="008C04A9" w:rsidRDefault="00D17EAB" w:rsidP="008C04A9">
      <w:pPr>
        <w:spacing w:after="0"/>
        <w:ind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lastRenderedPageBreak/>
        <w:t xml:space="preserve">На основе сравнительного анализа можно сделать вывод о том, что </w:t>
      </w:r>
      <w:r w:rsidRPr="00654287">
        <w:rPr>
          <w:rFonts w:ascii="Times New Roman" w:hAnsi="Times New Roman" w:cs="Times New Roman"/>
          <w:b/>
          <w:color w:val="000000" w:themeColor="text1"/>
          <w:sz w:val="24"/>
          <w:szCs w:val="24"/>
        </w:rPr>
        <w:t>Муринское сельское поселение</w:t>
      </w:r>
      <w:r w:rsidRPr="008C04A9">
        <w:rPr>
          <w:rFonts w:ascii="Times New Roman" w:hAnsi="Times New Roman" w:cs="Times New Roman"/>
          <w:color w:val="000000" w:themeColor="text1"/>
          <w:sz w:val="24"/>
          <w:szCs w:val="24"/>
        </w:rPr>
        <w:t xml:space="preserve">, как минимум, сопоставимо, а в большинстве случаев, </w:t>
      </w:r>
      <w:r w:rsidRPr="00654287">
        <w:rPr>
          <w:rFonts w:ascii="Times New Roman" w:hAnsi="Times New Roman" w:cs="Times New Roman"/>
          <w:b/>
          <w:color w:val="000000" w:themeColor="text1"/>
          <w:sz w:val="24"/>
          <w:szCs w:val="24"/>
        </w:rPr>
        <w:t>опережает по ряду ключевых показателей социально-экономического развития схожие по параметрам городские поселения Ленинградской области</w:t>
      </w:r>
      <w:r w:rsidRPr="008C04A9">
        <w:rPr>
          <w:rFonts w:ascii="Times New Roman" w:hAnsi="Times New Roman" w:cs="Times New Roman"/>
          <w:color w:val="000000" w:themeColor="text1"/>
          <w:sz w:val="24"/>
          <w:szCs w:val="24"/>
        </w:rPr>
        <w:t>. Показатели, по которым Муринское сельское поселение занимает более низкие позиции, относятся к тем сферам, динамика развития которых отстаёт от градостроительного развития Муринского сельского поселения и в ближайшие годы с учетом реализации генерального плана поселения ситуация изменится (это развитие учреждений обслуживания населения, автомобильных дорог), что делает его перевод в статус городского поселения обоснованным и целесообразным.</w:t>
      </w:r>
    </w:p>
    <w:p w:rsidR="00FA47DB" w:rsidRPr="008C04A9" w:rsidRDefault="00FA47DB" w:rsidP="008C04A9">
      <w:pPr>
        <w:pStyle w:val="a3"/>
        <w:spacing w:after="0"/>
        <w:ind w:left="360"/>
        <w:jc w:val="center"/>
        <w:rPr>
          <w:rFonts w:ascii="Times New Roman" w:hAnsi="Times New Roman" w:cs="Times New Roman"/>
          <w:b/>
          <w:color w:val="000000" w:themeColor="text1"/>
          <w:sz w:val="24"/>
          <w:szCs w:val="24"/>
        </w:rPr>
      </w:pPr>
    </w:p>
    <w:p w:rsidR="00AD0B3E" w:rsidRDefault="00AD0B3E" w:rsidP="008C04A9">
      <w:pPr>
        <w:spacing w:after="0"/>
        <w:rPr>
          <w:rFonts w:ascii="Times New Roman" w:hAnsi="Times New Roman" w:cs="Times New Roman"/>
          <w:b/>
          <w:color w:val="000000" w:themeColor="text1"/>
          <w:sz w:val="24"/>
          <w:szCs w:val="24"/>
        </w:rPr>
        <w:sectPr w:rsidR="00AD0B3E" w:rsidSect="00CA6928">
          <w:footerReference w:type="default" r:id="rId33"/>
          <w:pgSz w:w="11906" w:h="16838"/>
          <w:pgMar w:top="1134" w:right="851" w:bottom="1134" w:left="1701" w:header="709" w:footer="709" w:gutter="0"/>
          <w:cols w:space="708"/>
          <w:docGrid w:linePitch="360"/>
        </w:sectPr>
      </w:pPr>
    </w:p>
    <w:p w:rsidR="00AD0B3E" w:rsidRPr="00AD0B3E" w:rsidRDefault="00AD0B3E" w:rsidP="00AD0B3E">
      <w:pPr>
        <w:pStyle w:val="1"/>
        <w:jc w:val="center"/>
        <w:rPr>
          <w:color w:val="auto"/>
        </w:rPr>
      </w:pPr>
      <w:bookmarkStart w:id="4" w:name="_Toc452022477"/>
      <w:r w:rsidRPr="00AD0B3E">
        <w:rPr>
          <w:color w:val="auto"/>
        </w:rPr>
        <w:lastRenderedPageBreak/>
        <w:t xml:space="preserve">3. SWOT-анализ перечня вопросов местного значения городских  и сельских  поселений в рамках ФЗ – 131 «Об общих принципах </w:t>
      </w:r>
      <w:r w:rsidRPr="009D626A">
        <w:rPr>
          <w:color w:val="auto"/>
        </w:rPr>
        <w:t>организации местного самоуправления в РФ» от 06.10.2003 (</w:t>
      </w:r>
      <w:r w:rsidR="009D626A" w:rsidRPr="009D626A">
        <w:rPr>
          <w:rFonts w:cs="Times New Roman"/>
          <w:color w:val="000000" w:themeColor="text1"/>
        </w:rPr>
        <w:t xml:space="preserve">с изм. и доп., вступающими в силу с 06.03.2018 г.) </w:t>
      </w:r>
      <w:r w:rsidRPr="009D626A">
        <w:rPr>
          <w:color w:val="auto"/>
        </w:rPr>
        <w:t xml:space="preserve"> и вопросов местного значения сельских поселений в соответствии с областным законом от 19.10.2015 № 99-оз «О внесении изменения</w:t>
      </w:r>
      <w:r w:rsidRPr="00AD0B3E">
        <w:rPr>
          <w:color w:val="auto"/>
        </w:rPr>
        <w:t xml:space="preserve"> в статью 1 областного закона «Об отдельных вопросах местного значения сельских поселений Ленинградской области»</w:t>
      </w:r>
      <w:bookmarkEnd w:id="4"/>
    </w:p>
    <w:p w:rsidR="00AD0B3E" w:rsidRDefault="00AD0B3E" w:rsidP="00AD0B3E">
      <w:pPr>
        <w:spacing w:after="0"/>
        <w:ind w:firstLine="709"/>
        <w:jc w:val="both"/>
        <w:rPr>
          <w:rFonts w:ascii="Times New Roman" w:hAnsi="Times New Roman" w:cs="Times New Roman"/>
          <w:color w:val="000000" w:themeColor="text1"/>
          <w:sz w:val="24"/>
          <w:szCs w:val="24"/>
        </w:rPr>
      </w:pPr>
    </w:p>
    <w:p w:rsidR="00AD0B3E" w:rsidRPr="00444478" w:rsidRDefault="00AD0B3E" w:rsidP="00AD0B3E">
      <w:pPr>
        <w:spacing w:after="0"/>
        <w:ind w:firstLine="709"/>
        <w:jc w:val="both"/>
        <w:rPr>
          <w:rFonts w:ascii="Times New Roman" w:eastAsia="SimSu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Детальный анализ предметов местного значения поселений выполнен в рамках </w:t>
      </w:r>
      <w:r w:rsidRPr="00444478">
        <w:rPr>
          <w:rFonts w:ascii="Times New Roman" w:hAnsi="Times New Roman" w:cs="Times New Roman"/>
          <w:color w:val="000000" w:themeColor="text1"/>
          <w:sz w:val="24"/>
          <w:szCs w:val="24"/>
          <w:lang w:val="en-US"/>
        </w:rPr>
        <w:t>SWOT</w:t>
      </w:r>
      <w:r w:rsidRPr="00444478">
        <w:rPr>
          <w:rFonts w:ascii="Times New Roman" w:hAnsi="Times New Roman" w:cs="Times New Roman"/>
          <w:color w:val="000000" w:themeColor="text1"/>
          <w:sz w:val="24"/>
          <w:szCs w:val="24"/>
        </w:rPr>
        <w:t xml:space="preserve">-анализа перечня вопросов местного значения </w:t>
      </w:r>
      <w:r w:rsidRPr="00444478">
        <w:rPr>
          <w:rFonts w:ascii="Times New Roman" w:eastAsia="SimSun" w:hAnsi="Times New Roman" w:cs="Times New Roman"/>
          <w:color w:val="000000" w:themeColor="text1"/>
          <w:sz w:val="24"/>
          <w:szCs w:val="24"/>
        </w:rPr>
        <w:t>городских и сельских  поселений, регламентируемых  ФЗ – 131 «Об общих принципах организации местного самоуправления в РФ» от 06.10.2003 (</w:t>
      </w:r>
      <w:r w:rsidR="006A319D">
        <w:rPr>
          <w:rFonts w:ascii="Times New Roman" w:hAnsi="Times New Roman" w:cs="Times New Roman"/>
          <w:color w:val="000000" w:themeColor="text1"/>
          <w:sz w:val="24"/>
          <w:szCs w:val="24"/>
        </w:rPr>
        <w:t>с изм. и доп., вступающими в силу с 06.03.2018 г.) и</w:t>
      </w:r>
      <w:r w:rsidRPr="00444478">
        <w:rPr>
          <w:rFonts w:ascii="Times New Roman" w:hAnsi="Times New Roman" w:cs="Times New Roman"/>
          <w:color w:val="000000" w:themeColor="text1"/>
          <w:sz w:val="24"/>
          <w:szCs w:val="24"/>
        </w:rPr>
        <w:t xml:space="preserve"> вопросов местного значения сельских поселений в соответствии с областным законом от 19.10.2015 № 99-оз «О внесении изменения в статью 1 областного закона «Об отдельных вопросах местного значения сельских поселений Ленинградской области» (вступил в силу с 01.01.2016), представленного </w:t>
      </w:r>
      <w:r w:rsidR="00E84ABF">
        <w:rPr>
          <w:rFonts w:ascii="Times New Roman" w:hAnsi="Times New Roman" w:cs="Times New Roman"/>
          <w:color w:val="000000" w:themeColor="text1"/>
          <w:sz w:val="24"/>
          <w:szCs w:val="24"/>
        </w:rPr>
        <w:t>в табл.7</w:t>
      </w:r>
      <w:r w:rsidRPr="00444478">
        <w:rPr>
          <w:rFonts w:ascii="Times New Roman" w:eastAsia="SimSun" w:hAnsi="Times New Roman" w:cs="Times New Roman"/>
          <w:color w:val="000000" w:themeColor="text1"/>
          <w:sz w:val="24"/>
          <w:szCs w:val="24"/>
        </w:rPr>
        <w:t>.</w:t>
      </w:r>
    </w:p>
    <w:p w:rsidR="00AD0B3E" w:rsidRPr="00444478" w:rsidRDefault="00AD0B3E" w:rsidP="00AD0B3E">
      <w:pPr>
        <w:rPr>
          <w:rFonts w:ascii="Times New Roman" w:hAnsi="Times New Roman" w:cs="Times New Roman"/>
        </w:rPr>
      </w:pPr>
    </w:p>
    <w:p w:rsidR="00AD0B3E" w:rsidRPr="00F02F0D" w:rsidRDefault="00202C1D" w:rsidP="00F02F0D">
      <w:pPr>
        <w:jc w:val="center"/>
        <w:rPr>
          <w:rFonts w:ascii="Times New Roman" w:hAnsi="Times New Roman" w:cs="Times New Roman"/>
          <w:sz w:val="24"/>
          <w:szCs w:val="24"/>
        </w:rPr>
      </w:pPr>
      <w:r>
        <w:rPr>
          <w:rFonts w:ascii="Times New Roman" w:hAnsi="Times New Roman" w:cs="Times New Roman"/>
          <w:sz w:val="24"/>
          <w:szCs w:val="24"/>
        </w:rPr>
        <w:t xml:space="preserve">Таблица 7 - </w:t>
      </w:r>
      <w:r w:rsidR="00AD0B3E" w:rsidRPr="00F02F0D">
        <w:rPr>
          <w:rFonts w:ascii="Times New Roman" w:hAnsi="Times New Roman" w:cs="Times New Roman"/>
          <w:sz w:val="24"/>
          <w:szCs w:val="24"/>
        </w:rPr>
        <w:t>SWOT-анализ перечня вопросов местного значения городских  и сельских  поселений в рамках ФЗ – 131 «Об общих принципах организации местного самоуправления в РФ» от 06.10.2003 (</w:t>
      </w:r>
      <w:r w:rsidR="0062284F">
        <w:rPr>
          <w:rFonts w:ascii="Times New Roman" w:hAnsi="Times New Roman" w:cs="Times New Roman"/>
          <w:color w:val="000000" w:themeColor="text1"/>
          <w:sz w:val="24"/>
          <w:szCs w:val="24"/>
        </w:rPr>
        <w:t xml:space="preserve">с изм. и доп., вступающими в силу с 06.03.2018 г.) </w:t>
      </w:r>
      <w:r w:rsidR="00AD0B3E" w:rsidRPr="00F02F0D">
        <w:rPr>
          <w:rFonts w:ascii="Times New Roman" w:hAnsi="Times New Roman" w:cs="Times New Roman"/>
          <w:sz w:val="24"/>
          <w:szCs w:val="24"/>
        </w:rPr>
        <w:t xml:space="preserve"> и вопросов местного значения сельских поселений в соответствии с областным законом от 19.10.2015 № 99-оз «О внесении изменения в статью 1 областного закона «Об отдельных вопросах местного значения сельских поселений Ленинградской области»</w:t>
      </w:r>
    </w:p>
    <w:tbl>
      <w:tblPr>
        <w:tblStyle w:val="a4"/>
        <w:tblW w:w="15418" w:type="dxa"/>
        <w:tblLayout w:type="fixed"/>
        <w:tblLook w:val="04A0"/>
      </w:tblPr>
      <w:tblGrid>
        <w:gridCol w:w="3227"/>
        <w:gridCol w:w="3118"/>
        <w:gridCol w:w="3261"/>
        <w:gridCol w:w="2854"/>
        <w:gridCol w:w="2958"/>
      </w:tblGrid>
      <w:tr w:rsidR="00AD0B3E" w:rsidRPr="00444478" w:rsidTr="008C182A">
        <w:tc>
          <w:tcPr>
            <w:tcW w:w="3227" w:type="dxa"/>
          </w:tcPr>
          <w:p w:rsidR="00AD0B3E" w:rsidRPr="00444478" w:rsidRDefault="00AD0B3E" w:rsidP="00942CD3">
            <w:pPr>
              <w:spacing w:line="276" w:lineRule="auto"/>
              <w:jc w:val="center"/>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t>Полномочия</w:t>
            </w:r>
          </w:p>
        </w:tc>
        <w:tc>
          <w:tcPr>
            <w:tcW w:w="3118" w:type="dxa"/>
          </w:tcPr>
          <w:p w:rsidR="00AD0B3E" w:rsidRPr="00444478" w:rsidRDefault="00AD0B3E" w:rsidP="00942CD3">
            <w:pPr>
              <w:spacing w:line="276" w:lineRule="auto"/>
              <w:jc w:val="center"/>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t>Сильные стороны</w:t>
            </w:r>
          </w:p>
        </w:tc>
        <w:tc>
          <w:tcPr>
            <w:tcW w:w="3261" w:type="dxa"/>
          </w:tcPr>
          <w:p w:rsidR="00AD0B3E" w:rsidRPr="00444478" w:rsidRDefault="00AD0B3E" w:rsidP="00942CD3">
            <w:pPr>
              <w:spacing w:line="276" w:lineRule="auto"/>
              <w:jc w:val="center"/>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t>Слабые стороны</w:t>
            </w:r>
          </w:p>
        </w:tc>
        <w:tc>
          <w:tcPr>
            <w:tcW w:w="2854" w:type="dxa"/>
          </w:tcPr>
          <w:p w:rsidR="00AD0B3E" w:rsidRPr="00444478" w:rsidRDefault="00AD0B3E" w:rsidP="00942CD3">
            <w:pPr>
              <w:spacing w:line="276" w:lineRule="auto"/>
              <w:jc w:val="center"/>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t>Возможности</w:t>
            </w:r>
          </w:p>
        </w:tc>
        <w:tc>
          <w:tcPr>
            <w:tcW w:w="2958" w:type="dxa"/>
          </w:tcPr>
          <w:p w:rsidR="00AD0B3E" w:rsidRPr="00444478" w:rsidRDefault="00AD0B3E" w:rsidP="00942CD3">
            <w:pPr>
              <w:spacing w:line="276" w:lineRule="auto"/>
              <w:jc w:val="center"/>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t>Угрозы</w:t>
            </w:r>
          </w:p>
        </w:tc>
      </w:tr>
      <w:tr w:rsidR="00AD0B3E" w:rsidRPr="00444478" w:rsidTr="008C182A">
        <w:tc>
          <w:tcPr>
            <w:tcW w:w="15418" w:type="dxa"/>
            <w:gridSpan w:val="5"/>
          </w:tcPr>
          <w:p w:rsidR="00AD0B3E" w:rsidRPr="00444478" w:rsidRDefault="00AD0B3E" w:rsidP="00E84ABF">
            <w:pPr>
              <w:spacing w:line="276" w:lineRule="auto"/>
              <w:jc w:val="center"/>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t xml:space="preserve">Сельское поселение </w:t>
            </w:r>
            <w:r w:rsidRPr="00444478">
              <w:rPr>
                <w:rFonts w:ascii="Times New Roman" w:hAnsi="Times New Roman" w:cs="Times New Roman"/>
                <w:b/>
                <w:color w:val="000000" w:themeColor="text1"/>
                <w:sz w:val="24"/>
                <w:szCs w:val="24"/>
              </w:rPr>
              <w:br/>
            </w:r>
            <w:r w:rsidRPr="00444478">
              <w:rPr>
                <w:rFonts w:ascii="Times New Roman" w:hAnsi="Times New Roman" w:cs="Times New Roman"/>
                <w:color w:val="000000" w:themeColor="text1"/>
                <w:sz w:val="24"/>
                <w:szCs w:val="24"/>
              </w:rPr>
              <w:t>(в</w:t>
            </w:r>
            <w:r w:rsidRPr="00444478">
              <w:rPr>
                <w:rFonts w:ascii="Times New Roman" w:eastAsia="Times New Roman" w:hAnsi="Times New Roman" w:cs="Times New Roman"/>
                <w:color w:val="000000" w:themeColor="text1"/>
                <w:sz w:val="24"/>
                <w:szCs w:val="24"/>
              </w:rPr>
              <w:t xml:space="preserve"> соответствии с ч. 3 ст. 14 Федерального закона от 06.10.2003 № 131-ФЗ </w:t>
            </w:r>
            <w:r w:rsidRPr="00444478">
              <w:rPr>
                <w:rFonts w:ascii="Times New Roman" w:eastAsia="Times New Roman" w:hAnsi="Times New Roman" w:cs="Times New Roman"/>
                <w:color w:val="000000" w:themeColor="text1"/>
                <w:sz w:val="24"/>
                <w:szCs w:val="24"/>
              </w:rPr>
              <w:br/>
              <w:t>«Об общих принципах организации местного самоуправления в Российской Федерации»)</w:t>
            </w:r>
          </w:p>
        </w:tc>
      </w:tr>
      <w:tr w:rsidR="00AD0B3E" w:rsidRPr="00444478" w:rsidTr="008C182A">
        <w:tc>
          <w:tcPr>
            <w:tcW w:w="3227" w:type="dxa"/>
          </w:tcPr>
          <w:p w:rsidR="00AD0B3E" w:rsidRPr="00444478" w:rsidRDefault="00AD0B3E" w:rsidP="00E84ABF">
            <w:pPr>
              <w:pStyle w:val="a3"/>
              <w:spacing w:line="276" w:lineRule="auto"/>
              <w:ind w:left="0"/>
              <w:jc w:val="center"/>
              <w:rPr>
                <w:rFonts w:ascii="Times New Roman" w:hAnsi="Times New Roman" w:cs="Times New Roman"/>
                <w:color w:val="000000" w:themeColor="text1"/>
                <w:sz w:val="24"/>
                <w:szCs w:val="24"/>
              </w:rPr>
            </w:pPr>
            <w:r w:rsidRPr="00444478">
              <w:rPr>
                <w:rFonts w:ascii="Times New Roman" w:hAnsi="Times New Roman" w:cs="Times New Roman"/>
                <w:b/>
                <w:color w:val="000000" w:themeColor="text1"/>
                <w:sz w:val="24"/>
                <w:szCs w:val="24"/>
              </w:rPr>
              <w:t>Культура и библиотечное обслуживание</w:t>
            </w:r>
          </w:p>
        </w:tc>
        <w:tc>
          <w:tcPr>
            <w:tcW w:w="3118"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3261"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854"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58" w:type="dxa"/>
          </w:tcPr>
          <w:p w:rsidR="00AD0B3E" w:rsidRPr="00444478" w:rsidRDefault="00AD0B3E" w:rsidP="00E84ABF">
            <w:pPr>
              <w:spacing w:line="276" w:lineRule="auto"/>
              <w:rPr>
                <w:rFonts w:ascii="Times New Roman" w:hAnsi="Times New Roman" w:cs="Times New Roman"/>
                <w:color w:val="000000" w:themeColor="text1"/>
                <w:sz w:val="24"/>
                <w:szCs w:val="24"/>
              </w:rPr>
            </w:pPr>
          </w:p>
        </w:tc>
      </w:tr>
      <w:tr w:rsidR="00AD0B3E" w:rsidRPr="00444478" w:rsidTr="008C182A">
        <w:tc>
          <w:tcPr>
            <w:tcW w:w="3227"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создание условий для организации досуга и обеспечения жителей </w:t>
            </w:r>
            <w:r w:rsidRPr="00444478">
              <w:rPr>
                <w:rFonts w:ascii="Times New Roman" w:hAnsi="Times New Roman" w:cs="Times New Roman"/>
                <w:color w:val="000000" w:themeColor="text1"/>
                <w:sz w:val="24"/>
                <w:szCs w:val="24"/>
              </w:rPr>
              <w:lastRenderedPageBreak/>
              <w:t>поселения услугами организаций культуры;</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формирование архивных фондов поселения</w:t>
            </w:r>
          </w:p>
        </w:tc>
        <w:tc>
          <w:tcPr>
            <w:tcW w:w="3118" w:type="dxa"/>
          </w:tcPr>
          <w:p w:rsidR="00AD0B3E" w:rsidRPr="00444478" w:rsidRDefault="00AD0B3E" w:rsidP="00A95065">
            <w:pPr>
              <w:pStyle w:val="a5"/>
              <w:numPr>
                <w:ilvl w:val="0"/>
                <w:numId w:val="4"/>
              </w:numPr>
              <w:shd w:val="clear" w:color="auto" w:fill="FFFFFF"/>
              <w:tabs>
                <w:tab w:val="left" w:pos="285"/>
              </w:tabs>
              <w:spacing w:before="0" w:beforeAutospacing="0" w:after="0" w:afterAutospacing="0" w:line="276" w:lineRule="auto"/>
              <w:ind w:left="48" w:firstLine="23"/>
              <w:jc w:val="both"/>
              <w:rPr>
                <w:rFonts w:eastAsiaTheme="minorHAnsi"/>
                <w:color w:val="000000" w:themeColor="text1"/>
                <w:lang w:eastAsia="en-US"/>
              </w:rPr>
            </w:pPr>
            <w:r w:rsidRPr="00444478">
              <w:rPr>
                <w:rFonts w:eastAsiaTheme="minorHAnsi"/>
                <w:color w:val="000000" w:themeColor="text1"/>
                <w:lang w:eastAsia="en-US"/>
              </w:rPr>
              <w:lastRenderedPageBreak/>
              <w:t xml:space="preserve">На территории Муринского сельского поселения с 2012 г. </w:t>
            </w:r>
            <w:r w:rsidRPr="00444478">
              <w:rPr>
                <w:rFonts w:eastAsiaTheme="minorHAnsi"/>
                <w:color w:val="000000" w:themeColor="text1"/>
                <w:lang w:eastAsia="en-US"/>
              </w:rPr>
              <w:lastRenderedPageBreak/>
              <w:t>функционирует МКУ «Центр муниципальных услуг» в рамках которого функционирует 9 творческих коллективов (15 разновозрастных групп), проводятся массовые мероприятия;</w:t>
            </w:r>
          </w:p>
          <w:p w:rsidR="00AD0B3E" w:rsidRPr="000079CF" w:rsidRDefault="00AD0B3E" w:rsidP="00A95065">
            <w:pPr>
              <w:pStyle w:val="a5"/>
              <w:numPr>
                <w:ilvl w:val="0"/>
                <w:numId w:val="4"/>
              </w:numPr>
              <w:shd w:val="clear" w:color="auto" w:fill="FFFFFF"/>
              <w:tabs>
                <w:tab w:val="left" w:pos="285"/>
              </w:tabs>
              <w:spacing w:before="0" w:beforeAutospacing="0" w:after="0" w:afterAutospacing="0" w:line="276" w:lineRule="auto"/>
              <w:ind w:left="48" w:firstLine="23"/>
              <w:jc w:val="both"/>
              <w:rPr>
                <w:color w:val="000000" w:themeColor="text1"/>
              </w:rPr>
            </w:pPr>
            <w:r w:rsidRPr="00444478">
              <w:rPr>
                <w:rFonts w:eastAsiaTheme="minorHAnsi"/>
                <w:color w:val="000000" w:themeColor="text1"/>
                <w:lang w:eastAsia="en-US"/>
              </w:rPr>
              <w:t xml:space="preserve">За истекшие </w:t>
            </w:r>
            <w:r w:rsidR="00087A1E">
              <w:rPr>
                <w:rFonts w:eastAsiaTheme="minorHAnsi"/>
                <w:color w:val="000000" w:themeColor="text1"/>
                <w:lang w:eastAsia="en-US"/>
              </w:rPr>
              <w:t>пять лет</w:t>
            </w:r>
            <w:r w:rsidRPr="00444478">
              <w:rPr>
                <w:rFonts w:eastAsiaTheme="minorHAnsi"/>
                <w:color w:val="000000" w:themeColor="text1"/>
                <w:lang w:eastAsia="en-US"/>
              </w:rPr>
              <w:t xml:space="preserve"> (2012 - 201</w:t>
            </w:r>
            <w:r w:rsidR="00087A1E">
              <w:rPr>
                <w:rFonts w:eastAsiaTheme="minorHAnsi"/>
                <w:color w:val="000000" w:themeColor="text1"/>
                <w:lang w:eastAsia="en-US"/>
              </w:rPr>
              <w:t>7</w:t>
            </w:r>
            <w:r w:rsidRPr="00444478">
              <w:rPr>
                <w:rFonts w:eastAsiaTheme="minorHAnsi"/>
                <w:color w:val="000000" w:themeColor="text1"/>
                <w:lang w:eastAsia="en-US"/>
              </w:rPr>
              <w:t xml:space="preserve"> гг.) наблюдается увеличение количества мероприятий. </w:t>
            </w:r>
          </w:p>
          <w:p w:rsidR="000079CF" w:rsidRPr="00444478" w:rsidRDefault="000079CF" w:rsidP="00A95065">
            <w:pPr>
              <w:pStyle w:val="a5"/>
              <w:numPr>
                <w:ilvl w:val="0"/>
                <w:numId w:val="4"/>
              </w:numPr>
              <w:shd w:val="clear" w:color="auto" w:fill="FFFFFF"/>
              <w:tabs>
                <w:tab w:val="left" w:pos="285"/>
              </w:tabs>
              <w:spacing w:before="0" w:beforeAutospacing="0" w:after="0" w:afterAutospacing="0" w:line="276" w:lineRule="auto"/>
              <w:ind w:left="48" w:firstLine="23"/>
              <w:jc w:val="both"/>
              <w:rPr>
                <w:color w:val="000000" w:themeColor="text1"/>
              </w:rPr>
            </w:pPr>
            <w:r w:rsidRPr="001C23EE">
              <w:rPr>
                <w:rFonts w:eastAsiaTheme="minorHAnsi"/>
                <w:color w:val="000000" w:themeColor="text1"/>
                <w:lang w:eastAsia="en-US"/>
              </w:rPr>
              <w:t>добавить библиотеку</w:t>
            </w:r>
          </w:p>
        </w:tc>
        <w:tc>
          <w:tcPr>
            <w:tcW w:w="3261" w:type="dxa"/>
          </w:tcPr>
          <w:p w:rsidR="00AD0B3E" w:rsidRPr="00444478" w:rsidRDefault="00AD0B3E" w:rsidP="00A95065">
            <w:pPr>
              <w:pStyle w:val="a5"/>
              <w:numPr>
                <w:ilvl w:val="0"/>
                <w:numId w:val="4"/>
              </w:numPr>
              <w:shd w:val="clear" w:color="auto" w:fill="FFFFFF"/>
              <w:tabs>
                <w:tab w:val="left" w:pos="285"/>
              </w:tabs>
              <w:spacing w:before="0" w:beforeAutospacing="0" w:after="0" w:afterAutospacing="0" w:line="276" w:lineRule="auto"/>
              <w:ind w:left="48" w:firstLine="23"/>
              <w:jc w:val="both"/>
              <w:rPr>
                <w:rFonts w:eastAsiaTheme="minorHAnsi"/>
                <w:color w:val="000000" w:themeColor="text1"/>
                <w:lang w:eastAsia="en-US"/>
              </w:rPr>
            </w:pPr>
            <w:r w:rsidRPr="00444478">
              <w:rPr>
                <w:rFonts w:eastAsiaTheme="minorHAnsi"/>
                <w:color w:val="000000" w:themeColor="text1"/>
                <w:lang w:eastAsia="en-US"/>
              </w:rPr>
              <w:lastRenderedPageBreak/>
              <w:t xml:space="preserve">МКУ «Центр муниципальных услуг» не имеет собственного здания и </w:t>
            </w:r>
            <w:r w:rsidRPr="00444478">
              <w:rPr>
                <w:rFonts w:eastAsiaTheme="minorHAnsi"/>
                <w:color w:val="000000" w:themeColor="text1"/>
                <w:lang w:eastAsia="en-US"/>
              </w:rPr>
              <w:lastRenderedPageBreak/>
              <w:t xml:space="preserve">располагается в здании администрации,  что препятствует развитию деятельности учреждения, в частности,  кружковой работы,  работы с детьми от трёх лет, несмотря на возрастающую потребность в данной услуге, как альтернативе детскому дошкольному учреждению; </w:t>
            </w:r>
          </w:p>
          <w:p w:rsidR="00AD0B3E" w:rsidRPr="00444478" w:rsidRDefault="00AD0B3E" w:rsidP="00A95065">
            <w:pPr>
              <w:pStyle w:val="a5"/>
              <w:numPr>
                <w:ilvl w:val="0"/>
                <w:numId w:val="4"/>
              </w:numPr>
              <w:shd w:val="clear" w:color="auto" w:fill="FFFFFF"/>
              <w:tabs>
                <w:tab w:val="left" w:pos="285"/>
              </w:tabs>
              <w:spacing w:before="0" w:beforeAutospacing="0" w:after="0" w:afterAutospacing="0" w:line="276" w:lineRule="auto"/>
              <w:ind w:left="48" w:firstLine="23"/>
              <w:jc w:val="both"/>
              <w:rPr>
                <w:rFonts w:eastAsiaTheme="minorHAnsi"/>
                <w:color w:val="000000" w:themeColor="text1"/>
                <w:lang w:eastAsia="en-US"/>
              </w:rPr>
            </w:pPr>
            <w:r w:rsidRPr="00444478">
              <w:rPr>
                <w:rFonts w:eastAsiaTheme="minorHAnsi"/>
                <w:color w:val="000000" w:themeColor="text1"/>
                <w:lang w:eastAsia="en-US"/>
              </w:rPr>
              <w:t>В д. Лаврики отсутствуют по</w:t>
            </w:r>
            <w:r w:rsidR="000079CF" w:rsidRPr="001C23EE">
              <w:rPr>
                <w:rFonts w:eastAsiaTheme="minorHAnsi"/>
                <w:color w:val="000000" w:themeColor="text1"/>
                <w:lang w:eastAsia="en-US"/>
              </w:rPr>
              <w:t>м</w:t>
            </w:r>
            <w:r w:rsidRPr="00444478">
              <w:rPr>
                <w:rFonts w:eastAsiaTheme="minorHAnsi"/>
                <w:color w:val="000000" w:themeColor="text1"/>
                <w:lang w:eastAsia="en-US"/>
              </w:rPr>
              <w:t>ещения для организации полноценной культурно-просветительской работы;</w:t>
            </w:r>
          </w:p>
          <w:p w:rsidR="00AD0B3E" w:rsidRPr="00444478" w:rsidRDefault="00AD0B3E" w:rsidP="00A95065">
            <w:pPr>
              <w:pStyle w:val="a5"/>
              <w:numPr>
                <w:ilvl w:val="0"/>
                <w:numId w:val="4"/>
              </w:numPr>
              <w:shd w:val="clear" w:color="auto" w:fill="FFFFFF"/>
              <w:tabs>
                <w:tab w:val="left" w:pos="285"/>
              </w:tabs>
              <w:spacing w:before="0" w:beforeAutospacing="0" w:after="0" w:afterAutospacing="0" w:line="276" w:lineRule="auto"/>
              <w:ind w:left="48" w:firstLine="23"/>
              <w:jc w:val="both"/>
              <w:rPr>
                <w:rFonts w:eastAsiaTheme="minorHAnsi"/>
                <w:color w:val="000000" w:themeColor="text1"/>
                <w:lang w:eastAsia="en-US"/>
              </w:rPr>
            </w:pPr>
            <w:r w:rsidRPr="00444478">
              <w:rPr>
                <w:rFonts w:eastAsiaTheme="minorHAnsi"/>
                <w:color w:val="000000" w:themeColor="text1"/>
                <w:lang w:eastAsia="en-US"/>
              </w:rPr>
              <w:t xml:space="preserve">В настоящее время в поселении нет  собственного музея. </w:t>
            </w:r>
          </w:p>
          <w:p w:rsidR="00AD0B3E" w:rsidRPr="001C23EE" w:rsidRDefault="00AD0B3E" w:rsidP="00A95065">
            <w:pPr>
              <w:pStyle w:val="a5"/>
              <w:numPr>
                <w:ilvl w:val="0"/>
                <w:numId w:val="4"/>
              </w:numPr>
              <w:shd w:val="clear" w:color="auto" w:fill="FFFFFF"/>
              <w:tabs>
                <w:tab w:val="left" w:pos="285"/>
              </w:tabs>
              <w:spacing w:before="0" w:beforeAutospacing="0" w:after="0" w:afterAutospacing="0" w:line="276" w:lineRule="auto"/>
              <w:ind w:left="48" w:firstLine="23"/>
              <w:jc w:val="both"/>
              <w:rPr>
                <w:rFonts w:eastAsiaTheme="minorHAnsi"/>
                <w:color w:val="000000" w:themeColor="text1"/>
                <w:lang w:eastAsia="en-US"/>
              </w:rPr>
            </w:pPr>
            <w:r w:rsidRPr="001C23EE">
              <w:rPr>
                <w:rFonts w:eastAsiaTheme="minorHAnsi"/>
                <w:color w:val="000000" w:themeColor="text1"/>
                <w:lang w:eastAsia="en-US"/>
              </w:rPr>
              <w:t>Не ведётся работа по интерактивным программам, несмотря на наличие соответствующих специалистов;</w:t>
            </w:r>
          </w:p>
          <w:p w:rsidR="00AD0B3E" w:rsidRPr="00444478" w:rsidRDefault="00AD0B3E" w:rsidP="00A95065">
            <w:pPr>
              <w:pStyle w:val="a5"/>
              <w:numPr>
                <w:ilvl w:val="0"/>
                <w:numId w:val="4"/>
              </w:numPr>
              <w:shd w:val="clear" w:color="auto" w:fill="FFFFFF"/>
              <w:tabs>
                <w:tab w:val="left" w:pos="285"/>
              </w:tabs>
              <w:spacing w:before="0" w:beforeAutospacing="0" w:after="0" w:afterAutospacing="0" w:line="276" w:lineRule="auto"/>
              <w:ind w:left="48" w:firstLine="23"/>
              <w:jc w:val="both"/>
              <w:rPr>
                <w:rFonts w:eastAsiaTheme="minorHAnsi"/>
                <w:color w:val="000000" w:themeColor="text1"/>
                <w:lang w:eastAsia="en-US"/>
              </w:rPr>
            </w:pPr>
            <w:r w:rsidRPr="00444478">
              <w:rPr>
                <w:rFonts w:eastAsiaTheme="minorHAnsi"/>
                <w:color w:val="000000" w:themeColor="text1"/>
                <w:lang w:eastAsia="en-US"/>
              </w:rPr>
              <w:t xml:space="preserve">Низкая доступность и ограниченный перечень услуг учреждения культуры  является фактором снижения качества жизни </w:t>
            </w:r>
            <w:r w:rsidRPr="00444478">
              <w:rPr>
                <w:rFonts w:eastAsiaTheme="minorHAnsi"/>
                <w:color w:val="000000" w:themeColor="text1"/>
                <w:lang w:eastAsia="en-US"/>
              </w:rPr>
              <w:lastRenderedPageBreak/>
              <w:t>его жителей.</w:t>
            </w:r>
          </w:p>
        </w:tc>
        <w:tc>
          <w:tcPr>
            <w:tcW w:w="2854" w:type="dxa"/>
          </w:tcPr>
          <w:p w:rsidR="00AD0B3E" w:rsidRPr="00444478" w:rsidRDefault="00AD0B3E" w:rsidP="00A95065">
            <w:pPr>
              <w:pStyle w:val="a5"/>
              <w:numPr>
                <w:ilvl w:val="0"/>
                <w:numId w:val="4"/>
              </w:numPr>
              <w:shd w:val="clear" w:color="auto" w:fill="FFFFFF"/>
              <w:tabs>
                <w:tab w:val="left" w:pos="285"/>
              </w:tabs>
              <w:spacing w:before="0" w:beforeAutospacing="0" w:after="0" w:afterAutospacing="0" w:line="276" w:lineRule="auto"/>
              <w:ind w:left="48" w:firstLine="23"/>
              <w:jc w:val="both"/>
              <w:rPr>
                <w:rFonts w:eastAsiaTheme="minorHAnsi"/>
                <w:color w:val="000000" w:themeColor="text1"/>
                <w:lang w:eastAsia="en-US"/>
              </w:rPr>
            </w:pPr>
            <w:r w:rsidRPr="00444478">
              <w:rPr>
                <w:rFonts w:eastAsiaTheme="minorHAnsi"/>
                <w:color w:val="000000" w:themeColor="text1"/>
                <w:lang w:eastAsia="en-US"/>
              </w:rPr>
              <w:lastRenderedPageBreak/>
              <w:t xml:space="preserve">Строительство нового  здания для размещения МКУ «Центр </w:t>
            </w:r>
            <w:r w:rsidRPr="00444478">
              <w:rPr>
                <w:rFonts w:eastAsiaTheme="minorHAnsi"/>
                <w:color w:val="000000" w:themeColor="text1"/>
                <w:lang w:eastAsia="en-US"/>
              </w:rPr>
              <w:lastRenderedPageBreak/>
              <w:t>муниципальных услуг» или дополнительного учреждения культуры;</w:t>
            </w:r>
          </w:p>
          <w:p w:rsidR="00AD0B3E" w:rsidRPr="00444478" w:rsidRDefault="00AD0B3E" w:rsidP="00A95065">
            <w:pPr>
              <w:pStyle w:val="a5"/>
              <w:numPr>
                <w:ilvl w:val="0"/>
                <w:numId w:val="4"/>
              </w:numPr>
              <w:shd w:val="clear" w:color="auto" w:fill="FFFFFF"/>
              <w:tabs>
                <w:tab w:val="left" w:pos="285"/>
              </w:tabs>
              <w:spacing w:before="0" w:beforeAutospacing="0" w:after="0" w:afterAutospacing="0" w:line="276" w:lineRule="auto"/>
              <w:ind w:left="48" w:firstLine="23"/>
              <w:jc w:val="both"/>
              <w:rPr>
                <w:rFonts w:eastAsiaTheme="minorHAnsi"/>
                <w:color w:val="000000" w:themeColor="text1"/>
                <w:lang w:eastAsia="en-US"/>
              </w:rPr>
            </w:pPr>
            <w:r w:rsidRPr="00444478">
              <w:rPr>
                <w:rFonts w:eastAsiaTheme="minorHAnsi"/>
                <w:color w:val="000000" w:themeColor="text1"/>
                <w:lang w:eastAsia="en-US"/>
              </w:rPr>
              <w:t>Расширение перечня услуг и увеличение количества кружков и творческих объединений, на основе выявления потребности в направлениях творческой самореализации среди жителей поселения;</w:t>
            </w:r>
          </w:p>
          <w:p w:rsidR="00AD0B3E" w:rsidRPr="00444478" w:rsidRDefault="00AD0B3E" w:rsidP="00A95065">
            <w:pPr>
              <w:pStyle w:val="a5"/>
              <w:numPr>
                <w:ilvl w:val="0"/>
                <w:numId w:val="4"/>
              </w:numPr>
              <w:shd w:val="clear" w:color="auto" w:fill="FFFFFF"/>
              <w:tabs>
                <w:tab w:val="left" w:pos="285"/>
              </w:tabs>
              <w:spacing w:before="0" w:beforeAutospacing="0" w:after="0" w:afterAutospacing="0" w:line="276" w:lineRule="auto"/>
              <w:ind w:left="48" w:firstLine="23"/>
              <w:jc w:val="both"/>
              <w:rPr>
                <w:rFonts w:eastAsiaTheme="minorHAnsi"/>
                <w:color w:val="000000" w:themeColor="text1"/>
                <w:lang w:eastAsia="en-US"/>
              </w:rPr>
            </w:pPr>
            <w:r w:rsidRPr="00444478">
              <w:rPr>
                <w:rFonts w:eastAsiaTheme="minorHAnsi"/>
                <w:color w:val="000000" w:themeColor="text1"/>
                <w:lang w:eastAsia="en-US"/>
              </w:rPr>
              <w:t>Активизация межрегионального сотрудничества с учреждениями и творческими коллективами Санкт-Петербурга;</w:t>
            </w:r>
          </w:p>
          <w:p w:rsidR="00AD0B3E" w:rsidRPr="00444478" w:rsidRDefault="00AD0B3E" w:rsidP="00A95065">
            <w:pPr>
              <w:pStyle w:val="a5"/>
              <w:numPr>
                <w:ilvl w:val="0"/>
                <w:numId w:val="4"/>
              </w:numPr>
              <w:shd w:val="clear" w:color="auto" w:fill="FFFFFF"/>
              <w:tabs>
                <w:tab w:val="left" w:pos="285"/>
              </w:tabs>
              <w:spacing w:before="0" w:beforeAutospacing="0" w:after="0" w:afterAutospacing="0" w:line="276" w:lineRule="auto"/>
              <w:ind w:left="48" w:firstLine="23"/>
              <w:jc w:val="both"/>
              <w:rPr>
                <w:rFonts w:eastAsiaTheme="minorHAnsi"/>
                <w:color w:val="000000" w:themeColor="text1"/>
                <w:lang w:eastAsia="en-US"/>
              </w:rPr>
            </w:pPr>
            <w:r w:rsidRPr="00444478">
              <w:rPr>
                <w:rFonts w:eastAsiaTheme="minorHAnsi"/>
                <w:color w:val="000000" w:themeColor="text1"/>
                <w:lang w:eastAsia="en-US"/>
              </w:rPr>
              <w:t xml:space="preserve">В условиях отсутствия на территории поселения центра социального обслуживания, внедрение технологий работы с детьми и пожилыми людьми (в </w:t>
            </w:r>
            <w:r w:rsidRPr="00444478">
              <w:rPr>
                <w:rFonts w:eastAsiaTheme="minorHAnsi"/>
                <w:color w:val="000000" w:themeColor="text1"/>
                <w:lang w:eastAsia="en-US"/>
              </w:rPr>
              <w:lastRenderedPageBreak/>
              <w:t>т.ч. на основе подходов, используемых в школах третьего возраста, программах раннего вмешательства).</w:t>
            </w:r>
          </w:p>
        </w:tc>
        <w:tc>
          <w:tcPr>
            <w:tcW w:w="2958"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 xml:space="preserve">Нарастание дефицита культурно-досугового обслуживания населения, </w:t>
            </w:r>
            <w:r w:rsidRPr="00444478">
              <w:rPr>
                <w:rFonts w:ascii="Times New Roman" w:hAnsi="Times New Roman" w:cs="Times New Roman"/>
                <w:color w:val="000000" w:themeColor="text1"/>
                <w:sz w:val="24"/>
                <w:szCs w:val="24"/>
              </w:rPr>
              <w:lastRenderedPageBreak/>
              <w:t>некомпенсируемого развитием коммерческого сектора;</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Снижение востребованности услуг, оказываемых МКУ «Центр муниципальных услуг» ввиду несоответствия предлагаемых программ творческого развития потребностям жителей.</w:t>
            </w:r>
          </w:p>
          <w:p w:rsidR="00AD0B3E" w:rsidRPr="00444478" w:rsidRDefault="00AD0B3E" w:rsidP="00E84ABF">
            <w:pPr>
              <w:pStyle w:val="a3"/>
              <w:tabs>
                <w:tab w:val="left" w:pos="285"/>
              </w:tabs>
              <w:spacing w:line="276" w:lineRule="auto"/>
              <w:ind w:left="71"/>
              <w:rPr>
                <w:rFonts w:ascii="Times New Roman" w:hAnsi="Times New Roman" w:cs="Times New Roman"/>
                <w:color w:val="000000" w:themeColor="text1"/>
                <w:sz w:val="24"/>
                <w:szCs w:val="24"/>
              </w:rPr>
            </w:pPr>
          </w:p>
        </w:tc>
      </w:tr>
      <w:tr w:rsidR="00AD0B3E" w:rsidRPr="00444478" w:rsidTr="008C182A">
        <w:tc>
          <w:tcPr>
            <w:tcW w:w="3227" w:type="dxa"/>
          </w:tcPr>
          <w:p w:rsidR="00AD0B3E" w:rsidRPr="00444478" w:rsidRDefault="00AD0B3E" w:rsidP="00E84ABF">
            <w:pPr>
              <w:pStyle w:val="a3"/>
              <w:tabs>
                <w:tab w:val="left" w:pos="285"/>
              </w:tabs>
              <w:spacing w:line="276" w:lineRule="auto"/>
              <w:ind w:left="71"/>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lastRenderedPageBreak/>
              <w:t>Физическая культура и спорт</w:t>
            </w:r>
          </w:p>
          <w:p w:rsidR="00AD0B3E" w:rsidRPr="00444478" w:rsidRDefault="00AD0B3E" w:rsidP="00E84ABF">
            <w:pPr>
              <w:pStyle w:val="a3"/>
              <w:tabs>
                <w:tab w:val="left" w:pos="285"/>
              </w:tabs>
              <w:spacing w:line="276" w:lineRule="auto"/>
              <w:ind w:left="71"/>
              <w:rPr>
                <w:rFonts w:ascii="Times New Roman" w:hAnsi="Times New Roman" w:cs="Times New Roman"/>
                <w:b/>
                <w:color w:val="000000" w:themeColor="text1"/>
                <w:sz w:val="24"/>
                <w:szCs w:val="24"/>
              </w:rPr>
            </w:pPr>
          </w:p>
        </w:tc>
        <w:tc>
          <w:tcPr>
            <w:tcW w:w="3118" w:type="dxa"/>
          </w:tcPr>
          <w:p w:rsidR="00AD0B3E" w:rsidRPr="00444478" w:rsidRDefault="00AD0B3E" w:rsidP="00E84ABF">
            <w:pPr>
              <w:pStyle w:val="a3"/>
              <w:tabs>
                <w:tab w:val="left" w:pos="285"/>
              </w:tabs>
              <w:spacing w:line="276" w:lineRule="auto"/>
              <w:ind w:left="71"/>
              <w:rPr>
                <w:rFonts w:ascii="Times New Roman" w:hAnsi="Times New Roman" w:cs="Times New Roman"/>
                <w:color w:val="000000" w:themeColor="text1"/>
                <w:sz w:val="24"/>
                <w:szCs w:val="24"/>
              </w:rPr>
            </w:pPr>
          </w:p>
        </w:tc>
        <w:tc>
          <w:tcPr>
            <w:tcW w:w="3261" w:type="dxa"/>
          </w:tcPr>
          <w:p w:rsidR="00AD0B3E" w:rsidRPr="00444478" w:rsidRDefault="00AD0B3E" w:rsidP="00E84ABF">
            <w:pPr>
              <w:pStyle w:val="a3"/>
              <w:tabs>
                <w:tab w:val="left" w:pos="285"/>
              </w:tabs>
              <w:spacing w:line="276" w:lineRule="auto"/>
              <w:ind w:left="71"/>
              <w:rPr>
                <w:rFonts w:ascii="Times New Roman" w:hAnsi="Times New Roman" w:cs="Times New Roman"/>
                <w:color w:val="000000" w:themeColor="text1"/>
                <w:sz w:val="24"/>
                <w:szCs w:val="24"/>
              </w:rPr>
            </w:pPr>
          </w:p>
        </w:tc>
        <w:tc>
          <w:tcPr>
            <w:tcW w:w="2854" w:type="dxa"/>
          </w:tcPr>
          <w:p w:rsidR="00AD0B3E" w:rsidRPr="00444478" w:rsidRDefault="00AD0B3E" w:rsidP="00E84ABF">
            <w:pPr>
              <w:tabs>
                <w:tab w:val="left" w:pos="285"/>
              </w:tabs>
              <w:spacing w:line="276" w:lineRule="auto"/>
              <w:ind w:left="71"/>
              <w:rPr>
                <w:rFonts w:ascii="Times New Roman" w:hAnsi="Times New Roman" w:cs="Times New Roman"/>
                <w:color w:val="000000" w:themeColor="text1"/>
                <w:sz w:val="24"/>
                <w:szCs w:val="24"/>
              </w:rPr>
            </w:pPr>
          </w:p>
        </w:tc>
        <w:tc>
          <w:tcPr>
            <w:tcW w:w="2958" w:type="dxa"/>
          </w:tcPr>
          <w:p w:rsidR="00AD0B3E" w:rsidRPr="00444478" w:rsidRDefault="00AD0B3E" w:rsidP="00E84ABF">
            <w:pPr>
              <w:pStyle w:val="a3"/>
              <w:tabs>
                <w:tab w:val="left" w:pos="285"/>
              </w:tabs>
              <w:spacing w:line="276" w:lineRule="auto"/>
              <w:ind w:left="71"/>
              <w:rPr>
                <w:rFonts w:ascii="Times New Roman" w:hAnsi="Times New Roman" w:cs="Times New Roman"/>
                <w:color w:val="000000" w:themeColor="text1"/>
                <w:sz w:val="24"/>
                <w:szCs w:val="24"/>
              </w:rPr>
            </w:pPr>
          </w:p>
        </w:tc>
      </w:tr>
      <w:tr w:rsidR="00AD0B3E" w:rsidRPr="00444478" w:rsidTr="008C182A">
        <w:tc>
          <w:tcPr>
            <w:tcW w:w="3227"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обеспечение условий для развития на территории поселения физической культуры</w:t>
            </w:r>
            <w:r w:rsidR="008D7836">
              <w:rPr>
                <w:rFonts w:ascii="Times New Roman" w:hAnsi="Times New Roman" w:cs="Times New Roman"/>
                <w:color w:val="000000" w:themeColor="text1"/>
                <w:sz w:val="24"/>
                <w:szCs w:val="24"/>
              </w:rPr>
              <w:t>, школьного спорта и м</w:t>
            </w:r>
            <w:r w:rsidRPr="00444478">
              <w:rPr>
                <w:rFonts w:ascii="Times New Roman" w:hAnsi="Times New Roman" w:cs="Times New Roman"/>
                <w:color w:val="000000" w:themeColor="text1"/>
                <w:sz w:val="24"/>
                <w:szCs w:val="24"/>
              </w:rPr>
              <w:t>ассового спорта, организация проведения официальных физкультурно-оздоровительных и спортивных мероприятий поселения</w:t>
            </w:r>
          </w:p>
        </w:tc>
        <w:tc>
          <w:tcPr>
            <w:tcW w:w="3118"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Численность занимающихся физической культурой и спортом </w:t>
            </w:r>
            <w:r w:rsidR="00087A1E">
              <w:rPr>
                <w:rFonts w:ascii="Times New Roman" w:hAnsi="Times New Roman" w:cs="Times New Roman"/>
                <w:color w:val="000000" w:themeColor="text1"/>
                <w:sz w:val="24"/>
                <w:szCs w:val="24"/>
              </w:rPr>
              <w:t>растет</w:t>
            </w:r>
            <w:r w:rsidRPr="00444478">
              <w:rPr>
                <w:rFonts w:ascii="Times New Roman" w:hAnsi="Times New Roman" w:cs="Times New Roman"/>
                <w:color w:val="000000" w:themeColor="text1"/>
                <w:sz w:val="24"/>
                <w:szCs w:val="24"/>
              </w:rPr>
              <w:t>;</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На территории поселения находится 5 плоскостных спортивных сооружений;</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Для организации спортивных мероприятий налажено эффективное сотрудничество между профильными структурами и учреждениями поселения. Так, например, спортивное массовое </w:t>
            </w:r>
            <w:r w:rsidR="00087A1E">
              <w:rPr>
                <w:rFonts w:ascii="Times New Roman" w:hAnsi="Times New Roman" w:cs="Times New Roman"/>
                <w:color w:val="000000" w:themeColor="text1"/>
                <w:sz w:val="24"/>
                <w:szCs w:val="24"/>
              </w:rPr>
              <w:t>«Муринская лыжня</w:t>
            </w:r>
            <w:r w:rsidRPr="00444478">
              <w:rPr>
                <w:rFonts w:ascii="Times New Roman" w:hAnsi="Times New Roman" w:cs="Times New Roman"/>
                <w:color w:val="000000" w:themeColor="text1"/>
                <w:sz w:val="24"/>
                <w:szCs w:val="24"/>
              </w:rPr>
              <w:t xml:space="preserve">», проводится под патронажем главы МО силами МКУ «Центр </w:t>
            </w:r>
            <w:r w:rsidRPr="00444478">
              <w:rPr>
                <w:rFonts w:ascii="Times New Roman" w:hAnsi="Times New Roman" w:cs="Times New Roman"/>
                <w:color w:val="000000" w:themeColor="text1"/>
                <w:sz w:val="24"/>
                <w:szCs w:val="24"/>
              </w:rPr>
              <w:lastRenderedPageBreak/>
              <w:t>муниципальных услуг» при участии Молодежного совета.</w:t>
            </w:r>
          </w:p>
        </w:tc>
        <w:tc>
          <w:tcPr>
            <w:tcW w:w="3261"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В условиях фактического отсутствия спортивных объектов (стадионов, бассейнов), обеспечить условия для вовлечения всех групп населения в занятия физической культурной и спортом на регулярной основе не представляется возможным;</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Несмотря на наличие коммерческих  спортивных объектов – фитнес-центров, дефицит муниципального сектора физической культуры является значимым для жителей поселения с низким достатком. </w:t>
            </w:r>
          </w:p>
        </w:tc>
        <w:tc>
          <w:tcPr>
            <w:tcW w:w="2854"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Развитие материально-технической базы муниципальной сферы физической культуры и спорта, что требует  значительного объема инвестиций,  осуществления капитального строительства;</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Привлечение средств для создания новых спортивных сооружений и объектов посредством организации партнерств и участия в профильных программах регионального и федерального уровней;</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получение субсидии на реализацию комплекса мероприятий по созданию в муниципальных общеобразовательных организациях Ленинградской области, расположенных в сельской местности, условий для занятий физической культурой и спортом).</w:t>
            </w:r>
          </w:p>
        </w:tc>
        <w:tc>
          <w:tcPr>
            <w:tcW w:w="2958"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 xml:space="preserve">Сокращение численности населения занимающегося физической культурой и спортом ввиду увеличения численности населения и  сохранения  текущих параметров инфраструктуры спорта; </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Ухудшение показателей здоровья населения;</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Повышение распространенности девиантного поведения среди молодежи.</w:t>
            </w:r>
          </w:p>
        </w:tc>
      </w:tr>
      <w:tr w:rsidR="00AD0B3E" w:rsidRPr="00444478" w:rsidTr="008C182A">
        <w:tc>
          <w:tcPr>
            <w:tcW w:w="3227" w:type="dxa"/>
          </w:tcPr>
          <w:p w:rsidR="00AD0B3E" w:rsidRPr="00444478" w:rsidRDefault="00AD0B3E" w:rsidP="00E84ABF">
            <w:pPr>
              <w:tabs>
                <w:tab w:val="left" w:pos="285"/>
              </w:tabs>
              <w:spacing w:line="276" w:lineRule="auto"/>
              <w:ind w:left="71"/>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lastRenderedPageBreak/>
              <w:t>Молодежная политика</w:t>
            </w:r>
          </w:p>
        </w:tc>
        <w:tc>
          <w:tcPr>
            <w:tcW w:w="3118" w:type="dxa"/>
          </w:tcPr>
          <w:p w:rsidR="00AD0B3E" w:rsidRPr="00444478" w:rsidRDefault="00AD0B3E" w:rsidP="00E84ABF">
            <w:pPr>
              <w:tabs>
                <w:tab w:val="left" w:pos="285"/>
              </w:tabs>
              <w:spacing w:line="276" w:lineRule="auto"/>
              <w:ind w:left="71"/>
              <w:rPr>
                <w:rFonts w:ascii="Times New Roman" w:hAnsi="Times New Roman" w:cs="Times New Roman"/>
                <w:color w:val="000000" w:themeColor="text1"/>
                <w:sz w:val="24"/>
                <w:szCs w:val="24"/>
              </w:rPr>
            </w:pPr>
          </w:p>
        </w:tc>
        <w:tc>
          <w:tcPr>
            <w:tcW w:w="3261" w:type="dxa"/>
          </w:tcPr>
          <w:p w:rsidR="00AD0B3E" w:rsidRPr="00444478" w:rsidRDefault="00AD0B3E" w:rsidP="00E84ABF">
            <w:pPr>
              <w:tabs>
                <w:tab w:val="left" w:pos="285"/>
              </w:tabs>
              <w:spacing w:line="276" w:lineRule="auto"/>
              <w:ind w:left="71"/>
              <w:rPr>
                <w:rFonts w:ascii="Times New Roman" w:hAnsi="Times New Roman" w:cs="Times New Roman"/>
                <w:color w:val="000000" w:themeColor="text1"/>
                <w:sz w:val="24"/>
                <w:szCs w:val="24"/>
              </w:rPr>
            </w:pPr>
          </w:p>
        </w:tc>
        <w:tc>
          <w:tcPr>
            <w:tcW w:w="2854" w:type="dxa"/>
          </w:tcPr>
          <w:p w:rsidR="00AD0B3E" w:rsidRPr="00444478" w:rsidRDefault="00AD0B3E" w:rsidP="00E84ABF">
            <w:pPr>
              <w:tabs>
                <w:tab w:val="left" w:pos="285"/>
              </w:tabs>
              <w:spacing w:line="276" w:lineRule="auto"/>
              <w:ind w:left="71"/>
              <w:rPr>
                <w:rFonts w:ascii="Times New Roman" w:hAnsi="Times New Roman" w:cs="Times New Roman"/>
                <w:color w:val="000000" w:themeColor="text1"/>
                <w:sz w:val="24"/>
                <w:szCs w:val="24"/>
              </w:rPr>
            </w:pPr>
          </w:p>
        </w:tc>
        <w:tc>
          <w:tcPr>
            <w:tcW w:w="2958" w:type="dxa"/>
          </w:tcPr>
          <w:p w:rsidR="00AD0B3E" w:rsidRPr="00444478" w:rsidRDefault="00AD0B3E" w:rsidP="00E84ABF">
            <w:pPr>
              <w:tabs>
                <w:tab w:val="left" w:pos="285"/>
              </w:tabs>
              <w:spacing w:line="276" w:lineRule="auto"/>
              <w:ind w:left="71"/>
              <w:rPr>
                <w:rFonts w:ascii="Times New Roman" w:hAnsi="Times New Roman" w:cs="Times New Roman"/>
                <w:color w:val="000000" w:themeColor="text1"/>
                <w:sz w:val="24"/>
                <w:szCs w:val="24"/>
              </w:rPr>
            </w:pPr>
          </w:p>
        </w:tc>
      </w:tr>
      <w:tr w:rsidR="00AD0B3E" w:rsidRPr="00444478" w:rsidTr="008C182A">
        <w:tc>
          <w:tcPr>
            <w:tcW w:w="3227"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организация и осуществление мероприятий по работе с детьми и молодежью в поселении</w:t>
            </w:r>
          </w:p>
        </w:tc>
        <w:tc>
          <w:tcPr>
            <w:tcW w:w="3118"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 поселении создан и функционирует  Молодежный совет, который осуществляет волонтерскую деятельность;</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 рамках Совета создан Молодежный Трудовой Отряд (МТО), который организован на базе МКУ «Центр муниципальных услуг»;</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Наличие молодежной политики в сфере </w:t>
            </w:r>
            <w:r w:rsidRPr="00444478">
              <w:rPr>
                <w:rFonts w:ascii="Times New Roman" w:hAnsi="Times New Roman" w:cs="Times New Roman"/>
                <w:color w:val="000000" w:themeColor="text1"/>
                <w:sz w:val="24"/>
                <w:szCs w:val="24"/>
              </w:rPr>
              <w:lastRenderedPageBreak/>
              <w:t>ответственности поселения позволяет определять направления поддержки  молодых жителей с учетом местной специфики.</w:t>
            </w:r>
          </w:p>
        </w:tc>
        <w:tc>
          <w:tcPr>
            <w:tcW w:w="3261"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Отсутствие специализированного учреждения по работе с молодежью;</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Отсутствие  условий и достаточного кадрового обеспечения для реализации комплексной социальной политики направленной на формирование ответственного поведения и предупреждения асоциального поведения.</w:t>
            </w:r>
          </w:p>
        </w:tc>
        <w:tc>
          <w:tcPr>
            <w:tcW w:w="2854"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Совершенствование деятельности по вовлечению молодежи в культурную деятельность, занятия физической культурой и спортом посредством активизации просветительской деятельности в социальных сетях, организации нематериального стимулирования </w:t>
            </w:r>
            <w:r w:rsidRPr="00444478">
              <w:rPr>
                <w:rFonts w:ascii="Times New Roman" w:hAnsi="Times New Roman" w:cs="Times New Roman"/>
                <w:color w:val="000000" w:themeColor="text1"/>
                <w:sz w:val="24"/>
                <w:szCs w:val="24"/>
              </w:rPr>
              <w:lastRenderedPageBreak/>
              <w:t>поддержки инициативных групп;</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Содействие развитию молодежных объединений</w:t>
            </w:r>
          </w:p>
          <w:p w:rsidR="00AD0B3E" w:rsidRPr="00444478" w:rsidRDefault="00AD0B3E" w:rsidP="00E84ABF">
            <w:pPr>
              <w:pStyle w:val="a3"/>
              <w:tabs>
                <w:tab w:val="left" w:pos="285"/>
              </w:tabs>
              <w:spacing w:line="276" w:lineRule="auto"/>
              <w:ind w:left="71"/>
              <w:rPr>
                <w:rFonts w:ascii="Times New Roman" w:hAnsi="Times New Roman" w:cs="Times New Roman"/>
                <w:color w:val="000000" w:themeColor="text1"/>
                <w:sz w:val="24"/>
                <w:szCs w:val="24"/>
              </w:rPr>
            </w:pPr>
          </w:p>
        </w:tc>
        <w:tc>
          <w:tcPr>
            <w:tcW w:w="2958"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Маргинализация части молодежи поселения;</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Увеличение числа правонарушений с участием несовершеннолетних и лиц до 30 лет</w:t>
            </w:r>
          </w:p>
          <w:p w:rsidR="00AD0B3E" w:rsidRPr="00444478" w:rsidRDefault="00AD0B3E" w:rsidP="00E84ABF">
            <w:pPr>
              <w:tabs>
                <w:tab w:val="left" w:pos="285"/>
              </w:tabs>
              <w:spacing w:line="276" w:lineRule="auto"/>
              <w:ind w:left="71"/>
              <w:rPr>
                <w:rFonts w:ascii="Times New Roman" w:hAnsi="Times New Roman" w:cs="Times New Roman"/>
                <w:color w:val="000000" w:themeColor="text1"/>
                <w:sz w:val="24"/>
                <w:szCs w:val="24"/>
              </w:rPr>
            </w:pPr>
          </w:p>
        </w:tc>
      </w:tr>
      <w:tr w:rsidR="00AD0B3E" w:rsidRPr="00444478" w:rsidTr="008C182A">
        <w:tc>
          <w:tcPr>
            <w:tcW w:w="3227" w:type="dxa"/>
          </w:tcPr>
          <w:p w:rsidR="00AD0B3E" w:rsidRPr="00444478" w:rsidRDefault="00AD0B3E" w:rsidP="00E84ABF">
            <w:pPr>
              <w:tabs>
                <w:tab w:val="left" w:pos="285"/>
              </w:tabs>
              <w:spacing w:line="276" w:lineRule="auto"/>
              <w:ind w:left="71"/>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lastRenderedPageBreak/>
              <w:t>Безопасность, ГО и ЧС</w:t>
            </w:r>
          </w:p>
        </w:tc>
        <w:tc>
          <w:tcPr>
            <w:tcW w:w="3118" w:type="dxa"/>
          </w:tcPr>
          <w:p w:rsidR="00AD0B3E" w:rsidRPr="00444478" w:rsidRDefault="00AD0B3E" w:rsidP="00E84ABF">
            <w:pPr>
              <w:tabs>
                <w:tab w:val="left" w:pos="285"/>
              </w:tabs>
              <w:spacing w:line="276" w:lineRule="auto"/>
              <w:ind w:left="71"/>
              <w:rPr>
                <w:rFonts w:ascii="Times New Roman" w:hAnsi="Times New Roman" w:cs="Times New Roman"/>
                <w:color w:val="000000" w:themeColor="text1"/>
                <w:sz w:val="24"/>
                <w:szCs w:val="24"/>
              </w:rPr>
            </w:pPr>
          </w:p>
        </w:tc>
        <w:tc>
          <w:tcPr>
            <w:tcW w:w="3261" w:type="dxa"/>
          </w:tcPr>
          <w:p w:rsidR="00AD0B3E" w:rsidRPr="00444478" w:rsidRDefault="00AD0B3E" w:rsidP="00E84ABF">
            <w:pPr>
              <w:tabs>
                <w:tab w:val="left" w:pos="285"/>
              </w:tabs>
              <w:spacing w:line="276" w:lineRule="auto"/>
              <w:ind w:left="71"/>
              <w:rPr>
                <w:rFonts w:ascii="Times New Roman" w:hAnsi="Times New Roman" w:cs="Times New Roman"/>
                <w:color w:val="000000" w:themeColor="text1"/>
                <w:sz w:val="24"/>
                <w:szCs w:val="24"/>
              </w:rPr>
            </w:pPr>
          </w:p>
        </w:tc>
        <w:tc>
          <w:tcPr>
            <w:tcW w:w="2854" w:type="dxa"/>
          </w:tcPr>
          <w:p w:rsidR="00AD0B3E" w:rsidRPr="00444478" w:rsidRDefault="00AD0B3E" w:rsidP="00E84ABF">
            <w:pPr>
              <w:tabs>
                <w:tab w:val="left" w:pos="285"/>
              </w:tabs>
              <w:spacing w:line="276" w:lineRule="auto"/>
              <w:ind w:left="71"/>
              <w:rPr>
                <w:rFonts w:ascii="Times New Roman" w:hAnsi="Times New Roman" w:cs="Times New Roman"/>
                <w:color w:val="000000" w:themeColor="text1"/>
                <w:sz w:val="24"/>
                <w:szCs w:val="24"/>
              </w:rPr>
            </w:pPr>
          </w:p>
        </w:tc>
        <w:tc>
          <w:tcPr>
            <w:tcW w:w="2958" w:type="dxa"/>
          </w:tcPr>
          <w:p w:rsidR="00AD0B3E" w:rsidRPr="00444478" w:rsidRDefault="00AD0B3E" w:rsidP="00E84ABF">
            <w:pPr>
              <w:tabs>
                <w:tab w:val="left" w:pos="285"/>
              </w:tabs>
              <w:spacing w:line="276" w:lineRule="auto"/>
              <w:ind w:left="71"/>
              <w:rPr>
                <w:rFonts w:ascii="Times New Roman" w:hAnsi="Times New Roman" w:cs="Times New Roman"/>
                <w:color w:val="000000" w:themeColor="text1"/>
                <w:sz w:val="24"/>
                <w:szCs w:val="24"/>
              </w:rPr>
            </w:pPr>
          </w:p>
        </w:tc>
      </w:tr>
      <w:tr w:rsidR="00AD0B3E" w:rsidRPr="00444478" w:rsidTr="008C182A">
        <w:tc>
          <w:tcPr>
            <w:tcW w:w="3227"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обеспечение первичных мер пожарной безопасности в границах населенных пунктов поселения;</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3118"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 Муринском сельском поселении создано территориальное  звено единой государственной системы предупреждения и ликвидации чрезвычайных ситуаций, включающее комиссию по предупреждению и ликвидации чрезвычайных ситуаций и обеспечению пожарной безопасности муниципального образования, дежурно-диспетчерскую службу администрации поселения (работает круглосуточно), силы и средства, резервы финансовых и материальных ресурсов, систему связи;</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Систематически проводится подготовка населения в области ГО и  защиты от ЧС</w:t>
            </w:r>
          </w:p>
        </w:tc>
        <w:tc>
          <w:tcPr>
            <w:tcW w:w="3261"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Сокращенный перечень вопросов местного значения по ГО и ЧС не позволяет реализовывать комплексный подход к управлению данной сферой в т.ч. обеспечением безопасности на водных объектах, защитой населения от  ЧС природного и техногенного характера и пр.;</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Поселение зависимо от внешних условий в части модернизации системы защиты от ЧС, содержания и организации деятельности аварийно-спасительных служб и пр. как  не относящихся к его сфере ответс</w:t>
            </w:r>
            <w:r w:rsidR="00A90EB6">
              <w:rPr>
                <w:rFonts w:ascii="Times New Roman" w:hAnsi="Times New Roman" w:cs="Times New Roman"/>
                <w:color w:val="000000" w:themeColor="text1"/>
                <w:sz w:val="24"/>
                <w:szCs w:val="24"/>
              </w:rPr>
              <w:t>т</w:t>
            </w:r>
            <w:r w:rsidRPr="00444478">
              <w:rPr>
                <w:rFonts w:ascii="Times New Roman" w:hAnsi="Times New Roman" w:cs="Times New Roman"/>
                <w:color w:val="000000" w:themeColor="text1"/>
                <w:sz w:val="24"/>
                <w:szCs w:val="24"/>
              </w:rPr>
              <w:t>венности</w:t>
            </w:r>
          </w:p>
          <w:p w:rsidR="00AD0B3E" w:rsidRPr="00444478" w:rsidRDefault="00AD0B3E" w:rsidP="00E84ABF">
            <w:pPr>
              <w:pStyle w:val="a3"/>
              <w:tabs>
                <w:tab w:val="left" w:pos="285"/>
              </w:tabs>
              <w:spacing w:line="276" w:lineRule="auto"/>
              <w:ind w:left="71"/>
              <w:rPr>
                <w:rFonts w:ascii="Times New Roman" w:hAnsi="Times New Roman" w:cs="Times New Roman"/>
                <w:color w:val="000000" w:themeColor="text1"/>
                <w:sz w:val="24"/>
                <w:szCs w:val="24"/>
              </w:rPr>
            </w:pPr>
          </w:p>
        </w:tc>
        <w:tc>
          <w:tcPr>
            <w:tcW w:w="2854"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Разработка системы стимулирования объединений, участвующих в  охране общественного порядка в рамках сотрудничества с предприятиями и учреждениями, находящимися на территории поселения;</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Подготовка и принятие нормативно-правовых актов об организации мер пожарной безопасности на территории поселения,  планов обеспечения пожарной безопасности в границах населенных пунктов с учетом динамично </w:t>
            </w:r>
            <w:r w:rsidRPr="00444478">
              <w:rPr>
                <w:rFonts w:ascii="Times New Roman" w:hAnsi="Times New Roman" w:cs="Times New Roman"/>
                <w:color w:val="000000" w:themeColor="text1"/>
                <w:sz w:val="24"/>
                <w:szCs w:val="24"/>
              </w:rPr>
              <w:lastRenderedPageBreak/>
              <w:t>изменяющихся условий проживания;</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Использование Интернет-технологий для проведения агитации в области пожарной безопасности. </w:t>
            </w:r>
          </w:p>
        </w:tc>
        <w:tc>
          <w:tcPr>
            <w:tcW w:w="2958"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Снижение уровня безопасности в поселении;</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Увеличение  количества пожаров;</w:t>
            </w:r>
          </w:p>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Снижение доли населения, проинформированного о мерах по предупреждению и защите от ЧС вследствие ограниченных кадровых и материальных ресурсов.</w:t>
            </w:r>
          </w:p>
        </w:tc>
      </w:tr>
      <w:tr w:rsidR="00AD0B3E" w:rsidRPr="00444478" w:rsidTr="008C182A">
        <w:tc>
          <w:tcPr>
            <w:tcW w:w="3227" w:type="dxa"/>
          </w:tcPr>
          <w:p w:rsidR="00AD0B3E" w:rsidRPr="00444478" w:rsidRDefault="00AD0B3E" w:rsidP="00E84ABF">
            <w:pPr>
              <w:spacing w:line="276" w:lineRule="auto"/>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lastRenderedPageBreak/>
              <w:t>Благоустройство</w:t>
            </w:r>
          </w:p>
        </w:tc>
        <w:tc>
          <w:tcPr>
            <w:tcW w:w="3118"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3261"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854"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58" w:type="dxa"/>
          </w:tcPr>
          <w:p w:rsidR="00AD0B3E" w:rsidRPr="00444478" w:rsidRDefault="00AD0B3E" w:rsidP="00E84ABF">
            <w:pPr>
              <w:spacing w:line="276" w:lineRule="auto"/>
              <w:rPr>
                <w:rFonts w:ascii="Times New Roman" w:hAnsi="Times New Roman" w:cs="Times New Roman"/>
                <w:color w:val="000000" w:themeColor="text1"/>
                <w:sz w:val="24"/>
                <w:szCs w:val="24"/>
              </w:rPr>
            </w:pPr>
          </w:p>
        </w:tc>
      </w:tr>
      <w:tr w:rsidR="00AD0B3E" w:rsidRPr="00444478" w:rsidTr="008C182A">
        <w:tc>
          <w:tcPr>
            <w:tcW w:w="3227" w:type="dxa"/>
          </w:tcPr>
          <w:p w:rsidR="00AD0B3E" w:rsidRPr="00444478" w:rsidRDefault="00AD0B3E" w:rsidP="00A95065">
            <w:pPr>
              <w:pStyle w:val="a3"/>
              <w:numPr>
                <w:ilvl w:val="0"/>
                <w:numId w:val="7"/>
              </w:numPr>
              <w:tabs>
                <w:tab w:val="left" w:pos="317"/>
              </w:tabs>
              <w:spacing w:line="276" w:lineRule="auto"/>
              <w:ind w:left="34"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Утверждение правил благоустройства территории поселения, </w:t>
            </w:r>
            <w:r w:rsidR="002C6119">
              <w:rPr>
                <w:rFonts w:ascii="Times New Roman" w:hAnsi="Times New Roman" w:cs="Times New Roman"/>
                <w:color w:val="000000" w:themeColor="text1"/>
                <w:sz w:val="24"/>
                <w:szCs w:val="24"/>
              </w:rPr>
              <w:t>осуществление контроля за их соблюдением, организация благоустройства территории поселения в соответствии с указанными правилами;</w:t>
            </w:r>
          </w:p>
          <w:p w:rsidR="00AD0B3E" w:rsidRPr="00444478" w:rsidRDefault="00AD0B3E" w:rsidP="00A95065">
            <w:pPr>
              <w:pStyle w:val="a3"/>
              <w:numPr>
                <w:ilvl w:val="0"/>
                <w:numId w:val="7"/>
              </w:numPr>
              <w:tabs>
                <w:tab w:val="left" w:pos="317"/>
              </w:tabs>
              <w:spacing w:line="276" w:lineRule="auto"/>
              <w:ind w:left="34"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Pr="00444478">
              <w:rPr>
                <w:rFonts w:ascii="Times New Roman" w:hAnsi="Times New Roman" w:cs="Times New Roman"/>
                <w:color w:val="000000" w:themeColor="text1"/>
                <w:sz w:val="24"/>
                <w:szCs w:val="24"/>
              </w:rPr>
              <w:lastRenderedPageBreak/>
              <w:t>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3118" w:type="dxa"/>
          </w:tcPr>
          <w:p w:rsidR="00AD0B3E" w:rsidRPr="00444478" w:rsidRDefault="00AD0B3E" w:rsidP="00A95065">
            <w:pPr>
              <w:pStyle w:val="a3"/>
              <w:numPr>
                <w:ilvl w:val="0"/>
                <w:numId w:val="4"/>
              </w:numPr>
              <w:tabs>
                <w:tab w:val="left" w:pos="285"/>
              </w:tabs>
              <w:spacing w:line="276" w:lineRule="auto"/>
              <w:ind w:left="48"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 xml:space="preserve">Разработана и принята муниципальная программа </w:t>
            </w:r>
            <w:r w:rsidRPr="00444478">
              <w:rPr>
                <w:rFonts w:ascii="Times New Roman" w:hAnsi="Times New Roman" w:cs="Times New Roman"/>
                <w:b/>
                <w:color w:val="000000" w:themeColor="text1"/>
                <w:sz w:val="24"/>
                <w:szCs w:val="24"/>
              </w:rPr>
              <w:t>«</w:t>
            </w:r>
            <w:r w:rsidRPr="00444478">
              <w:rPr>
                <w:rFonts w:ascii="Times New Roman" w:hAnsi="Times New Roman" w:cs="Times New Roman"/>
                <w:color w:val="000000" w:themeColor="text1"/>
                <w:sz w:val="24"/>
                <w:szCs w:val="24"/>
              </w:rPr>
              <w:t>Повышение качества жизни населения муниципального образования «Муринское сельское поселение» Всеволожского муниципального района Ленинградской области на 2015-2017 годы», основными задачами которой являются:</w:t>
            </w:r>
          </w:p>
          <w:p w:rsidR="00AD0B3E" w:rsidRPr="00444478" w:rsidRDefault="00AD0B3E" w:rsidP="00A95065">
            <w:pPr>
              <w:pStyle w:val="a3"/>
              <w:numPr>
                <w:ilvl w:val="0"/>
                <w:numId w:val="4"/>
              </w:numPr>
              <w:spacing w:line="276" w:lineRule="auto"/>
              <w:ind w:left="318"/>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повышение уровня обеспеченности населения энергоресурсами; </w:t>
            </w:r>
          </w:p>
          <w:p w:rsidR="00AD0B3E" w:rsidRPr="00444478" w:rsidRDefault="00AD0B3E" w:rsidP="00A95065">
            <w:pPr>
              <w:pStyle w:val="a3"/>
              <w:numPr>
                <w:ilvl w:val="0"/>
                <w:numId w:val="4"/>
              </w:numPr>
              <w:spacing w:line="276" w:lineRule="auto"/>
              <w:ind w:left="318"/>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улучшение санитарно-эпидемиологического состояния   территории </w:t>
            </w:r>
            <w:r w:rsidRPr="00444478">
              <w:rPr>
                <w:rFonts w:ascii="Times New Roman" w:hAnsi="Times New Roman" w:cs="Times New Roman"/>
                <w:color w:val="000000" w:themeColor="text1"/>
                <w:sz w:val="24"/>
                <w:szCs w:val="24"/>
              </w:rPr>
              <w:lastRenderedPageBreak/>
              <w:t xml:space="preserve">муниципального образования; </w:t>
            </w:r>
          </w:p>
          <w:p w:rsidR="00AD0B3E" w:rsidRPr="00444478" w:rsidRDefault="00AD0B3E" w:rsidP="00A95065">
            <w:pPr>
              <w:pStyle w:val="a3"/>
              <w:numPr>
                <w:ilvl w:val="0"/>
                <w:numId w:val="4"/>
              </w:numPr>
              <w:spacing w:line="276" w:lineRule="auto"/>
              <w:ind w:left="318"/>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улучшение технического состояния отдельных объектов   жизнеобеспечения; </w:t>
            </w:r>
          </w:p>
          <w:p w:rsidR="00AD0B3E" w:rsidRPr="00444478" w:rsidRDefault="00AD0B3E" w:rsidP="00A95065">
            <w:pPr>
              <w:pStyle w:val="a3"/>
              <w:numPr>
                <w:ilvl w:val="0"/>
                <w:numId w:val="4"/>
              </w:numPr>
              <w:spacing w:line="276" w:lineRule="auto"/>
              <w:ind w:left="318"/>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строительство, реконструкция, капитальный ремонт объектов благоустройства, отдыха.</w:t>
            </w:r>
          </w:p>
        </w:tc>
        <w:tc>
          <w:tcPr>
            <w:tcW w:w="3261" w:type="dxa"/>
          </w:tcPr>
          <w:p w:rsidR="00AD0B3E" w:rsidRPr="00444478" w:rsidRDefault="00AD0B3E" w:rsidP="00A95065">
            <w:pPr>
              <w:pStyle w:val="a3"/>
              <w:numPr>
                <w:ilvl w:val="0"/>
                <w:numId w:val="5"/>
              </w:numPr>
              <w:tabs>
                <w:tab w:val="left" w:pos="282"/>
              </w:tabs>
              <w:spacing w:line="276" w:lineRule="auto"/>
              <w:ind w:left="7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Ограниченное количество вопросов местного значения в сфере благоустройства, решаемых на уровне сельского поселения согласно ФЗ-131 с 1 января 2016 г., что не позволит местным органам власти эффективно решать насущные проблемы в данной сфере;</w:t>
            </w:r>
          </w:p>
          <w:p w:rsidR="00AD0B3E" w:rsidRPr="00444478" w:rsidRDefault="00AD0B3E" w:rsidP="00A95065">
            <w:pPr>
              <w:pStyle w:val="a3"/>
              <w:numPr>
                <w:ilvl w:val="0"/>
                <w:numId w:val="5"/>
              </w:numPr>
              <w:tabs>
                <w:tab w:val="left" w:pos="282"/>
              </w:tabs>
              <w:spacing w:line="276" w:lineRule="auto"/>
              <w:ind w:left="7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Отсутствие в перечне вопросов местного значения, решаемых сельским поселением согласно 131-ФЗ с 01.01.2016 г. вопроса по разработке генерального плана поселения, правил землепользования и </w:t>
            </w:r>
            <w:r w:rsidRPr="00444478">
              <w:rPr>
                <w:rFonts w:ascii="Times New Roman" w:hAnsi="Times New Roman" w:cs="Times New Roman"/>
                <w:color w:val="000000" w:themeColor="text1"/>
                <w:sz w:val="24"/>
                <w:szCs w:val="24"/>
              </w:rPr>
              <w:lastRenderedPageBreak/>
              <w:t>застройки, что, безусловно,  внесет определенные ограничения в развитие поселения;</w:t>
            </w:r>
          </w:p>
          <w:p w:rsidR="00AD0B3E" w:rsidRPr="00444478" w:rsidRDefault="00AD0B3E" w:rsidP="00A95065">
            <w:pPr>
              <w:pStyle w:val="a3"/>
              <w:numPr>
                <w:ilvl w:val="0"/>
                <w:numId w:val="5"/>
              </w:numPr>
              <w:tabs>
                <w:tab w:val="left" w:pos="282"/>
              </w:tabs>
              <w:spacing w:line="276" w:lineRule="auto"/>
              <w:ind w:left="7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Отсутствие в перечне вопросов местного значения, решаемых сельским поселением согласно 131-ФЗ с 01.01.2016 г. вопроса по организации сбора и вывоза бытовых отходов и мусора;</w:t>
            </w:r>
          </w:p>
          <w:p w:rsidR="00AD0B3E" w:rsidRPr="00444478" w:rsidRDefault="00AD0B3E" w:rsidP="00A95065">
            <w:pPr>
              <w:pStyle w:val="a3"/>
              <w:numPr>
                <w:ilvl w:val="0"/>
                <w:numId w:val="5"/>
              </w:numPr>
              <w:tabs>
                <w:tab w:val="left" w:pos="415"/>
              </w:tabs>
              <w:spacing w:line="276" w:lineRule="auto"/>
              <w:ind w:left="40" w:firstLine="0"/>
              <w:jc w:val="both"/>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AD0B3E" w:rsidRPr="00444478" w:rsidRDefault="00AD0B3E" w:rsidP="00A95065">
            <w:pPr>
              <w:pStyle w:val="a3"/>
              <w:numPr>
                <w:ilvl w:val="0"/>
                <w:numId w:val="17"/>
              </w:numPr>
              <w:spacing w:line="276" w:lineRule="auto"/>
              <w:ind w:left="465"/>
              <w:jc w:val="both"/>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снижения уровня безопасности движения;</w:t>
            </w:r>
          </w:p>
          <w:p w:rsidR="00AD0B3E" w:rsidRPr="00444478" w:rsidRDefault="00AD0B3E" w:rsidP="00A95065">
            <w:pPr>
              <w:pStyle w:val="a3"/>
              <w:numPr>
                <w:ilvl w:val="0"/>
                <w:numId w:val="17"/>
              </w:numPr>
              <w:tabs>
                <w:tab w:val="left" w:pos="465"/>
              </w:tabs>
              <w:spacing w:line="276" w:lineRule="auto"/>
              <w:ind w:left="465"/>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снижения уровня комфортности проживания.</w:t>
            </w:r>
          </w:p>
          <w:p w:rsidR="00AD0B3E" w:rsidRPr="00444478" w:rsidRDefault="00AD0B3E" w:rsidP="00A95065">
            <w:pPr>
              <w:pStyle w:val="a3"/>
              <w:numPr>
                <w:ilvl w:val="0"/>
                <w:numId w:val="18"/>
              </w:numPr>
              <w:tabs>
                <w:tab w:val="left" w:pos="348"/>
              </w:tabs>
              <w:spacing w:line="276" w:lineRule="auto"/>
              <w:ind w:left="4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Высокий уровень физического, морального и экономического износа </w:t>
            </w:r>
            <w:r w:rsidRPr="00444478">
              <w:rPr>
                <w:rFonts w:ascii="Times New Roman" w:hAnsi="Times New Roman" w:cs="Times New Roman"/>
                <w:color w:val="000000" w:themeColor="text1"/>
                <w:sz w:val="24"/>
                <w:szCs w:val="24"/>
              </w:rPr>
              <w:lastRenderedPageBreak/>
              <w:t>дорожного покрытия;</w:t>
            </w:r>
          </w:p>
          <w:p w:rsidR="00AD0B3E" w:rsidRPr="00444478" w:rsidRDefault="00AD0B3E" w:rsidP="00A95065">
            <w:pPr>
              <w:pStyle w:val="a3"/>
              <w:numPr>
                <w:ilvl w:val="0"/>
                <w:numId w:val="18"/>
              </w:numPr>
              <w:tabs>
                <w:tab w:val="left" w:pos="348"/>
              </w:tabs>
              <w:spacing w:line="276" w:lineRule="auto"/>
              <w:ind w:left="4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На сегодняшний день 80% дорог требуют усовершенствованного покрытия;</w:t>
            </w:r>
          </w:p>
          <w:p w:rsidR="00AD0B3E" w:rsidRPr="00444478" w:rsidRDefault="00AD0B3E" w:rsidP="00A95065">
            <w:pPr>
              <w:pStyle w:val="a3"/>
              <w:numPr>
                <w:ilvl w:val="0"/>
                <w:numId w:val="18"/>
              </w:numPr>
              <w:tabs>
                <w:tab w:val="left" w:pos="348"/>
              </w:tabs>
              <w:spacing w:line="276" w:lineRule="auto"/>
              <w:ind w:left="4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Уличным освещением обеспечено 85% улично-дорожной сети поселения;</w:t>
            </w:r>
          </w:p>
          <w:p w:rsidR="00AD0B3E" w:rsidRPr="00444478" w:rsidRDefault="00AD0B3E" w:rsidP="00A95065">
            <w:pPr>
              <w:pStyle w:val="a3"/>
              <w:numPr>
                <w:ilvl w:val="0"/>
                <w:numId w:val="18"/>
              </w:numPr>
              <w:tabs>
                <w:tab w:val="left" w:pos="348"/>
              </w:tabs>
              <w:spacing w:line="276" w:lineRule="auto"/>
              <w:ind w:left="40" w:firstLine="0"/>
              <w:jc w:val="both"/>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Отсутствие необходимого количества тротуаров.</w:t>
            </w:r>
          </w:p>
          <w:p w:rsidR="00AD0B3E" w:rsidRPr="00444478" w:rsidRDefault="00AD0B3E" w:rsidP="00E84ABF">
            <w:pPr>
              <w:spacing w:line="276" w:lineRule="auto"/>
              <w:ind w:firstLine="23"/>
              <w:rPr>
                <w:rFonts w:ascii="Times New Roman" w:hAnsi="Times New Roman" w:cs="Times New Roman"/>
                <w:color w:val="000000" w:themeColor="text1"/>
                <w:sz w:val="24"/>
                <w:szCs w:val="24"/>
              </w:rPr>
            </w:pPr>
          </w:p>
        </w:tc>
        <w:tc>
          <w:tcPr>
            <w:tcW w:w="2854" w:type="dxa"/>
          </w:tcPr>
          <w:p w:rsidR="00AD0B3E" w:rsidRPr="00444478" w:rsidRDefault="00AD0B3E" w:rsidP="00A95065">
            <w:pPr>
              <w:pStyle w:val="a3"/>
              <w:numPr>
                <w:ilvl w:val="0"/>
                <w:numId w:val="18"/>
              </w:numPr>
              <w:tabs>
                <w:tab w:val="left" w:pos="388"/>
              </w:tabs>
              <w:spacing w:line="276" w:lineRule="auto"/>
              <w:ind w:left="60" w:firstLine="8"/>
              <w:jc w:val="both"/>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Соответствие уровня благоустройства и развития транспортной инфраструктуры общим направлениям социально-экономического развития поселка;</w:t>
            </w:r>
          </w:p>
          <w:p w:rsidR="00AD0B3E" w:rsidRPr="00444478" w:rsidRDefault="00AD0B3E" w:rsidP="00A95065">
            <w:pPr>
              <w:pStyle w:val="a3"/>
              <w:widowControl w:val="0"/>
              <w:numPr>
                <w:ilvl w:val="0"/>
                <w:numId w:val="18"/>
              </w:numPr>
              <w:tabs>
                <w:tab w:val="left" w:pos="388"/>
                <w:tab w:val="left" w:pos="485"/>
              </w:tabs>
              <w:snapToGrid w:val="0"/>
              <w:spacing w:line="276" w:lineRule="auto"/>
              <w:ind w:left="6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Опережающее развитие системы автомобильных и пешеходных дорог по сравнению с другими отраслями экономики, что позволит снять ограничения, накладываемые требованиями к коммуникациям в области производства и </w:t>
            </w:r>
            <w:r w:rsidRPr="00444478">
              <w:rPr>
                <w:rFonts w:ascii="Times New Roman" w:hAnsi="Times New Roman" w:cs="Times New Roman"/>
                <w:color w:val="000000" w:themeColor="text1"/>
                <w:sz w:val="24"/>
                <w:szCs w:val="24"/>
              </w:rPr>
              <w:lastRenderedPageBreak/>
              <w:t>реализации товаров и услуг населению и социальной сфере;</w:t>
            </w:r>
          </w:p>
          <w:p w:rsidR="00AD0B3E" w:rsidRPr="00444478" w:rsidRDefault="00AD0B3E" w:rsidP="00A95065">
            <w:pPr>
              <w:widowControl w:val="0"/>
              <w:numPr>
                <w:ilvl w:val="0"/>
                <w:numId w:val="5"/>
              </w:numPr>
              <w:tabs>
                <w:tab w:val="left" w:pos="238"/>
              </w:tabs>
              <w:snapToGri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Обеспечение надежной и бесперебойной работы сетей уличного освещения за счет проведения своевременного ремонта и модернизации существующих сетей;</w:t>
            </w:r>
          </w:p>
          <w:p w:rsidR="00AD0B3E" w:rsidRPr="00444478" w:rsidRDefault="00AD0B3E" w:rsidP="00A95065">
            <w:pPr>
              <w:widowControl w:val="0"/>
              <w:numPr>
                <w:ilvl w:val="0"/>
                <w:numId w:val="5"/>
              </w:numPr>
              <w:tabs>
                <w:tab w:val="left" w:pos="238"/>
              </w:tabs>
              <w:snapToGri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Развитие системы безопасности на дорогах поселения путем установки искусственных неровностей и дорожных знаков, нанесения дорожной разметки.</w:t>
            </w:r>
          </w:p>
          <w:p w:rsidR="00AD0B3E" w:rsidRPr="00444478" w:rsidRDefault="00AD0B3E" w:rsidP="00E84ABF">
            <w:pPr>
              <w:spacing w:line="276" w:lineRule="auto"/>
              <w:ind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 </w:t>
            </w:r>
          </w:p>
        </w:tc>
        <w:tc>
          <w:tcPr>
            <w:tcW w:w="2958" w:type="dxa"/>
          </w:tcPr>
          <w:p w:rsidR="00AD0B3E" w:rsidRPr="00444478" w:rsidRDefault="00AD0B3E" w:rsidP="00A95065">
            <w:pPr>
              <w:pStyle w:val="a3"/>
              <w:numPr>
                <w:ilvl w:val="0"/>
                <w:numId w:val="6"/>
              </w:numPr>
              <w:tabs>
                <w:tab w:val="left" w:pos="378"/>
              </w:tabs>
              <w:spacing w:line="276" w:lineRule="auto"/>
              <w:ind w:left="95"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Потеря темпов устойчивого и динамичного развития Муринского поселения в силу отсутствия в перечне вопросов местного значения, решаемых сельским поселением согласно 131-ФЗ с 01.01.2016 г. вопросов  по разработке и реализации генерального плана поселения и правил землепользования и застройки, являющихся ключевыми документами пространственного развития поселения;</w:t>
            </w:r>
          </w:p>
          <w:p w:rsidR="00AD0B3E" w:rsidRPr="00444478" w:rsidRDefault="00AD0B3E" w:rsidP="00A95065">
            <w:pPr>
              <w:pStyle w:val="a3"/>
              <w:numPr>
                <w:ilvl w:val="0"/>
                <w:numId w:val="6"/>
              </w:numPr>
              <w:tabs>
                <w:tab w:val="left" w:pos="378"/>
              </w:tabs>
              <w:spacing w:line="276" w:lineRule="auto"/>
              <w:ind w:left="95"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Нарастание проблем с </w:t>
            </w:r>
            <w:r w:rsidRPr="00444478">
              <w:rPr>
                <w:rFonts w:ascii="Times New Roman" w:hAnsi="Times New Roman" w:cs="Times New Roman"/>
                <w:color w:val="000000" w:themeColor="text1"/>
                <w:sz w:val="24"/>
                <w:szCs w:val="24"/>
              </w:rPr>
              <w:lastRenderedPageBreak/>
              <w:t>массовой застройкой жилья и отсутствием комплексного благоустройства территории поселения.</w:t>
            </w:r>
          </w:p>
        </w:tc>
      </w:tr>
      <w:tr w:rsidR="00AD0B3E" w:rsidRPr="00444478" w:rsidTr="008C182A">
        <w:tc>
          <w:tcPr>
            <w:tcW w:w="3227" w:type="dxa"/>
          </w:tcPr>
          <w:p w:rsidR="00AD0B3E" w:rsidRPr="00444478" w:rsidRDefault="00AD0B3E" w:rsidP="00E84ABF">
            <w:pPr>
              <w:pStyle w:val="a3"/>
              <w:tabs>
                <w:tab w:val="left" w:pos="317"/>
              </w:tabs>
              <w:spacing w:line="276" w:lineRule="auto"/>
              <w:ind w:left="57"/>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lastRenderedPageBreak/>
              <w:t>Экономика</w:t>
            </w:r>
          </w:p>
        </w:tc>
        <w:tc>
          <w:tcPr>
            <w:tcW w:w="3118" w:type="dxa"/>
          </w:tcPr>
          <w:p w:rsidR="00AD0B3E" w:rsidRPr="00444478" w:rsidRDefault="00AD0B3E" w:rsidP="00E84ABF">
            <w:pPr>
              <w:pStyle w:val="a3"/>
              <w:tabs>
                <w:tab w:val="left" w:pos="285"/>
              </w:tabs>
              <w:spacing w:line="276" w:lineRule="auto"/>
              <w:ind w:left="71"/>
              <w:rPr>
                <w:rFonts w:ascii="Times New Roman" w:hAnsi="Times New Roman" w:cs="Times New Roman"/>
                <w:color w:val="000000" w:themeColor="text1"/>
                <w:sz w:val="24"/>
                <w:szCs w:val="24"/>
              </w:rPr>
            </w:pPr>
          </w:p>
        </w:tc>
        <w:tc>
          <w:tcPr>
            <w:tcW w:w="3261" w:type="dxa"/>
          </w:tcPr>
          <w:p w:rsidR="00AD0B3E" w:rsidRPr="00444478" w:rsidRDefault="00AD0B3E" w:rsidP="00E84ABF">
            <w:pPr>
              <w:pStyle w:val="a3"/>
              <w:tabs>
                <w:tab w:val="left" w:pos="282"/>
              </w:tabs>
              <w:spacing w:line="276" w:lineRule="auto"/>
              <w:ind w:left="93"/>
              <w:rPr>
                <w:rFonts w:ascii="Times New Roman" w:hAnsi="Times New Roman" w:cs="Times New Roman"/>
                <w:color w:val="000000" w:themeColor="text1"/>
                <w:sz w:val="24"/>
                <w:szCs w:val="24"/>
              </w:rPr>
            </w:pPr>
          </w:p>
        </w:tc>
        <w:tc>
          <w:tcPr>
            <w:tcW w:w="2854" w:type="dxa"/>
          </w:tcPr>
          <w:p w:rsidR="00AD0B3E" w:rsidRPr="00444478" w:rsidRDefault="00AD0B3E" w:rsidP="00E84ABF">
            <w:pPr>
              <w:pStyle w:val="a3"/>
              <w:tabs>
                <w:tab w:val="left" w:pos="388"/>
              </w:tabs>
              <w:spacing w:line="276" w:lineRule="auto"/>
              <w:ind w:left="68"/>
              <w:jc w:val="both"/>
              <w:rPr>
                <w:rFonts w:ascii="Times New Roman" w:hAnsi="Times New Roman" w:cs="Times New Roman"/>
                <w:color w:val="000000" w:themeColor="text1"/>
                <w:sz w:val="24"/>
                <w:szCs w:val="24"/>
              </w:rPr>
            </w:pPr>
          </w:p>
        </w:tc>
        <w:tc>
          <w:tcPr>
            <w:tcW w:w="2958" w:type="dxa"/>
          </w:tcPr>
          <w:p w:rsidR="00AD0B3E" w:rsidRPr="00444478" w:rsidRDefault="00AD0B3E" w:rsidP="00E84ABF">
            <w:pPr>
              <w:pStyle w:val="a3"/>
              <w:tabs>
                <w:tab w:val="left" w:pos="378"/>
              </w:tabs>
              <w:spacing w:line="276" w:lineRule="auto"/>
              <w:ind w:left="118"/>
              <w:rPr>
                <w:rFonts w:ascii="Times New Roman" w:hAnsi="Times New Roman" w:cs="Times New Roman"/>
                <w:color w:val="000000" w:themeColor="text1"/>
                <w:sz w:val="24"/>
                <w:szCs w:val="24"/>
              </w:rPr>
            </w:pPr>
          </w:p>
        </w:tc>
      </w:tr>
      <w:tr w:rsidR="00AD0B3E" w:rsidRPr="00444478" w:rsidTr="008C182A">
        <w:tc>
          <w:tcPr>
            <w:tcW w:w="3227" w:type="dxa"/>
          </w:tcPr>
          <w:p w:rsidR="00AD0B3E" w:rsidRPr="00444478" w:rsidRDefault="00AD0B3E" w:rsidP="00AD0B3E">
            <w:pPr>
              <w:pStyle w:val="a3"/>
              <w:numPr>
                <w:ilvl w:val="0"/>
                <w:numId w:val="1"/>
              </w:numPr>
              <w:spacing w:line="276" w:lineRule="auto"/>
              <w:ind w:left="66" w:firstLine="316"/>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создание условий для обеспечения жителей поселения услугами связи, общественного питания, торговли и бытового обслуживания;</w:t>
            </w:r>
          </w:p>
          <w:p w:rsidR="00AD0B3E" w:rsidRPr="00444478" w:rsidRDefault="00AD0B3E" w:rsidP="00A95065">
            <w:pPr>
              <w:pStyle w:val="a3"/>
              <w:numPr>
                <w:ilvl w:val="0"/>
                <w:numId w:val="7"/>
              </w:numPr>
              <w:tabs>
                <w:tab w:val="left" w:pos="317"/>
              </w:tabs>
              <w:spacing w:line="276" w:lineRule="auto"/>
              <w:ind w:left="34"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содействие в развитии сельскохозяйственного производства, создание условий для развития малого и среднего предпринимательства;</w:t>
            </w:r>
          </w:p>
        </w:tc>
        <w:tc>
          <w:tcPr>
            <w:tcW w:w="3118" w:type="dxa"/>
          </w:tcPr>
          <w:p w:rsidR="00AD0B3E" w:rsidRPr="00444478" w:rsidRDefault="00AD0B3E" w:rsidP="00A95065">
            <w:pPr>
              <w:pStyle w:val="a3"/>
              <w:numPr>
                <w:ilvl w:val="0"/>
                <w:numId w:val="21"/>
              </w:numPr>
              <w:tabs>
                <w:tab w:val="left" w:pos="318"/>
              </w:tabs>
              <w:autoSpaceDE w:val="0"/>
              <w:autoSpaceDN w:val="0"/>
              <w:adjustRightIn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Развитие малого и среднего бизнеса  в сфере потребительского рынка является приоритетной задачей администрации поселения;</w:t>
            </w:r>
          </w:p>
          <w:p w:rsidR="00AD0B3E" w:rsidRPr="00444478" w:rsidRDefault="00AD0B3E" w:rsidP="00A95065">
            <w:pPr>
              <w:pStyle w:val="a3"/>
              <w:numPr>
                <w:ilvl w:val="0"/>
                <w:numId w:val="21"/>
              </w:numPr>
              <w:tabs>
                <w:tab w:val="left" w:pos="318"/>
              </w:tabs>
              <w:autoSpaceDE w:val="0"/>
              <w:autoSpaceDN w:val="0"/>
              <w:adjustRightIn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В целях урегулирования вопроса размещения нестационарных торговых объектов на территории муниципального образования, разработан и утвержден «Порядок разработки и утверждения схемы размещения нестационарных торговых </w:t>
            </w:r>
            <w:r w:rsidRPr="00444478">
              <w:rPr>
                <w:rFonts w:ascii="Times New Roman" w:hAnsi="Times New Roman" w:cs="Times New Roman"/>
                <w:color w:val="000000" w:themeColor="text1"/>
                <w:sz w:val="24"/>
                <w:szCs w:val="24"/>
              </w:rPr>
              <w:lastRenderedPageBreak/>
              <w:t>объектов на земельных участках, в зданиях, строениях и сооружениях, расположенных на территории муниципального образования «Муринское сельское поселение»;</w:t>
            </w:r>
          </w:p>
          <w:p w:rsidR="00AD0B3E" w:rsidRPr="00444478" w:rsidRDefault="00AD0B3E" w:rsidP="00A95065">
            <w:pPr>
              <w:pStyle w:val="a3"/>
              <w:numPr>
                <w:ilvl w:val="0"/>
                <w:numId w:val="21"/>
              </w:numPr>
              <w:tabs>
                <w:tab w:val="left" w:pos="318"/>
              </w:tabs>
              <w:autoSpaceDE w:val="0"/>
              <w:autoSpaceDN w:val="0"/>
              <w:adjustRightIn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Постановлением администрации поселения утвержден архитектурно-художественный регламент нестационарных торговых объектов с целью приведения различных видов нестационарных торговых объектов к единой системе, включая дизайн и компоновку модульных секций, цветовое решение;</w:t>
            </w:r>
          </w:p>
          <w:p w:rsidR="00AD0B3E" w:rsidRPr="00444478" w:rsidRDefault="00AD0B3E" w:rsidP="00A95065">
            <w:pPr>
              <w:pStyle w:val="a3"/>
              <w:numPr>
                <w:ilvl w:val="0"/>
                <w:numId w:val="21"/>
              </w:numPr>
              <w:tabs>
                <w:tab w:val="left" w:pos="318"/>
              </w:tabs>
              <w:autoSpaceDE w:val="0"/>
              <w:autoSpaceDN w:val="0"/>
              <w:adjustRightIn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Подготовлены и проведены 15 заседаний комиссии по уличной мелкорозничной торговле, по результатам которых подготовлены и направлены в адрес </w:t>
            </w:r>
            <w:r w:rsidRPr="00444478">
              <w:rPr>
                <w:rFonts w:ascii="Times New Roman" w:hAnsi="Times New Roman" w:cs="Times New Roman"/>
                <w:color w:val="000000" w:themeColor="text1"/>
                <w:sz w:val="24"/>
                <w:szCs w:val="24"/>
              </w:rPr>
              <w:lastRenderedPageBreak/>
              <w:t>заявителей 48 ответов;</w:t>
            </w:r>
          </w:p>
          <w:p w:rsidR="00AD0B3E" w:rsidRPr="00444478" w:rsidRDefault="00AD0B3E" w:rsidP="00A95065">
            <w:pPr>
              <w:pStyle w:val="a3"/>
              <w:numPr>
                <w:ilvl w:val="0"/>
                <w:numId w:val="21"/>
              </w:numPr>
              <w:tabs>
                <w:tab w:val="left" w:pos="318"/>
              </w:tabs>
              <w:autoSpaceDE w:val="0"/>
              <w:autoSpaceDN w:val="0"/>
              <w:adjustRightIn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Выдано 14 предписаний с требованием о прекращении незаконной торговой деятельности, о демонтаже и вывозе ларьков, киосков;</w:t>
            </w:r>
          </w:p>
          <w:p w:rsidR="00AD0B3E" w:rsidRPr="00444478" w:rsidRDefault="00AD0B3E" w:rsidP="00A95065">
            <w:pPr>
              <w:pStyle w:val="a3"/>
              <w:numPr>
                <w:ilvl w:val="0"/>
                <w:numId w:val="21"/>
              </w:numPr>
              <w:tabs>
                <w:tab w:val="left" w:pos="318"/>
              </w:tabs>
              <w:autoSpaceDE w:val="0"/>
              <w:autoSpaceDN w:val="0"/>
              <w:adjustRightIn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53 организации получили Свидетельство о внесении в торговый реестр и реестр субъектов и объектов бытового обслуживания населения. </w:t>
            </w:r>
          </w:p>
          <w:p w:rsidR="00AD0B3E" w:rsidRPr="00444478" w:rsidRDefault="00AD0B3E" w:rsidP="00E84ABF">
            <w:pPr>
              <w:autoSpaceDE w:val="0"/>
              <w:autoSpaceDN w:val="0"/>
              <w:adjustRightInd w:val="0"/>
              <w:spacing w:line="276" w:lineRule="auto"/>
              <w:rPr>
                <w:rFonts w:ascii="Times New Roman" w:hAnsi="Times New Roman" w:cs="Times New Roman"/>
                <w:color w:val="000000" w:themeColor="text1"/>
                <w:sz w:val="24"/>
                <w:szCs w:val="24"/>
              </w:rPr>
            </w:pPr>
          </w:p>
        </w:tc>
        <w:tc>
          <w:tcPr>
            <w:tcW w:w="3261" w:type="dxa"/>
          </w:tcPr>
          <w:p w:rsidR="00AD0B3E" w:rsidRPr="00444478" w:rsidRDefault="00AD0B3E" w:rsidP="00A95065">
            <w:pPr>
              <w:numPr>
                <w:ilvl w:val="0"/>
                <w:numId w:val="12"/>
              </w:numPr>
              <w:tabs>
                <w:tab w:val="clear" w:pos="1440"/>
                <w:tab w:val="num" w:pos="432"/>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Производственная сфера в поселении развита незначительно, экономика поселения не предоставляет потенциальным новым жителям большой выбор рабочих мест в производстве;</w:t>
            </w:r>
          </w:p>
          <w:p w:rsidR="00AD0B3E" w:rsidRPr="00444478" w:rsidRDefault="00AD0B3E" w:rsidP="00A95065">
            <w:pPr>
              <w:numPr>
                <w:ilvl w:val="0"/>
                <w:numId w:val="12"/>
              </w:numPr>
              <w:tabs>
                <w:tab w:val="clear" w:pos="1440"/>
                <w:tab w:val="num" w:pos="432"/>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Развитие малого бизнеса в поселении отстает от развития жилой застройки;</w:t>
            </w:r>
          </w:p>
          <w:p w:rsidR="00AD0B3E" w:rsidRPr="00444478" w:rsidRDefault="00AD0B3E" w:rsidP="00A95065">
            <w:pPr>
              <w:numPr>
                <w:ilvl w:val="0"/>
                <w:numId w:val="12"/>
              </w:numPr>
              <w:tabs>
                <w:tab w:val="clear" w:pos="1440"/>
                <w:tab w:val="num" w:pos="432"/>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Высокая степень конкуренции со стороны крупных «игроков» (торговых центров, маркетов и т.д.), что сдерживает </w:t>
            </w:r>
            <w:r w:rsidRPr="00444478">
              <w:rPr>
                <w:rFonts w:ascii="Times New Roman" w:hAnsi="Times New Roman" w:cs="Times New Roman"/>
                <w:color w:val="000000" w:themeColor="text1"/>
                <w:sz w:val="24"/>
                <w:szCs w:val="24"/>
              </w:rPr>
              <w:lastRenderedPageBreak/>
              <w:t>развитие индивидуальных предпринимателей и небольших предприятий местного населения;</w:t>
            </w:r>
          </w:p>
          <w:p w:rsidR="00AD0B3E" w:rsidRPr="00444478" w:rsidRDefault="00AD0B3E" w:rsidP="00A95065">
            <w:pPr>
              <w:pStyle w:val="a3"/>
              <w:numPr>
                <w:ilvl w:val="0"/>
                <w:numId w:val="12"/>
              </w:numPr>
              <w:tabs>
                <w:tab w:val="clear" w:pos="1440"/>
                <w:tab w:val="num" w:pos="317"/>
              </w:tabs>
              <w:spacing w:line="276" w:lineRule="auto"/>
              <w:ind w:left="33"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Высокая арендная плата;</w:t>
            </w:r>
          </w:p>
          <w:p w:rsidR="00AD0B3E" w:rsidRPr="00444478" w:rsidRDefault="00AD0B3E" w:rsidP="00A95065">
            <w:pPr>
              <w:pStyle w:val="a3"/>
              <w:numPr>
                <w:ilvl w:val="0"/>
                <w:numId w:val="12"/>
              </w:numPr>
              <w:tabs>
                <w:tab w:val="clear" w:pos="1440"/>
                <w:tab w:val="num" w:pos="317"/>
              </w:tabs>
              <w:spacing w:line="276" w:lineRule="auto"/>
              <w:ind w:left="33"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Недостаточный доступ к финансовому обеспечению развития предпринимательской деятельности, особенно для  начинающих малых предприятий</w:t>
            </w:r>
          </w:p>
        </w:tc>
        <w:tc>
          <w:tcPr>
            <w:tcW w:w="2854" w:type="dxa"/>
          </w:tcPr>
          <w:p w:rsidR="00AD0B3E" w:rsidRPr="00444478" w:rsidRDefault="00AD0B3E" w:rsidP="00A95065">
            <w:pPr>
              <w:pStyle w:val="a3"/>
              <w:numPr>
                <w:ilvl w:val="0"/>
                <w:numId w:val="13"/>
              </w:numPr>
              <w:tabs>
                <w:tab w:val="left" w:pos="224"/>
              </w:tabs>
              <w:spacing w:line="276" w:lineRule="auto"/>
              <w:ind w:left="49"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Разработка и принятие  муниципальных  программ «Развитие и поддержка малого и среднего предпринимательства на территории Муринского сельского поселения», «Стимулирование экономической активности муниципального образования «Муринское сельское поселение»;</w:t>
            </w:r>
          </w:p>
          <w:p w:rsidR="00AD0B3E" w:rsidRPr="00444478" w:rsidRDefault="00AD0B3E" w:rsidP="00A95065">
            <w:pPr>
              <w:numPr>
                <w:ilvl w:val="0"/>
                <w:numId w:val="11"/>
              </w:numPr>
              <w:tabs>
                <w:tab w:val="clear" w:pos="720"/>
                <w:tab w:val="num" w:pos="176"/>
                <w:tab w:val="num" w:pos="459"/>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Увеличение количества </w:t>
            </w:r>
            <w:r w:rsidRPr="00444478">
              <w:rPr>
                <w:rFonts w:ascii="Times New Roman" w:hAnsi="Times New Roman" w:cs="Times New Roman"/>
                <w:color w:val="000000" w:themeColor="text1"/>
                <w:sz w:val="24"/>
                <w:szCs w:val="24"/>
              </w:rPr>
              <w:lastRenderedPageBreak/>
              <w:t>зарегистрированных субъектов малого и среднего предпринимательства;</w:t>
            </w:r>
          </w:p>
          <w:p w:rsidR="00AD0B3E" w:rsidRPr="00444478" w:rsidRDefault="00AD0B3E" w:rsidP="00A95065">
            <w:pPr>
              <w:pStyle w:val="a3"/>
              <w:numPr>
                <w:ilvl w:val="0"/>
                <w:numId w:val="11"/>
              </w:numPr>
              <w:tabs>
                <w:tab w:val="clear" w:pos="720"/>
                <w:tab w:val="num" w:pos="176"/>
                <w:tab w:val="num" w:pos="459"/>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Создание новых рабочих мест;</w:t>
            </w:r>
          </w:p>
          <w:p w:rsidR="00AD0B3E" w:rsidRPr="00444478" w:rsidRDefault="00AD0B3E" w:rsidP="00A95065">
            <w:pPr>
              <w:pStyle w:val="a3"/>
              <w:numPr>
                <w:ilvl w:val="0"/>
                <w:numId w:val="11"/>
              </w:numPr>
              <w:tabs>
                <w:tab w:val="clear" w:pos="720"/>
                <w:tab w:val="num" w:pos="176"/>
                <w:tab w:val="num" w:pos="459"/>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Прирост объёмов налоговых поступлений от субъектов малого и среднего предпринимательства в доход бюджета МО «Муринское сельское поселение»;</w:t>
            </w:r>
          </w:p>
          <w:p w:rsidR="00AD0B3E" w:rsidRPr="00444478" w:rsidRDefault="00AD0B3E" w:rsidP="00A95065">
            <w:pPr>
              <w:pStyle w:val="a3"/>
              <w:numPr>
                <w:ilvl w:val="0"/>
                <w:numId w:val="11"/>
              </w:numPr>
              <w:tabs>
                <w:tab w:val="clear" w:pos="720"/>
                <w:tab w:val="num" w:pos="459"/>
              </w:tabs>
              <w:spacing w:line="276" w:lineRule="auto"/>
              <w:ind w:left="34"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Вовлечение молодёжи в предпринимательскую деятельность.</w:t>
            </w:r>
          </w:p>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58" w:type="dxa"/>
          </w:tcPr>
          <w:p w:rsidR="00AD0B3E" w:rsidRPr="00444478" w:rsidRDefault="00AD0B3E" w:rsidP="00A95065">
            <w:pPr>
              <w:numPr>
                <w:ilvl w:val="0"/>
                <w:numId w:val="8"/>
              </w:numPr>
              <w:tabs>
                <w:tab w:val="clear" w:pos="720"/>
                <w:tab w:val="num" w:pos="359"/>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Углубление финансово-экономического кризиса, и, как следствие, стагнация инвестиционной деятельности на территории поселения, невозможность реализации инвестиционных проектов, способствующих развитию малого и среднего бизнеса;</w:t>
            </w:r>
          </w:p>
          <w:p w:rsidR="00AD0B3E" w:rsidRPr="00444478" w:rsidRDefault="00AD0B3E" w:rsidP="00A95065">
            <w:pPr>
              <w:numPr>
                <w:ilvl w:val="0"/>
                <w:numId w:val="8"/>
              </w:numPr>
              <w:tabs>
                <w:tab w:val="clear" w:pos="720"/>
                <w:tab w:val="num" w:pos="359"/>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Ужесточение </w:t>
            </w:r>
            <w:r w:rsidRPr="00444478">
              <w:rPr>
                <w:rFonts w:ascii="Times New Roman" w:hAnsi="Times New Roman" w:cs="Times New Roman"/>
                <w:color w:val="000000" w:themeColor="text1"/>
                <w:sz w:val="24"/>
                <w:szCs w:val="24"/>
              </w:rPr>
              <w:lastRenderedPageBreak/>
              <w:t>конкуренции за трудовые ресурсы со стороны крупных субъектов хозяйствования (торгово-развлекательные комплексы и т.д.);</w:t>
            </w:r>
          </w:p>
          <w:p w:rsidR="00AD0B3E" w:rsidRPr="00444478" w:rsidRDefault="00AD0B3E" w:rsidP="00A95065">
            <w:pPr>
              <w:pStyle w:val="a3"/>
              <w:numPr>
                <w:ilvl w:val="0"/>
                <w:numId w:val="8"/>
              </w:numPr>
              <w:tabs>
                <w:tab w:val="clear" w:pos="720"/>
                <w:tab w:val="num" w:pos="317"/>
              </w:tabs>
              <w:spacing w:line="276" w:lineRule="auto"/>
              <w:ind w:left="33"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Усиление налогового пресса на малые и средние предприятия, и, как следствие, дестимулирование их развития;</w:t>
            </w:r>
          </w:p>
          <w:p w:rsidR="00AD0B3E" w:rsidRPr="00444478" w:rsidRDefault="00AD0B3E" w:rsidP="00A95065">
            <w:pPr>
              <w:pStyle w:val="a3"/>
              <w:numPr>
                <w:ilvl w:val="0"/>
                <w:numId w:val="8"/>
              </w:numPr>
              <w:tabs>
                <w:tab w:val="clear" w:pos="720"/>
                <w:tab w:val="num" w:pos="317"/>
              </w:tabs>
              <w:spacing w:line="276" w:lineRule="auto"/>
              <w:ind w:left="33"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Внесение изменений в ФЗ-131 в части изменения вопросов местного значения поселений  в сфере развития малого и среднего предпринимательства.</w:t>
            </w:r>
          </w:p>
        </w:tc>
      </w:tr>
      <w:tr w:rsidR="00AD0B3E" w:rsidRPr="00444478" w:rsidTr="008C182A">
        <w:tc>
          <w:tcPr>
            <w:tcW w:w="3227" w:type="dxa"/>
          </w:tcPr>
          <w:p w:rsidR="00AD0B3E" w:rsidRPr="00444478" w:rsidRDefault="00AD0B3E" w:rsidP="00E84ABF">
            <w:pPr>
              <w:spacing w:line="276" w:lineRule="auto"/>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lastRenderedPageBreak/>
              <w:t>Финансы и бюджет</w:t>
            </w:r>
          </w:p>
        </w:tc>
        <w:tc>
          <w:tcPr>
            <w:tcW w:w="3118"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3261"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854"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58" w:type="dxa"/>
          </w:tcPr>
          <w:p w:rsidR="00AD0B3E" w:rsidRPr="00444478" w:rsidRDefault="00AD0B3E" w:rsidP="00E84ABF">
            <w:pPr>
              <w:spacing w:line="276" w:lineRule="auto"/>
              <w:rPr>
                <w:rFonts w:ascii="Times New Roman" w:hAnsi="Times New Roman" w:cs="Times New Roman"/>
                <w:color w:val="000000" w:themeColor="text1"/>
                <w:sz w:val="24"/>
                <w:szCs w:val="24"/>
              </w:rPr>
            </w:pPr>
          </w:p>
        </w:tc>
      </w:tr>
      <w:tr w:rsidR="00AD0B3E" w:rsidRPr="00444478" w:rsidTr="008C182A">
        <w:tc>
          <w:tcPr>
            <w:tcW w:w="3227" w:type="dxa"/>
          </w:tcPr>
          <w:p w:rsidR="00AD0B3E" w:rsidRPr="00444478" w:rsidRDefault="00AD0B3E" w:rsidP="00AD0B3E">
            <w:pPr>
              <w:pStyle w:val="a3"/>
              <w:numPr>
                <w:ilvl w:val="0"/>
                <w:numId w:val="1"/>
              </w:numPr>
              <w:tabs>
                <w:tab w:val="left" w:pos="284"/>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AD0B3E" w:rsidRPr="00444478" w:rsidRDefault="00AD0B3E" w:rsidP="00AD0B3E">
            <w:pPr>
              <w:pStyle w:val="a3"/>
              <w:numPr>
                <w:ilvl w:val="0"/>
                <w:numId w:val="1"/>
              </w:numPr>
              <w:tabs>
                <w:tab w:val="left" w:pos="284"/>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Установление, изменение и отмена местных налогов и сборов поселения; </w:t>
            </w:r>
          </w:p>
          <w:p w:rsidR="00AD0B3E" w:rsidRPr="00444478" w:rsidRDefault="00AD0B3E" w:rsidP="00AD0B3E">
            <w:pPr>
              <w:pStyle w:val="a3"/>
              <w:numPr>
                <w:ilvl w:val="0"/>
                <w:numId w:val="1"/>
              </w:numPr>
              <w:tabs>
                <w:tab w:val="left" w:pos="284"/>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Владение, пользование и распоряжение имуществом, находящимся в муниципальной собственности поселения.</w:t>
            </w:r>
          </w:p>
        </w:tc>
        <w:tc>
          <w:tcPr>
            <w:tcW w:w="3118" w:type="dxa"/>
          </w:tcPr>
          <w:p w:rsidR="00AD0B3E" w:rsidRPr="00444478" w:rsidRDefault="00AD0B3E" w:rsidP="00A95065">
            <w:pPr>
              <w:numPr>
                <w:ilvl w:val="0"/>
                <w:numId w:val="8"/>
              </w:numPr>
              <w:tabs>
                <w:tab w:val="clear" w:pos="720"/>
                <w:tab w:val="num" w:pos="360"/>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 xml:space="preserve">Крайне низкий уровень дотационности бюджета – порядка </w:t>
            </w:r>
            <w:r w:rsidR="004B6097">
              <w:rPr>
                <w:rFonts w:ascii="Times New Roman" w:hAnsi="Times New Roman" w:cs="Times New Roman"/>
                <w:color w:val="000000" w:themeColor="text1"/>
                <w:sz w:val="24"/>
                <w:szCs w:val="24"/>
              </w:rPr>
              <w:t>2</w:t>
            </w:r>
            <w:r w:rsidRPr="00444478">
              <w:rPr>
                <w:rFonts w:ascii="Times New Roman" w:hAnsi="Times New Roman" w:cs="Times New Roman"/>
                <w:color w:val="000000" w:themeColor="text1"/>
                <w:sz w:val="24"/>
                <w:szCs w:val="24"/>
              </w:rPr>
              <w:t> %, и практически отсутствие зависимости от трансфертов из бюджетов вышестоящих уровней;</w:t>
            </w:r>
          </w:p>
          <w:p w:rsidR="00AD0B3E" w:rsidRPr="00444478" w:rsidRDefault="00AD0B3E" w:rsidP="00A95065">
            <w:pPr>
              <w:pStyle w:val="a3"/>
              <w:numPr>
                <w:ilvl w:val="0"/>
                <w:numId w:val="8"/>
              </w:numPr>
              <w:tabs>
                <w:tab w:val="clear" w:pos="720"/>
                <w:tab w:val="left" w:pos="270"/>
              </w:tabs>
              <w:spacing w:line="276" w:lineRule="auto"/>
              <w:ind w:left="48"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 201</w:t>
            </w:r>
            <w:r w:rsidR="004B6097">
              <w:rPr>
                <w:rFonts w:ascii="Times New Roman" w:hAnsi="Times New Roman" w:cs="Times New Roman"/>
                <w:color w:val="000000" w:themeColor="text1"/>
                <w:sz w:val="24"/>
                <w:szCs w:val="24"/>
              </w:rPr>
              <w:t>7</w:t>
            </w:r>
            <w:r w:rsidRPr="00444478">
              <w:rPr>
                <w:rFonts w:ascii="Times New Roman" w:hAnsi="Times New Roman" w:cs="Times New Roman"/>
                <w:color w:val="000000" w:themeColor="text1"/>
                <w:sz w:val="24"/>
                <w:szCs w:val="24"/>
              </w:rPr>
              <w:t xml:space="preserve"> году доля налоговых доходов в общем объёме поступлений — </w:t>
            </w:r>
            <w:r w:rsidR="004B6097">
              <w:rPr>
                <w:rFonts w:ascii="Times New Roman" w:hAnsi="Times New Roman" w:cs="Times New Roman"/>
                <w:color w:val="000000" w:themeColor="text1"/>
                <w:sz w:val="24"/>
                <w:szCs w:val="24"/>
              </w:rPr>
              <w:t>50,4</w:t>
            </w:r>
            <w:r w:rsidRPr="00444478">
              <w:rPr>
                <w:rFonts w:ascii="Times New Roman" w:hAnsi="Times New Roman" w:cs="Times New Roman"/>
                <w:color w:val="000000" w:themeColor="text1"/>
                <w:sz w:val="24"/>
                <w:szCs w:val="24"/>
              </w:rPr>
              <w:t xml:space="preserve"> %, а неналоговых — </w:t>
            </w:r>
            <w:r w:rsidR="004B6097">
              <w:rPr>
                <w:rFonts w:ascii="Times New Roman" w:hAnsi="Times New Roman" w:cs="Times New Roman"/>
                <w:color w:val="000000" w:themeColor="text1"/>
                <w:sz w:val="24"/>
                <w:szCs w:val="24"/>
              </w:rPr>
              <w:t>49</w:t>
            </w:r>
            <w:r w:rsidRPr="00444478">
              <w:rPr>
                <w:rFonts w:ascii="Times New Roman" w:hAnsi="Times New Roman" w:cs="Times New Roman"/>
                <w:color w:val="000000" w:themeColor="text1"/>
                <w:sz w:val="24"/>
                <w:szCs w:val="24"/>
              </w:rPr>
              <w:t xml:space="preserve"> %. Основной объём налоговых доходов приходится на </w:t>
            </w:r>
            <w:r w:rsidRPr="00444478">
              <w:rPr>
                <w:rFonts w:ascii="Times New Roman" w:hAnsi="Times New Roman" w:cs="Times New Roman"/>
                <w:color w:val="000000" w:themeColor="text1"/>
                <w:sz w:val="24"/>
                <w:szCs w:val="24"/>
              </w:rPr>
              <w:lastRenderedPageBreak/>
              <w:t>налог на доходы физических лиц (</w:t>
            </w:r>
            <w:r w:rsidR="004B6097">
              <w:rPr>
                <w:rFonts w:ascii="Times New Roman" w:hAnsi="Times New Roman" w:cs="Times New Roman"/>
                <w:color w:val="000000" w:themeColor="text1"/>
                <w:sz w:val="24"/>
                <w:szCs w:val="24"/>
              </w:rPr>
              <w:t>27,5</w:t>
            </w:r>
            <w:r w:rsidRPr="00444478">
              <w:rPr>
                <w:rFonts w:ascii="Times New Roman" w:hAnsi="Times New Roman" w:cs="Times New Roman"/>
                <w:color w:val="000000" w:themeColor="text1"/>
                <w:sz w:val="24"/>
                <w:szCs w:val="24"/>
              </w:rPr>
              <w:t xml:space="preserve"> %) и земельный налог (</w:t>
            </w:r>
            <w:r w:rsidR="004B6097">
              <w:rPr>
                <w:rFonts w:ascii="Times New Roman" w:hAnsi="Times New Roman" w:cs="Times New Roman"/>
                <w:color w:val="000000" w:themeColor="text1"/>
                <w:sz w:val="24"/>
                <w:szCs w:val="24"/>
              </w:rPr>
              <w:t>71</w:t>
            </w:r>
            <w:r w:rsidRPr="00444478">
              <w:rPr>
                <w:rFonts w:ascii="Times New Roman" w:hAnsi="Times New Roman" w:cs="Times New Roman"/>
                <w:color w:val="000000" w:themeColor="text1"/>
                <w:sz w:val="24"/>
                <w:szCs w:val="24"/>
              </w:rPr>
              <w:t xml:space="preserve">%). Среди неналоговых доходов - доходы от продажи </w:t>
            </w:r>
            <w:r w:rsidR="004B6097">
              <w:rPr>
                <w:rFonts w:ascii="Times New Roman" w:hAnsi="Times New Roman" w:cs="Times New Roman"/>
                <w:color w:val="000000" w:themeColor="text1"/>
                <w:sz w:val="24"/>
                <w:szCs w:val="24"/>
              </w:rPr>
              <w:t>земельных участков, государственная собственность на которые не разграничена и которые расположены в границах поселений</w:t>
            </w:r>
            <w:r w:rsidRPr="00444478">
              <w:rPr>
                <w:rFonts w:ascii="Times New Roman" w:hAnsi="Times New Roman" w:cs="Times New Roman"/>
                <w:color w:val="000000" w:themeColor="text1"/>
                <w:sz w:val="24"/>
                <w:szCs w:val="24"/>
              </w:rPr>
              <w:t xml:space="preserve"> — </w:t>
            </w:r>
            <w:r w:rsidR="004B6097">
              <w:rPr>
                <w:rFonts w:ascii="Times New Roman" w:hAnsi="Times New Roman" w:cs="Times New Roman"/>
                <w:color w:val="000000" w:themeColor="text1"/>
                <w:sz w:val="24"/>
                <w:szCs w:val="24"/>
              </w:rPr>
              <w:t>97</w:t>
            </w:r>
            <w:r w:rsidRPr="00444478">
              <w:rPr>
                <w:rFonts w:ascii="Times New Roman" w:hAnsi="Times New Roman" w:cs="Times New Roman"/>
                <w:color w:val="000000" w:themeColor="text1"/>
                <w:sz w:val="24"/>
                <w:szCs w:val="24"/>
              </w:rPr>
              <w:t>%.</w:t>
            </w:r>
          </w:p>
          <w:p w:rsidR="00AD0B3E" w:rsidRPr="00444478" w:rsidRDefault="00AD0B3E" w:rsidP="00E84ABF">
            <w:pPr>
              <w:spacing w:line="276" w:lineRule="auto"/>
              <w:rPr>
                <w:rFonts w:ascii="Times New Roman" w:hAnsi="Times New Roman" w:cs="Times New Roman"/>
                <w:color w:val="000000" w:themeColor="text1"/>
                <w:sz w:val="24"/>
                <w:szCs w:val="24"/>
                <w:highlight w:val="yellow"/>
              </w:rPr>
            </w:pPr>
          </w:p>
        </w:tc>
        <w:tc>
          <w:tcPr>
            <w:tcW w:w="3261" w:type="dxa"/>
          </w:tcPr>
          <w:p w:rsidR="00AD0B3E" w:rsidRPr="00444478" w:rsidRDefault="00AD0B3E" w:rsidP="00A95065">
            <w:pPr>
              <w:numPr>
                <w:ilvl w:val="0"/>
                <w:numId w:val="8"/>
              </w:numPr>
              <w:tabs>
                <w:tab w:val="clear" w:pos="720"/>
                <w:tab w:val="num" w:pos="360"/>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Незначительное поступление в бюджет поселения единого</w:t>
            </w:r>
            <w:r w:rsidR="00227F30">
              <w:rPr>
                <w:rFonts w:ascii="Times New Roman" w:hAnsi="Times New Roman" w:cs="Times New Roman"/>
                <w:color w:val="000000" w:themeColor="text1"/>
                <w:sz w:val="24"/>
                <w:szCs w:val="24"/>
              </w:rPr>
              <w:t xml:space="preserve"> сельскохозяйственного налога (з</w:t>
            </w:r>
            <w:r w:rsidRPr="00444478">
              <w:rPr>
                <w:rFonts w:ascii="Times New Roman" w:hAnsi="Times New Roman" w:cs="Times New Roman"/>
                <w:color w:val="000000" w:themeColor="text1"/>
                <w:sz w:val="24"/>
                <w:szCs w:val="24"/>
              </w:rPr>
              <w:t>а 201</w:t>
            </w:r>
            <w:r w:rsidR="00227F30">
              <w:rPr>
                <w:rFonts w:ascii="Times New Roman" w:hAnsi="Times New Roman" w:cs="Times New Roman"/>
                <w:color w:val="000000" w:themeColor="text1"/>
                <w:sz w:val="24"/>
                <w:szCs w:val="24"/>
              </w:rPr>
              <w:t xml:space="preserve">7 год </w:t>
            </w:r>
            <w:r w:rsidRPr="00444478">
              <w:rPr>
                <w:rFonts w:ascii="Times New Roman" w:hAnsi="Times New Roman" w:cs="Times New Roman"/>
                <w:color w:val="000000" w:themeColor="text1"/>
                <w:sz w:val="24"/>
                <w:szCs w:val="24"/>
              </w:rPr>
              <w:t xml:space="preserve"> – </w:t>
            </w:r>
            <w:r w:rsidR="00227F30">
              <w:rPr>
                <w:rFonts w:ascii="Times New Roman" w:hAnsi="Times New Roman" w:cs="Times New Roman"/>
                <w:color w:val="000000" w:themeColor="text1"/>
                <w:sz w:val="24"/>
                <w:szCs w:val="24"/>
              </w:rPr>
              <w:t>64,9</w:t>
            </w:r>
            <w:r w:rsidRPr="00444478">
              <w:rPr>
                <w:rFonts w:ascii="Times New Roman" w:hAnsi="Times New Roman" w:cs="Times New Roman"/>
                <w:color w:val="000000" w:themeColor="text1"/>
                <w:sz w:val="24"/>
                <w:szCs w:val="24"/>
              </w:rPr>
              <w:t xml:space="preserve"> тыс. руб.);</w:t>
            </w:r>
          </w:p>
          <w:p w:rsidR="00AD0B3E" w:rsidRPr="00444478" w:rsidRDefault="00AD0B3E" w:rsidP="00A95065">
            <w:pPr>
              <w:numPr>
                <w:ilvl w:val="0"/>
                <w:numId w:val="8"/>
              </w:numPr>
              <w:tabs>
                <w:tab w:val="clear" w:pos="720"/>
                <w:tab w:val="num" w:pos="360"/>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Снижение ставки НДФЛ с 10% до 2% в соответствии с НК РФ и ФЗ-131 (при сохранении статуса сельского поселения и отмены действия областного закона «Об установлении </w:t>
            </w:r>
            <w:r w:rsidRPr="00444478">
              <w:rPr>
                <w:rFonts w:ascii="Times New Roman" w:hAnsi="Times New Roman" w:cs="Times New Roman"/>
                <w:color w:val="000000" w:themeColor="text1"/>
                <w:sz w:val="24"/>
                <w:szCs w:val="24"/>
              </w:rPr>
              <w:lastRenderedPageBreak/>
              <w:t>единых нормативов отчислений в бюджеты сельских поселений Ленинградской области от налога на доходы физических лиц и единого сельскохозяйственного налога» от 22.12.2014 N 97-оз, который устанавливает региональные нормативы отчислений в бюджеты сельских поселений Ленинградской области от налога на доходы физических лиц и единого сельскохозяйственного налога, составляющие 8 % от налога на доходы физических лиц и 20 % от единого сельскохозяйственного налога).</w:t>
            </w:r>
          </w:p>
          <w:p w:rsidR="00AD0B3E" w:rsidRPr="00444478" w:rsidRDefault="00AD0B3E" w:rsidP="00E84ABF">
            <w:pPr>
              <w:spacing w:line="276" w:lineRule="auto"/>
              <w:rPr>
                <w:rFonts w:ascii="Times New Roman" w:hAnsi="Times New Roman" w:cs="Times New Roman"/>
                <w:color w:val="000000" w:themeColor="text1"/>
                <w:sz w:val="24"/>
                <w:szCs w:val="24"/>
                <w:highlight w:val="yellow"/>
              </w:rPr>
            </w:pPr>
          </w:p>
        </w:tc>
        <w:tc>
          <w:tcPr>
            <w:tcW w:w="2854" w:type="dxa"/>
          </w:tcPr>
          <w:p w:rsidR="00AD0B3E" w:rsidRPr="00444478" w:rsidRDefault="00AD0B3E" w:rsidP="00E84ABF">
            <w:pPr>
              <w:spacing w:line="276" w:lineRule="auto"/>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w:t>
            </w:r>
          </w:p>
        </w:tc>
        <w:tc>
          <w:tcPr>
            <w:tcW w:w="2958" w:type="dxa"/>
          </w:tcPr>
          <w:p w:rsidR="00AD0B3E" w:rsidRPr="00444478" w:rsidRDefault="00AD0B3E" w:rsidP="00A95065">
            <w:pPr>
              <w:numPr>
                <w:ilvl w:val="0"/>
                <w:numId w:val="8"/>
              </w:numPr>
              <w:tabs>
                <w:tab w:val="clear" w:pos="720"/>
                <w:tab w:val="num" w:pos="360"/>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Резкое сокращение доходов бюджета поселения, т.к.  при сохранении статуса сельского поселения и потенциальной отмены действия областного закона «</w:t>
            </w:r>
            <w:hyperlink r:id="rId34" w:tooltip="Об установлении единых нормативов отчислений в бюджеты сельских поселений Ленинградской области от налога на доходы физических лиц и единого сельскохозяйственного налога" w:history="1">
              <w:r w:rsidRPr="00444478">
                <w:rPr>
                  <w:rFonts w:ascii="Times New Roman" w:hAnsi="Times New Roman" w:cs="Times New Roman"/>
                  <w:color w:val="000000" w:themeColor="text1"/>
                  <w:sz w:val="24"/>
                  <w:szCs w:val="24"/>
                </w:rPr>
                <w:t xml:space="preserve">Об установлении единых нормативов отчислений в бюджеты сельских поселений Ленинградской области от налога на доходы </w:t>
              </w:r>
              <w:r w:rsidRPr="00444478">
                <w:rPr>
                  <w:rFonts w:ascii="Times New Roman" w:hAnsi="Times New Roman" w:cs="Times New Roman"/>
                  <w:color w:val="000000" w:themeColor="text1"/>
                  <w:sz w:val="24"/>
                  <w:szCs w:val="24"/>
                </w:rPr>
                <w:lastRenderedPageBreak/>
                <w:t>физических лиц и единого сельскохозяйственного налога</w:t>
              </w:r>
            </w:hyperlink>
            <w:r w:rsidRPr="00444478">
              <w:rPr>
                <w:rFonts w:ascii="Times New Roman" w:hAnsi="Times New Roman" w:cs="Times New Roman"/>
                <w:color w:val="000000" w:themeColor="text1"/>
                <w:sz w:val="24"/>
                <w:szCs w:val="24"/>
              </w:rPr>
              <w:t xml:space="preserve">» от 22.12.2014 N 97-оз существенно уменьшаться  размеры процентных отчислений налоговых и неналоговых платежей  в бюджет поселения, (в 2014 году НДФЛ 10%, в 2016 г. при сохранении статуса сельского  поселения и отмены действия областного закона № 97-оз  </w:t>
            </w:r>
            <w:r w:rsidR="008C182A">
              <w:rPr>
                <w:rFonts w:ascii="Times New Roman" w:hAnsi="Times New Roman" w:cs="Times New Roman"/>
                <w:color w:val="000000" w:themeColor="text1"/>
                <w:sz w:val="24"/>
                <w:szCs w:val="24"/>
              </w:rPr>
              <w:t xml:space="preserve">НДФЛ </w:t>
            </w:r>
            <w:r w:rsidRPr="00444478">
              <w:rPr>
                <w:rFonts w:ascii="Times New Roman" w:hAnsi="Times New Roman" w:cs="Times New Roman"/>
                <w:color w:val="000000" w:themeColor="text1"/>
                <w:sz w:val="24"/>
                <w:szCs w:val="24"/>
              </w:rPr>
              <w:t xml:space="preserve"> – 2%, единый с/х налог  в 2014 г -50%, в 2016  – 30 %);</w:t>
            </w:r>
          </w:p>
          <w:p w:rsidR="00AD0B3E" w:rsidRPr="00444478" w:rsidRDefault="008C182A" w:rsidP="00A95065">
            <w:pPr>
              <w:numPr>
                <w:ilvl w:val="0"/>
                <w:numId w:val="8"/>
              </w:numPr>
              <w:tabs>
                <w:tab w:val="clear" w:pos="720"/>
                <w:tab w:val="num" w:pos="360"/>
              </w:tabs>
              <w:spacing w:line="276"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Рост </w:t>
            </w:r>
            <w:r w:rsidR="00AD0B3E" w:rsidRPr="00444478">
              <w:rPr>
                <w:rFonts w:ascii="Times New Roman" w:hAnsi="Times New Roman" w:cs="Times New Roman"/>
                <w:color w:val="000000" w:themeColor="text1"/>
                <w:sz w:val="24"/>
                <w:szCs w:val="24"/>
              </w:rPr>
              <w:t>уровня дотационности местного бюджета в силу резкого падения доходов и изменения размеров процентных отчислений налоговых и неналоговых платежей в бюджет сельского поселения согласно ФЗ-131;</w:t>
            </w:r>
          </w:p>
          <w:p w:rsidR="00AD0B3E" w:rsidRPr="00444478" w:rsidRDefault="00AD0B3E" w:rsidP="00A95065">
            <w:pPr>
              <w:pStyle w:val="a3"/>
              <w:numPr>
                <w:ilvl w:val="0"/>
                <w:numId w:val="8"/>
              </w:numPr>
              <w:tabs>
                <w:tab w:val="clear" w:pos="720"/>
                <w:tab w:val="num" w:pos="317"/>
              </w:tabs>
              <w:spacing w:line="276" w:lineRule="auto"/>
              <w:ind w:left="33"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Бюджетные </w:t>
            </w:r>
            <w:r w:rsidRPr="00444478">
              <w:rPr>
                <w:rFonts w:ascii="Times New Roman" w:hAnsi="Times New Roman" w:cs="Times New Roman"/>
                <w:color w:val="000000" w:themeColor="text1"/>
                <w:sz w:val="24"/>
                <w:szCs w:val="24"/>
              </w:rPr>
              <w:lastRenderedPageBreak/>
              <w:t>ограничения, связанные с развитием ЖКХ, благоустройством и социальными расходами, регламентируемые   статусом сельского поселения в соответствии с ФЗ-131 (будет отсутствовать правовая возможность в принципе тратить средства бюджета поселения на эти сферы);</w:t>
            </w:r>
          </w:p>
          <w:p w:rsidR="00AD0B3E" w:rsidRPr="00444478" w:rsidRDefault="00AD0B3E" w:rsidP="00A95065">
            <w:pPr>
              <w:numPr>
                <w:ilvl w:val="0"/>
                <w:numId w:val="8"/>
              </w:numPr>
              <w:tabs>
                <w:tab w:val="clear" w:pos="720"/>
                <w:tab w:val="num" w:pos="360"/>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Углубление финансово-экономического кризиса, и, как следствие, сокращение налогооблагаемой базы (закрытие предприятий или снижение объемов их производства), падение доходов населения и доходов местного бюджета.</w:t>
            </w:r>
          </w:p>
        </w:tc>
      </w:tr>
    </w:tbl>
    <w:p w:rsidR="00AD0B3E" w:rsidRPr="00444478" w:rsidRDefault="00AD0B3E" w:rsidP="00AD0B3E">
      <w:pPr>
        <w:rPr>
          <w:rFonts w:ascii="Times New Roman" w:hAnsi="Times New Roman" w:cs="Times New Roman"/>
        </w:rPr>
      </w:pPr>
      <w:r w:rsidRPr="00444478">
        <w:rPr>
          <w:rFonts w:ascii="Times New Roman" w:hAnsi="Times New Roman" w:cs="Times New Roman"/>
        </w:rPr>
        <w:lastRenderedPageBreak/>
        <w:br w:type="page"/>
      </w:r>
    </w:p>
    <w:tbl>
      <w:tblPr>
        <w:tblStyle w:val="a4"/>
        <w:tblW w:w="15295" w:type="dxa"/>
        <w:tblLayout w:type="fixed"/>
        <w:tblLook w:val="04A0"/>
      </w:tblPr>
      <w:tblGrid>
        <w:gridCol w:w="3368"/>
        <w:gridCol w:w="2977"/>
        <w:gridCol w:w="3119"/>
        <w:gridCol w:w="2854"/>
        <w:gridCol w:w="2977"/>
      </w:tblGrid>
      <w:tr w:rsidR="00AD0B3E" w:rsidRPr="00444478" w:rsidTr="00E84ABF">
        <w:tc>
          <w:tcPr>
            <w:tcW w:w="15295" w:type="dxa"/>
            <w:gridSpan w:val="5"/>
          </w:tcPr>
          <w:p w:rsidR="00AD0B3E" w:rsidRPr="00444478" w:rsidRDefault="00AD0B3E" w:rsidP="00E84ABF">
            <w:pPr>
              <w:pStyle w:val="a3"/>
              <w:spacing w:line="276" w:lineRule="auto"/>
              <w:ind w:left="0"/>
              <w:jc w:val="center"/>
              <w:rPr>
                <w:rFonts w:ascii="Times New Roman" w:hAnsi="Times New Roman" w:cs="Times New Roman"/>
                <w:color w:val="000000" w:themeColor="text1"/>
                <w:sz w:val="24"/>
                <w:szCs w:val="24"/>
              </w:rPr>
            </w:pPr>
            <w:r w:rsidRPr="00444478">
              <w:rPr>
                <w:rFonts w:ascii="Times New Roman" w:hAnsi="Times New Roman" w:cs="Times New Roman"/>
                <w:b/>
                <w:color w:val="000000" w:themeColor="text1"/>
                <w:sz w:val="24"/>
                <w:szCs w:val="24"/>
              </w:rPr>
              <w:lastRenderedPageBreak/>
              <w:t>Сельское поселение</w:t>
            </w:r>
            <w:r w:rsidRPr="00444478">
              <w:rPr>
                <w:rFonts w:ascii="Times New Roman" w:hAnsi="Times New Roman" w:cs="Times New Roman"/>
                <w:color w:val="000000" w:themeColor="text1"/>
                <w:sz w:val="24"/>
                <w:szCs w:val="24"/>
              </w:rPr>
              <w:t xml:space="preserve"> </w:t>
            </w:r>
            <w:r w:rsidRPr="00444478">
              <w:rPr>
                <w:rFonts w:ascii="Times New Roman" w:hAnsi="Times New Roman" w:cs="Times New Roman"/>
                <w:color w:val="000000" w:themeColor="text1"/>
                <w:sz w:val="24"/>
                <w:szCs w:val="24"/>
              </w:rPr>
              <w:br/>
              <w:t xml:space="preserve">(в соответствии с областным законом от 19.10.2015 № 99-оз «О внесении изменения в статью 1 областного закона </w:t>
            </w:r>
            <w:r w:rsidRPr="00444478">
              <w:rPr>
                <w:rFonts w:ascii="Times New Roman" w:hAnsi="Times New Roman" w:cs="Times New Roman"/>
                <w:color w:val="000000" w:themeColor="text1"/>
                <w:sz w:val="24"/>
                <w:szCs w:val="24"/>
              </w:rPr>
              <w:br/>
              <w:t>«Об отдельных вопросах местного значения сельских поселений Ленинградской области» (вступил в силу с 01.01.2016)</w:t>
            </w:r>
          </w:p>
        </w:tc>
      </w:tr>
      <w:tr w:rsidR="00AD0B3E" w:rsidRPr="00444478" w:rsidTr="00E84ABF">
        <w:tc>
          <w:tcPr>
            <w:tcW w:w="3368" w:type="dxa"/>
          </w:tcPr>
          <w:p w:rsidR="00AD0B3E" w:rsidRPr="00444478" w:rsidRDefault="00AD0B3E" w:rsidP="00E84ABF">
            <w:pPr>
              <w:pStyle w:val="a3"/>
              <w:spacing w:line="276" w:lineRule="auto"/>
              <w:ind w:left="0"/>
              <w:rPr>
                <w:rFonts w:ascii="Times New Roman" w:hAnsi="Times New Roman" w:cs="Times New Roman"/>
                <w:color w:val="000000" w:themeColor="text1"/>
                <w:sz w:val="24"/>
                <w:szCs w:val="24"/>
              </w:rPr>
            </w:pPr>
            <w:r w:rsidRPr="00444478">
              <w:rPr>
                <w:rFonts w:ascii="Times New Roman" w:hAnsi="Times New Roman" w:cs="Times New Roman"/>
                <w:b/>
                <w:color w:val="000000" w:themeColor="text1"/>
                <w:sz w:val="24"/>
                <w:szCs w:val="24"/>
              </w:rPr>
              <w:t>Культура и библиотечное обслуживание</w:t>
            </w:r>
          </w:p>
        </w:tc>
        <w:tc>
          <w:tcPr>
            <w:tcW w:w="2977"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3119"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854"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77" w:type="dxa"/>
          </w:tcPr>
          <w:p w:rsidR="00AD0B3E" w:rsidRPr="00444478" w:rsidRDefault="00AD0B3E" w:rsidP="00E84ABF">
            <w:pPr>
              <w:spacing w:line="276" w:lineRule="auto"/>
              <w:rPr>
                <w:rFonts w:ascii="Times New Roman" w:hAnsi="Times New Roman" w:cs="Times New Roman"/>
                <w:color w:val="000000" w:themeColor="text1"/>
                <w:sz w:val="24"/>
                <w:szCs w:val="24"/>
              </w:rPr>
            </w:pPr>
          </w:p>
        </w:tc>
      </w:tr>
      <w:tr w:rsidR="00AD0B3E" w:rsidRPr="00444478" w:rsidTr="00E84ABF">
        <w:trPr>
          <w:trHeight w:val="2117"/>
        </w:trPr>
        <w:tc>
          <w:tcPr>
            <w:tcW w:w="3368"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организация библиотечного обслуживания населения, комплектование и обеспечение сохранности библиотечных фондов библиотек поселения;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сохранение, использование и </w:t>
            </w:r>
            <w:r w:rsidRPr="00444478">
              <w:rPr>
                <w:color w:val="000000" w:themeColor="text1"/>
              </w:rPr>
              <w:lastRenderedPageBreak/>
              <w:t>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2977"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lastRenderedPageBreak/>
              <w:t>МКУ «Центр муниципальных услуг», оказывает услуги культурно-досугового типа населению поселения, в т.ч. молодежи, инвалидам, пожилым людям, являясь единственным  объектом культуры данного типа в поселении.</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В соответствии с уставом, одной из целей Центра является поддержка и развитие самобытных национальных культур, народных промыслов и ремесел.</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Также на базе Центра работает библиотека. В  201</w:t>
            </w:r>
            <w:r w:rsidR="006E5340">
              <w:rPr>
                <w:color w:val="000000" w:themeColor="text1"/>
              </w:rPr>
              <w:t>7</w:t>
            </w:r>
            <w:r w:rsidRPr="00444478">
              <w:rPr>
                <w:color w:val="000000" w:themeColor="text1"/>
              </w:rPr>
              <w:t xml:space="preserve"> г. количество </w:t>
            </w:r>
            <w:r w:rsidRPr="00444478">
              <w:rPr>
                <w:color w:val="000000" w:themeColor="text1"/>
              </w:rPr>
              <w:lastRenderedPageBreak/>
              <w:t xml:space="preserve">зарегистрированных пользователей составляло 8,5% от численности населения муниципального образования, а количество выданных библиотечных документов – 16,5 тыс. экз.  </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Библиотеки являются центром общественной жизни, в первую очередь представителей старшего поколения, особенно с учетом отсутствия центра социального обслуживания.  </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На территории поселения находится воинское захоронение.</w:t>
            </w:r>
          </w:p>
          <w:p w:rsidR="00AD0B3E" w:rsidRPr="00444478" w:rsidRDefault="00AD0B3E" w:rsidP="00E84ABF">
            <w:pPr>
              <w:pStyle w:val="a3"/>
              <w:spacing w:line="276" w:lineRule="auto"/>
              <w:ind w:left="395"/>
              <w:rPr>
                <w:rFonts w:ascii="Times New Roman" w:hAnsi="Times New Roman" w:cs="Times New Roman"/>
                <w:color w:val="000000" w:themeColor="text1"/>
                <w:sz w:val="24"/>
                <w:szCs w:val="24"/>
              </w:rPr>
            </w:pPr>
          </w:p>
        </w:tc>
        <w:tc>
          <w:tcPr>
            <w:tcW w:w="3119"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lastRenderedPageBreak/>
              <w:t xml:space="preserve">В настоящее время количественный и качественный состав библиотечного фонда не соответствует нормативным показателям. Количество книжного фонда </w:t>
            </w:r>
            <w:r w:rsidR="006E5340">
              <w:rPr>
                <w:color w:val="000000" w:themeColor="text1"/>
              </w:rPr>
              <w:t>составляет 6724 экз.</w:t>
            </w:r>
            <w:r w:rsidRPr="00444478">
              <w:rPr>
                <w:color w:val="000000" w:themeColor="text1"/>
              </w:rPr>
              <w:t>;</w:t>
            </w:r>
          </w:p>
          <w:p w:rsidR="00AD0B3E" w:rsidRPr="00444478" w:rsidRDefault="00AD0B3E" w:rsidP="00A95065">
            <w:pPr>
              <w:pStyle w:val="a3"/>
              <w:numPr>
                <w:ilvl w:val="0"/>
                <w:numId w:val="5"/>
              </w:numPr>
              <w:tabs>
                <w:tab w:val="left" w:pos="282"/>
              </w:tabs>
              <w:spacing w:line="276" w:lineRule="auto"/>
              <w:ind w:left="7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Сокращенный перечень вопросов местного значения в сфере ограничивает возможности решения задачи по интеграции новых жителей и формирования гармоничной общественной среды;</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Острота и значимость проблемы дефицита услуг социально-культурного профиля на данный момент высока и будет повышаться с учетом </w:t>
            </w:r>
            <w:r w:rsidRPr="00444478">
              <w:rPr>
                <w:color w:val="000000" w:themeColor="text1"/>
              </w:rPr>
              <w:lastRenderedPageBreak/>
              <w:t xml:space="preserve">увеличения численности населения поселения, как важнейшего фактора развития социального комплекса. </w:t>
            </w:r>
          </w:p>
          <w:p w:rsidR="00AD0B3E" w:rsidRPr="00444478" w:rsidRDefault="00AD0B3E" w:rsidP="006E5340">
            <w:pPr>
              <w:pStyle w:val="a5"/>
              <w:shd w:val="clear" w:color="auto" w:fill="FFFFFF"/>
              <w:spacing w:before="0" w:beforeAutospacing="0" w:after="0" w:afterAutospacing="0" w:line="276" w:lineRule="auto"/>
              <w:ind w:left="317"/>
              <w:jc w:val="both"/>
              <w:rPr>
                <w:color w:val="000000" w:themeColor="text1"/>
              </w:rPr>
            </w:pPr>
          </w:p>
        </w:tc>
        <w:tc>
          <w:tcPr>
            <w:tcW w:w="2854"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lastRenderedPageBreak/>
              <w:t>Создание отдельного здания, оснащенного современным оборудованием для повышения качества культурно-просветительской работы с населением всех возрастных групп;</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Совершенствование  материально - технической базы библиотеки приобретение персональных компьютеров и технических средств; </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Проведение работ по строительной экспертизе с последующей консервацией объекта и </w:t>
            </w:r>
            <w:r w:rsidRPr="00444478">
              <w:rPr>
                <w:color w:val="000000" w:themeColor="text1"/>
              </w:rPr>
              <w:lastRenderedPageBreak/>
              <w:t xml:space="preserve">установление охраны здания, расположенного в пос. Мурино на ул. Садовой с последующей постановкой дома на учет как памятник архитектуры местного значения с созданием краеведческого музея; </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Привлечение средств для развития сферы культуры за счет участия в программах различного уровня и в т.ч. Программе создания центров культурного развития в малых городах и сельской местности РФ</w:t>
            </w:r>
            <w:r w:rsidRPr="00444478">
              <w:rPr>
                <w:rStyle w:val="a8"/>
                <w:color w:val="000000" w:themeColor="text1"/>
              </w:rPr>
              <w:footnoteReference w:id="3"/>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Коэффициент  миграционного прироста в Муринском сельском поселении в 2 раза выше, чем в среднем по Всеволожском районе (94  и 41 чел. на 1000 </w:t>
            </w:r>
            <w:r w:rsidRPr="00444478">
              <w:rPr>
                <w:color w:val="000000" w:themeColor="text1"/>
              </w:rPr>
              <w:lastRenderedPageBreak/>
              <w:t>жителей соответственно), что требует разработки особых мер по организации работы с прибывающим населением</w:t>
            </w:r>
          </w:p>
        </w:tc>
        <w:tc>
          <w:tcPr>
            <w:tcW w:w="2977"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lastRenderedPageBreak/>
              <w:t>Сокращение пользователей библиотек и снижение значимости библиотек для населения как культурно-информационного центра;</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Учреждения культуры являются проводниками и медиаторами ценностей и традиций территории. С учетом высокого уровня миграционного прироста, именно учреждения культуры должны выполнять задачу по объединению сообщества поселения, интеграции новых жителей в культурную среду поселения и сохранения его самобытности. Несоответствие </w:t>
            </w:r>
            <w:r w:rsidRPr="00444478">
              <w:rPr>
                <w:color w:val="000000" w:themeColor="text1"/>
              </w:rPr>
              <w:lastRenderedPageBreak/>
              <w:t>материально-технической базы и в целом, обеспеченности учреждениями культуры населения будет препятствовать реализации учреждениям культуры указанных функций.</w:t>
            </w:r>
          </w:p>
        </w:tc>
      </w:tr>
      <w:tr w:rsidR="00AD0B3E" w:rsidRPr="00444478" w:rsidTr="00E84ABF">
        <w:tc>
          <w:tcPr>
            <w:tcW w:w="3368" w:type="dxa"/>
          </w:tcPr>
          <w:p w:rsidR="00AD0B3E" w:rsidRPr="00444478" w:rsidRDefault="00AD0B3E" w:rsidP="00E84ABF">
            <w:pPr>
              <w:pStyle w:val="a3"/>
              <w:spacing w:line="276" w:lineRule="auto"/>
              <w:ind w:left="0"/>
              <w:jc w:val="center"/>
              <w:rPr>
                <w:rFonts w:ascii="Times New Roman" w:hAnsi="Times New Roman" w:cs="Times New Roman"/>
                <w:color w:val="000000" w:themeColor="text1"/>
                <w:sz w:val="24"/>
                <w:szCs w:val="24"/>
              </w:rPr>
            </w:pPr>
            <w:r w:rsidRPr="00444478">
              <w:rPr>
                <w:rFonts w:ascii="Times New Roman" w:hAnsi="Times New Roman" w:cs="Times New Roman"/>
                <w:b/>
                <w:color w:val="000000" w:themeColor="text1"/>
                <w:sz w:val="24"/>
                <w:szCs w:val="24"/>
              </w:rPr>
              <w:lastRenderedPageBreak/>
              <w:t>Безопасность, ГО и ЧС</w:t>
            </w:r>
          </w:p>
        </w:tc>
        <w:tc>
          <w:tcPr>
            <w:tcW w:w="2977" w:type="dxa"/>
          </w:tcPr>
          <w:p w:rsidR="00AD0B3E" w:rsidRPr="00444478" w:rsidRDefault="00AD0B3E" w:rsidP="00E84ABF">
            <w:pPr>
              <w:pStyle w:val="a3"/>
              <w:spacing w:line="276" w:lineRule="auto"/>
              <w:ind w:left="318"/>
              <w:rPr>
                <w:rFonts w:ascii="Times New Roman" w:hAnsi="Times New Roman" w:cs="Times New Roman"/>
                <w:color w:val="000000" w:themeColor="text1"/>
                <w:sz w:val="24"/>
                <w:szCs w:val="24"/>
              </w:rPr>
            </w:pPr>
          </w:p>
        </w:tc>
        <w:tc>
          <w:tcPr>
            <w:tcW w:w="3119" w:type="dxa"/>
          </w:tcPr>
          <w:p w:rsidR="00AD0B3E" w:rsidRPr="00444478" w:rsidRDefault="00AD0B3E" w:rsidP="00E84ABF">
            <w:pPr>
              <w:spacing w:line="276" w:lineRule="auto"/>
              <w:ind w:firstLine="23"/>
              <w:rPr>
                <w:rFonts w:ascii="Times New Roman" w:hAnsi="Times New Roman" w:cs="Times New Roman"/>
                <w:color w:val="000000" w:themeColor="text1"/>
                <w:sz w:val="24"/>
                <w:szCs w:val="24"/>
              </w:rPr>
            </w:pPr>
          </w:p>
        </w:tc>
        <w:tc>
          <w:tcPr>
            <w:tcW w:w="2854" w:type="dxa"/>
          </w:tcPr>
          <w:p w:rsidR="00AD0B3E" w:rsidRPr="00444478" w:rsidRDefault="00AD0B3E" w:rsidP="00E84ABF">
            <w:pPr>
              <w:spacing w:line="276" w:lineRule="auto"/>
              <w:ind w:firstLine="23"/>
              <w:rPr>
                <w:rFonts w:ascii="Times New Roman" w:hAnsi="Times New Roman" w:cs="Times New Roman"/>
                <w:color w:val="000000" w:themeColor="text1"/>
                <w:sz w:val="24"/>
                <w:szCs w:val="24"/>
              </w:rPr>
            </w:pPr>
          </w:p>
        </w:tc>
        <w:tc>
          <w:tcPr>
            <w:tcW w:w="2977" w:type="dxa"/>
          </w:tcPr>
          <w:p w:rsidR="00AD0B3E" w:rsidRPr="00444478" w:rsidRDefault="00AD0B3E" w:rsidP="00E84ABF">
            <w:pPr>
              <w:tabs>
                <w:tab w:val="left" w:pos="378"/>
              </w:tabs>
              <w:spacing w:line="276" w:lineRule="auto"/>
              <w:rPr>
                <w:rFonts w:ascii="Times New Roman" w:hAnsi="Times New Roman" w:cs="Times New Roman"/>
                <w:color w:val="000000" w:themeColor="text1"/>
                <w:sz w:val="24"/>
                <w:szCs w:val="24"/>
              </w:rPr>
            </w:pPr>
          </w:p>
        </w:tc>
      </w:tr>
      <w:tr w:rsidR="00AD0B3E" w:rsidRPr="00444478" w:rsidTr="00E84ABF">
        <w:tc>
          <w:tcPr>
            <w:tcW w:w="3368"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участие в предупреждении и ликвидации последствий чрезвычайных ситуаций в границах поселения;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создание, содержание и организация деятельности аварийно- спасательных служб и (или) аварийно-спасательных формирований на территории поселения;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осуществление </w:t>
            </w:r>
            <w:r w:rsidRPr="00444478">
              <w:rPr>
                <w:color w:val="000000" w:themeColor="text1"/>
              </w:rPr>
              <w:lastRenderedPageBreak/>
              <w:t>мероприятий по обеспечению безопасности людей на водных объектах, охране их жизни и здоровья;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оказание поддержки социально ориентированным некоммерческим организациям в пределах полномочий, установленных </w:t>
            </w:r>
            <w:r w:rsidRPr="00444478">
              <w:rPr>
                <w:color w:val="000000" w:themeColor="text1"/>
              </w:rPr>
              <w:lastRenderedPageBreak/>
              <w:t>статьями 31.1 и 31.3 Федерального закона от 12 января 1996 года № 7-ФЗ «О некоммерческих организациях»;</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осуществление мер по противодействию коррупции в границах поселения;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b/>
                <w:color w:val="000000" w:themeColor="text1"/>
              </w:rPr>
            </w:pPr>
            <w:r w:rsidRPr="00444478">
              <w:rPr>
                <w:color w:val="000000" w:themeColor="text1"/>
              </w:rPr>
              <w:t>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поселения</w:t>
            </w:r>
          </w:p>
        </w:tc>
        <w:tc>
          <w:tcPr>
            <w:tcW w:w="2977"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lastRenderedPageBreak/>
              <w:t>Совместно с отделом ГО ЧС Всеволожского муниципального района разработан и утвержден «План основных мероприятий муниципального образования по вопросам гражданской обороны, предупреждения и ликвидации последствий чрезвычайных ситуаций, обеспечения пожарной безопасности»</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Осуществлен монтаж второй очереди системы видеонаблюдения.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 xml:space="preserve">В Муринском </w:t>
            </w:r>
            <w:r w:rsidRPr="00444478">
              <w:rPr>
                <w:color w:val="000000" w:themeColor="text1"/>
              </w:rPr>
              <w:lastRenderedPageBreak/>
              <w:t xml:space="preserve">сельском поселении зарегистрировано Ленинградское областное отделение Общероссийской общественной организации «Всероссийское </w:t>
            </w:r>
            <w:r w:rsidR="006E5340">
              <w:rPr>
                <w:color w:val="000000" w:themeColor="text1"/>
              </w:rPr>
              <w:t>добровольное пожарное общество».</w:t>
            </w:r>
          </w:p>
          <w:p w:rsidR="00AD0B3E" w:rsidRPr="00444478" w:rsidRDefault="00AD0B3E" w:rsidP="00E84ABF">
            <w:pPr>
              <w:widowControl w:val="0"/>
              <w:shd w:val="clear" w:color="auto" w:fill="FFFFFF"/>
              <w:autoSpaceDE w:val="0"/>
              <w:autoSpaceDN w:val="0"/>
              <w:adjustRightInd w:val="0"/>
              <w:spacing w:line="276" w:lineRule="auto"/>
              <w:ind w:firstLine="708"/>
              <w:jc w:val="both"/>
              <w:rPr>
                <w:rFonts w:ascii="Times New Roman" w:hAnsi="Times New Roman" w:cs="Times New Roman"/>
                <w:color w:val="000000" w:themeColor="text1"/>
                <w:sz w:val="24"/>
                <w:szCs w:val="24"/>
              </w:rPr>
            </w:pPr>
          </w:p>
        </w:tc>
        <w:tc>
          <w:tcPr>
            <w:tcW w:w="3119"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lastRenderedPageBreak/>
              <w:t>Организация работы с населением и предприятиями по обучению в сфере ГО и ЧС осложняется динамичным изменением условий проживания, возрастающей плотностью населения и увеличением доли граждан, временно проживающих в поселении.</w:t>
            </w:r>
          </w:p>
        </w:tc>
        <w:tc>
          <w:tcPr>
            <w:tcW w:w="2854"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Повышение вариативности форм поддержки общественных инициатив, направленных на противодействие коррупции;</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Внедрение новых Интернет-технологий, обеспечивающих   информационную открытость и деятельности органов местного самоуправления и органов государственной власти</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Совершенствование условий для </w:t>
            </w:r>
            <w:r w:rsidRPr="00444478">
              <w:rPr>
                <w:color w:val="000000" w:themeColor="text1"/>
              </w:rPr>
              <w:lastRenderedPageBreak/>
              <w:t>деятельности народных дружин</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Обеспечение ежегодного увеличения  объемов финансирования и </w:t>
            </w:r>
            <w:r w:rsidR="006E5340" w:rsidRPr="00444478">
              <w:rPr>
                <w:color w:val="000000" w:themeColor="text1"/>
              </w:rPr>
              <w:t>расширение</w:t>
            </w:r>
            <w:r w:rsidRPr="00444478">
              <w:rPr>
                <w:color w:val="000000" w:themeColor="text1"/>
              </w:rPr>
              <w:t xml:space="preserve"> направлений реализации муниципальной программы по обеспечению безопасности в поселении.</w:t>
            </w:r>
          </w:p>
          <w:p w:rsidR="00AD0B3E" w:rsidRPr="00444478" w:rsidRDefault="00AD0B3E" w:rsidP="00E84ABF">
            <w:pPr>
              <w:pStyle w:val="a5"/>
              <w:shd w:val="clear" w:color="auto" w:fill="FFFFFF"/>
              <w:spacing w:before="0" w:beforeAutospacing="0" w:after="0" w:afterAutospacing="0" w:line="276" w:lineRule="auto"/>
              <w:ind w:left="317"/>
              <w:jc w:val="both"/>
              <w:rPr>
                <w:color w:val="000000" w:themeColor="text1"/>
              </w:rPr>
            </w:pPr>
          </w:p>
          <w:p w:rsidR="00AD0B3E" w:rsidRPr="00444478" w:rsidRDefault="00AD0B3E" w:rsidP="00E84ABF">
            <w:pPr>
              <w:spacing w:line="276" w:lineRule="auto"/>
              <w:rPr>
                <w:rFonts w:ascii="Times New Roman" w:hAnsi="Times New Roman" w:cs="Times New Roman"/>
                <w:color w:val="000000" w:themeColor="text1"/>
                <w:sz w:val="24"/>
                <w:szCs w:val="24"/>
              </w:rPr>
            </w:pPr>
          </w:p>
          <w:p w:rsidR="00AD0B3E" w:rsidRPr="00444478" w:rsidRDefault="00AD0B3E" w:rsidP="00E84ABF">
            <w:pPr>
              <w:widowControl w:val="0"/>
              <w:autoSpaceDE w:val="0"/>
              <w:autoSpaceDN w:val="0"/>
              <w:adjustRightInd w:val="0"/>
              <w:spacing w:line="276" w:lineRule="auto"/>
              <w:jc w:val="both"/>
              <w:rPr>
                <w:rFonts w:ascii="Times New Roman" w:hAnsi="Times New Roman" w:cs="Times New Roman"/>
                <w:color w:val="000000" w:themeColor="text1"/>
                <w:sz w:val="24"/>
                <w:szCs w:val="24"/>
              </w:rPr>
            </w:pPr>
          </w:p>
        </w:tc>
        <w:tc>
          <w:tcPr>
            <w:tcW w:w="2977"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lastRenderedPageBreak/>
              <w:t xml:space="preserve">Снижения уровня безопасности в поселении; </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Увеличение числа несчастных случаев;</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Ухудшение имиджа поселения как места для безопасной и комфортной жизни</w:t>
            </w:r>
          </w:p>
        </w:tc>
      </w:tr>
      <w:tr w:rsidR="00AD0B3E" w:rsidRPr="00444478" w:rsidTr="00E84ABF">
        <w:tc>
          <w:tcPr>
            <w:tcW w:w="3368" w:type="dxa"/>
          </w:tcPr>
          <w:p w:rsidR="00AD0B3E" w:rsidRPr="00444478" w:rsidRDefault="00AD0B3E" w:rsidP="00E84ABF">
            <w:pPr>
              <w:pStyle w:val="a3"/>
              <w:spacing w:line="276" w:lineRule="auto"/>
              <w:ind w:left="0"/>
              <w:rPr>
                <w:rFonts w:ascii="Times New Roman" w:hAnsi="Times New Roman" w:cs="Times New Roman"/>
                <w:color w:val="000000" w:themeColor="text1"/>
                <w:sz w:val="24"/>
                <w:szCs w:val="24"/>
              </w:rPr>
            </w:pPr>
            <w:r w:rsidRPr="00444478">
              <w:rPr>
                <w:rFonts w:ascii="Times New Roman" w:hAnsi="Times New Roman" w:cs="Times New Roman"/>
                <w:b/>
                <w:color w:val="000000" w:themeColor="text1"/>
                <w:sz w:val="24"/>
                <w:szCs w:val="24"/>
              </w:rPr>
              <w:lastRenderedPageBreak/>
              <w:t>ЖКХ и инженерно-техническая инфраструктура</w:t>
            </w:r>
          </w:p>
        </w:tc>
        <w:tc>
          <w:tcPr>
            <w:tcW w:w="2977" w:type="dxa"/>
          </w:tcPr>
          <w:p w:rsidR="00AD0B3E" w:rsidRPr="00444478" w:rsidRDefault="00AD0B3E" w:rsidP="00E84ABF">
            <w:pPr>
              <w:pStyle w:val="a3"/>
              <w:spacing w:line="276" w:lineRule="auto"/>
              <w:ind w:left="0"/>
              <w:rPr>
                <w:rFonts w:ascii="Times New Roman" w:hAnsi="Times New Roman" w:cs="Times New Roman"/>
                <w:color w:val="000000" w:themeColor="text1"/>
                <w:sz w:val="24"/>
                <w:szCs w:val="24"/>
              </w:rPr>
            </w:pPr>
          </w:p>
        </w:tc>
        <w:tc>
          <w:tcPr>
            <w:tcW w:w="3119" w:type="dxa"/>
          </w:tcPr>
          <w:p w:rsidR="00AD0B3E" w:rsidRPr="00444478" w:rsidRDefault="00AD0B3E" w:rsidP="00E84ABF">
            <w:pPr>
              <w:pStyle w:val="a3"/>
              <w:spacing w:line="276" w:lineRule="auto"/>
              <w:ind w:left="68"/>
              <w:rPr>
                <w:rFonts w:ascii="Times New Roman" w:hAnsi="Times New Roman" w:cs="Times New Roman"/>
                <w:color w:val="000000" w:themeColor="text1"/>
                <w:sz w:val="24"/>
                <w:szCs w:val="24"/>
              </w:rPr>
            </w:pPr>
          </w:p>
        </w:tc>
        <w:tc>
          <w:tcPr>
            <w:tcW w:w="2854" w:type="dxa"/>
          </w:tcPr>
          <w:p w:rsidR="00AD0B3E" w:rsidRPr="00444478" w:rsidRDefault="00AD0B3E" w:rsidP="00E84ABF">
            <w:pPr>
              <w:pStyle w:val="a9"/>
              <w:widowControl w:val="0"/>
              <w:tabs>
                <w:tab w:val="clear" w:pos="709"/>
                <w:tab w:val="left" w:pos="64"/>
              </w:tabs>
              <w:spacing w:after="0" w:line="276" w:lineRule="auto"/>
              <w:ind w:left="64"/>
              <w:jc w:val="both"/>
              <w:rPr>
                <w:rFonts w:ascii="Times New Roman" w:hAnsi="Times New Roman" w:cs="Times New Roman"/>
                <w:color w:val="000000" w:themeColor="text1"/>
                <w:sz w:val="24"/>
                <w:szCs w:val="24"/>
              </w:rPr>
            </w:pPr>
          </w:p>
        </w:tc>
        <w:tc>
          <w:tcPr>
            <w:tcW w:w="2977" w:type="dxa"/>
          </w:tcPr>
          <w:p w:rsidR="00AD0B3E" w:rsidRPr="00444478" w:rsidRDefault="00AD0B3E" w:rsidP="00E84ABF">
            <w:pPr>
              <w:pStyle w:val="a3"/>
              <w:spacing w:line="276" w:lineRule="auto"/>
              <w:ind w:left="0"/>
              <w:rPr>
                <w:rFonts w:ascii="Times New Roman" w:hAnsi="Times New Roman" w:cs="Times New Roman"/>
                <w:color w:val="000000" w:themeColor="text1"/>
                <w:sz w:val="24"/>
                <w:szCs w:val="24"/>
              </w:rPr>
            </w:pPr>
          </w:p>
        </w:tc>
      </w:tr>
      <w:tr w:rsidR="00AD0B3E" w:rsidRPr="00444478" w:rsidTr="00E84ABF">
        <w:trPr>
          <w:trHeight w:val="832"/>
        </w:trPr>
        <w:tc>
          <w:tcPr>
            <w:tcW w:w="3368"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дорожная деятельность </w:t>
            </w:r>
            <w:r w:rsidRPr="00444478">
              <w:rPr>
                <w:color w:val="000000" w:themeColor="text1"/>
              </w:rPr>
              <w:lastRenderedPageBreak/>
              <w:t>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обеспечение проживающих в поселении и нуждающихся в жилых помещениях малоимущих граждан жилыми помещениями, организация </w:t>
            </w:r>
            <w:r w:rsidRPr="00444478">
              <w:rPr>
                <w:color w:val="000000" w:themeColor="text1"/>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2977" w:type="dxa"/>
          </w:tcPr>
          <w:p w:rsidR="00AD0B3E" w:rsidRPr="00444478" w:rsidRDefault="00AD0B3E" w:rsidP="00A95065">
            <w:pPr>
              <w:pStyle w:val="a3"/>
              <w:numPr>
                <w:ilvl w:val="0"/>
                <w:numId w:val="15"/>
              </w:numPr>
              <w:tabs>
                <w:tab w:val="left" w:pos="318"/>
              </w:tabs>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 xml:space="preserve">Наличие по сравнению с 131-ФЗ вопросов местного значения сельского поселения в сфере ЖКХ и технической инфраструктуры, что позволит сельским поселениям из местных бюджетов решать насущные проблемы в </w:t>
            </w:r>
            <w:r w:rsidRPr="00444478">
              <w:rPr>
                <w:rFonts w:ascii="Times New Roman" w:hAnsi="Times New Roman" w:cs="Times New Roman"/>
                <w:color w:val="000000" w:themeColor="text1"/>
                <w:sz w:val="24"/>
                <w:szCs w:val="24"/>
              </w:rPr>
              <w:lastRenderedPageBreak/>
              <w:t>сфере ЖКХ и инфраструктуры;</w:t>
            </w:r>
          </w:p>
          <w:p w:rsidR="00AD0B3E" w:rsidRPr="00444478" w:rsidRDefault="00AD0B3E" w:rsidP="00A95065">
            <w:pPr>
              <w:pStyle w:val="a3"/>
              <w:numPr>
                <w:ilvl w:val="0"/>
                <w:numId w:val="15"/>
              </w:numPr>
              <w:tabs>
                <w:tab w:val="left" w:pos="318"/>
              </w:tabs>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Наблюдается непрерывное увеличение числа управляющих организаций, оказывающих услуги по управлению многоквартирными домами. В течение 2015 года прибыло 5 управляющих организаций, сейчас всего 18 управляющих организаций на территории поселения;</w:t>
            </w:r>
          </w:p>
          <w:p w:rsidR="00AD0B3E" w:rsidRPr="00444478" w:rsidRDefault="00AD0B3E" w:rsidP="00A95065">
            <w:pPr>
              <w:pStyle w:val="a3"/>
              <w:numPr>
                <w:ilvl w:val="0"/>
                <w:numId w:val="15"/>
              </w:numPr>
              <w:tabs>
                <w:tab w:val="left" w:pos="318"/>
              </w:tabs>
              <w:autoSpaceDE w:val="0"/>
              <w:autoSpaceDN w:val="0"/>
              <w:adjustRightIn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Подготовлена и утверждена документация по планировке наружных сетей водоснабжения квартала жилой застройки, ограниченной: с запада железной дорогой Санкт-Петербург-Приозерск; с востока земельным участком с кадастровым номером 47:07:0722001:70; с юга </w:t>
            </w:r>
            <w:r w:rsidRPr="00444478">
              <w:rPr>
                <w:rFonts w:ascii="Times New Roman" w:hAnsi="Times New Roman" w:cs="Times New Roman"/>
                <w:color w:val="000000" w:themeColor="text1"/>
                <w:sz w:val="24"/>
                <w:szCs w:val="24"/>
              </w:rPr>
              <w:lastRenderedPageBreak/>
              <w:t>развилкой к электродепо метрополитена «Северное»; на севере кварталом жилой застройки на земельном участке с кадастровым номером 47:07:0722001:4741» и  наружных сетей водоотведения. Коллектор М4 от канализационных очистных сооружений (КОС), расположенного: начальный пункт – северо-восточный угол квартала жилой застройки, от площадки канализационных очистных сооружений (КОС) на земельном участке с кадастровым номером 47:07:0722001:632; конечный пункт – река Охта;</w:t>
            </w:r>
          </w:p>
          <w:p w:rsidR="00AD0B3E" w:rsidRPr="00444478" w:rsidRDefault="00AD0B3E" w:rsidP="00A95065">
            <w:pPr>
              <w:pStyle w:val="a3"/>
              <w:numPr>
                <w:ilvl w:val="0"/>
                <w:numId w:val="15"/>
              </w:numPr>
              <w:tabs>
                <w:tab w:val="left" w:pos="318"/>
              </w:tabs>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Создано и функционирует муниципальное бюджетное учреждение </w:t>
            </w:r>
            <w:r w:rsidRPr="00444478">
              <w:rPr>
                <w:rFonts w:ascii="Times New Roman" w:hAnsi="Times New Roman" w:cs="Times New Roman"/>
                <w:color w:val="000000" w:themeColor="text1"/>
                <w:sz w:val="24"/>
                <w:szCs w:val="24"/>
              </w:rPr>
              <w:lastRenderedPageBreak/>
              <w:t>«Содержание и развитие территории» муниципального образования «Муринское сельское поселение» Всеволожского муниципального района Ленинградской области;</w:t>
            </w:r>
          </w:p>
          <w:p w:rsidR="00AD0B3E" w:rsidRPr="00444478" w:rsidRDefault="00AD0B3E" w:rsidP="00A95065">
            <w:pPr>
              <w:pStyle w:val="a3"/>
              <w:numPr>
                <w:ilvl w:val="0"/>
                <w:numId w:val="15"/>
              </w:numPr>
              <w:tabs>
                <w:tab w:val="left" w:pos="318"/>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Работа учреждения строится на исполнении муниципального задания, основанного на муниципальной программе </w:t>
            </w:r>
            <w:r w:rsidRPr="00444478">
              <w:rPr>
                <w:rFonts w:ascii="Times New Roman" w:hAnsi="Times New Roman" w:cs="Times New Roman"/>
                <w:b/>
                <w:color w:val="000000" w:themeColor="text1"/>
                <w:sz w:val="24"/>
                <w:szCs w:val="24"/>
              </w:rPr>
              <w:t>«</w:t>
            </w:r>
            <w:r w:rsidRPr="00444478">
              <w:rPr>
                <w:rFonts w:ascii="Times New Roman" w:hAnsi="Times New Roman" w:cs="Times New Roman"/>
                <w:color w:val="000000" w:themeColor="text1"/>
                <w:sz w:val="24"/>
                <w:szCs w:val="24"/>
              </w:rPr>
              <w:t>Повышение качества жизни населения муниципального образования «Муринское сельское поселение» Всеволожского муниципального района Ленинградской области на 2015-2017 годы», в состав которой входили следующие подпрограммы:</w:t>
            </w:r>
          </w:p>
          <w:p w:rsidR="00AD0B3E" w:rsidRPr="00444478" w:rsidRDefault="00AD0B3E" w:rsidP="00A95065">
            <w:pPr>
              <w:pStyle w:val="a3"/>
              <w:numPr>
                <w:ilvl w:val="0"/>
                <w:numId w:val="20"/>
              </w:numPr>
              <w:spacing w:line="276" w:lineRule="auto"/>
              <w:ind w:left="459" w:hanging="425"/>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Переселение граждан из ветхого жилищного фонда, расположенного на </w:t>
            </w:r>
            <w:r w:rsidRPr="00444478">
              <w:rPr>
                <w:rFonts w:ascii="Times New Roman" w:hAnsi="Times New Roman" w:cs="Times New Roman"/>
                <w:color w:val="000000" w:themeColor="text1"/>
                <w:sz w:val="24"/>
                <w:szCs w:val="24"/>
              </w:rPr>
              <w:lastRenderedPageBreak/>
              <w:t xml:space="preserve">территории муниципального  образования «Муринское сельское поселение»; </w:t>
            </w:r>
          </w:p>
          <w:p w:rsidR="00AD0B3E" w:rsidRPr="00444478" w:rsidRDefault="00AD0B3E" w:rsidP="00A95065">
            <w:pPr>
              <w:pStyle w:val="a3"/>
              <w:numPr>
                <w:ilvl w:val="0"/>
                <w:numId w:val="20"/>
              </w:numPr>
              <w:spacing w:line="276" w:lineRule="auto"/>
              <w:ind w:left="459" w:hanging="425"/>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Ремонт многоквартирных домов, расположенных на территории муниципального образования «Муринское сельское поселение» Всеволожского муниципального района Ленинградской области на 2015-2017 годы;</w:t>
            </w:r>
          </w:p>
          <w:p w:rsidR="00AD0B3E" w:rsidRPr="00444478" w:rsidRDefault="00AD0B3E" w:rsidP="00A95065">
            <w:pPr>
              <w:pStyle w:val="a3"/>
              <w:numPr>
                <w:ilvl w:val="0"/>
                <w:numId w:val="20"/>
              </w:numPr>
              <w:spacing w:line="276" w:lineRule="auto"/>
              <w:ind w:left="459" w:hanging="425"/>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Ремонт дорог на территории муниципального образования «Муринское сельское поселение» Всеволожского муниципального района </w:t>
            </w:r>
            <w:r w:rsidRPr="00444478">
              <w:rPr>
                <w:rFonts w:ascii="Times New Roman" w:hAnsi="Times New Roman" w:cs="Times New Roman"/>
                <w:color w:val="000000" w:themeColor="text1"/>
                <w:sz w:val="24"/>
                <w:szCs w:val="24"/>
              </w:rPr>
              <w:lastRenderedPageBreak/>
              <w:t>Ленинградской области на 2015-2017 годы.</w:t>
            </w:r>
          </w:p>
          <w:p w:rsidR="00AD0B3E" w:rsidRPr="00444478" w:rsidRDefault="00AD0B3E" w:rsidP="00A95065">
            <w:pPr>
              <w:pStyle w:val="a3"/>
              <w:numPr>
                <w:ilvl w:val="0"/>
                <w:numId w:val="19"/>
              </w:numPr>
              <w:tabs>
                <w:tab w:val="left" w:pos="318"/>
              </w:tabs>
              <w:spacing w:line="276" w:lineRule="auto"/>
              <w:ind w:left="0" w:firstLine="34"/>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 2015 г. в рамках муниципальной Программы «Проведение капитального ремонта многоквартирных домов» проведен ремонт 3 МКД;</w:t>
            </w:r>
          </w:p>
          <w:p w:rsidR="00AD0B3E" w:rsidRPr="00444478" w:rsidRDefault="00AD0B3E" w:rsidP="00A95065">
            <w:pPr>
              <w:pStyle w:val="a3"/>
              <w:numPr>
                <w:ilvl w:val="0"/>
                <w:numId w:val="19"/>
              </w:numPr>
              <w:tabs>
                <w:tab w:val="left" w:pos="318"/>
              </w:tabs>
              <w:spacing w:line="276" w:lineRule="auto"/>
              <w:ind w:left="0" w:firstLine="34"/>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Проведен комплекс работ по консервации водонапорной башни;</w:t>
            </w:r>
          </w:p>
          <w:p w:rsidR="00AD0B3E" w:rsidRPr="00444478" w:rsidRDefault="00AD0B3E" w:rsidP="00A95065">
            <w:pPr>
              <w:pStyle w:val="a3"/>
              <w:numPr>
                <w:ilvl w:val="0"/>
                <w:numId w:val="19"/>
              </w:numPr>
              <w:tabs>
                <w:tab w:val="left" w:pos="318"/>
              </w:tabs>
              <w:autoSpaceDE w:val="0"/>
              <w:autoSpaceDN w:val="0"/>
              <w:adjustRightInd w:val="0"/>
              <w:spacing w:line="276" w:lineRule="auto"/>
              <w:ind w:left="0" w:firstLine="34"/>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Разработана проектная документация по улучшению состояния системы сбора, отведения и очистки дождевых, талых и поливомоечных вод п. Мурино;</w:t>
            </w:r>
          </w:p>
          <w:p w:rsidR="00AD0B3E" w:rsidRPr="00444478" w:rsidRDefault="00AD0B3E" w:rsidP="00A95065">
            <w:pPr>
              <w:pStyle w:val="a3"/>
              <w:numPr>
                <w:ilvl w:val="0"/>
                <w:numId w:val="19"/>
              </w:numPr>
              <w:tabs>
                <w:tab w:val="left" w:pos="318"/>
              </w:tabs>
              <w:autoSpaceDE w:val="0"/>
              <w:autoSpaceDN w:val="0"/>
              <w:adjustRightInd w:val="0"/>
              <w:spacing w:line="276" w:lineRule="auto"/>
              <w:ind w:left="0" w:firstLine="34"/>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 Заключен контракт на выполнение работ по проектированию схем газоснабжения частного сектора п. Мурино и д. Лаврики;</w:t>
            </w:r>
          </w:p>
          <w:p w:rsidR="00AD0B3E" w:rsidRPr="00444478" w:rsidRDefault="00AD0B3E" w:rsidP="00A95065">
            <w:pPr>
              <w:pStyle w:val="a3"/>
              <w:numPr>
                <w:ilvl w:val="0"/>
                <w:numId w:val="19"/>
              </w:numPr>
              <w:tabs>
                <w:tab w:val="left" w:pos="318"/>
              </w:tabs>
              <w:spacing w:line="276" w:lineRule="auto"/>
              <w:ind w:left="0" w:firstLine="34"/>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Открыт муниципальный автобусный маршрут №2а </w:t>
            </w:r>
            <w:r w:rsidRPr="00444478">
              <w:rPr>
                <w:rFonts w:ascii="Times New Roman" w:hAnsi="Times New Roman" w:cs="Times New Roman"/>
                <w:color w:val="000000" w:themeColor="text1"/>
                <w:sz w:val="24"/>
                <w:szCs w:val="24"/>
              </w:rPr>
              <w:lastRenderedPageBreak/>
              <w:t>на территории поселения (метро Девяткино – ЖК «</w:t>
            </w:r>
            <w:r w:rsidRPr="00444478">
              <w:rPr>
                <w:rFonts w:ascii="Times New Roman" w:hAnsi="Times New Roman" w:cs="Times New Roman"/>
                <w:color w:val="000000" w:themeColor="text1"/>
                <w:sz w:val="24"/>
                <w:szCs w:val="24"/>
                <w:lang w:val="en-US"/>
              </w:rPr>
              <w:t>Green</w:t>
            </w:r>
            <w:r w:rsidRPr="00444478">
              <w:rPr>
                <w:rFonts w:ascii="Times New Roman" w:hAnsi="Times New Roman" w:cs="Times New Roman"/>
                <w:color w:val="000000" w:themeColor="text1"/>
                <w:sz w:val="24"/>
                <w:szCs w:val="24"/>
              </w:rPr>
              <w:t>Ландия» ул. Шувалова).</w:t>
            </w:r>
          </w:p>
        </w:tc>
        <w:tc>
          <w:tcPr>
            <w:tcW w:w="3119" w:type="dxa"/>
          </w:tcPr>
          <w:p w:rsidR="00AD0B3E" w:rsidRPr="00444478" w:rsidRDefault="00AD0B3E" w:rsidP="00A95065">
            <w:pPr>
              <w:pStyle w:val="a3"/>
              <w:numPr>
                <w:ilvl w:val="0"/>
                <w:numId w:val="19"/>
              </w:numPr>
              <w:tabs>
                <w:tab w:val="left" w:pos="323"/>
              </w:tabs>
              <w:autoSpaceDE w:val="0"/>
              <w:autoSpaceDN w:val="0"/>
              <w:adjustRightInd w:val="0"/>
              <w:spacing w:line="276" w:lineRule="auto"/>
              <w:ind w:left="40" w:firstLine="29"/>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Сброс канализационных стоков в Капральев ручей;</w:t>
            </w:r>
          </w:p>
          <w:p w:rsidR="00AD0B3E" w:rsidRPr="00444478" w:rsidRDefault="00AD0B3E" w:rsidP="00A95065">
            <w:pPr>
              <w:pStyle w:val="a3"/>
              <w:numPr>
                <w:ilvl w:val="0"/>
                <w:numId w:val="18"/>
              </w:numPr>
              <w:tabs>
                <w:tab w:val="left" w:pos="323"/>
              </w:tabs>
              <w:spacing w:line="276" w:lineRule="auto"/>
              <w:ind w:left="40" w:firstLine="29"/>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Высокий уровень физического, морального и экономического износа дорожного покрытия;</w:t>
            </w:r>
          </w:p>
          <w:p w:rsidR="00AD0B3E" w:rsidRPr="00444478" w:rsidRDefault="00AD0B3E" w:rsidP="00A95065">
            <w:pPr>
              <w:pStyle w:val="a3"/>
              <w:numPr>
                <w:ilvl w:val="0"/>
                <w:numId w:val="18"/>
              </w:numPr>
              <w:tabs>
                <w:tab w:val="left" w:pos="348"/>
              </w:tabs>
              <w:autoSpaceDE w:val="0"/>
              <w:autoSpaceDN w:val="0"/>
              <w:adjustRightInd w:val="0"/>
              <w:spacing w:line="276" w:lineRule="auto"/>
              <w:ind w:left="4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Постоянная пробка на ул. Центральная и отсутствие объездных дорог вокруг Мурино;</w:t>
            </w:r>
          </w:p>
          <w:p w:rsidR="00AD0B3E" w:rsidRPr="00444478" w:rsidRDefault="00AD0B3E" w:rsidP="00A95065">
            <w:pPr>
              <w:pStyle w:val="a3"/>
              <w:numPr>
                <w:ilvl w:val="0"/>
                <w:numId w:val="18"/>
              </w:numPr>
              <w:tabs>
                <w:tab w:val="left" w:pos="348"/>
              </w:tabs>
              <w:spacing w:line="276" w:lineRule="auto"/>
              <w:ind w:left="4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На сегодняшний день 80% дорог требуют усовершенствованного покрытия;</w:t>
            </w:r>
          </w:p>
          <w:p w:rsidR="00AD0B3E" w:rsidRPr="00444478" w:rsidRDefault="00AD0B3E" w:rsidP="00A95065">
            <w:pPr>
              <w:pStyle w:val="a3"/>
              <w:numPr>
                <w:ilvl w:val="0"/>
                <w:numId w:val="18"/>
              </w:numPr>
              <w:tabs>
                <w:tab w:val="left" w:pos="348"/>
              </w:tabs>
              <w:spacing w:line="276" w:lineRule="auto"/>
              <w:ind w:left="40" w:firstLine="0"/>
              <w:jc w:val="both"/>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Отсутствие необходимого количества тротуаров;</w:t>
            </w:r>
          </w:p>
          <w:p w:rsidR="00AD0B3E" w:rsidRPr="00444478" w:rsidRDefault="00AD0B3E" w:rsidP="00A95065">
            <w:pPr>
              <w:pStyle w:val="a3"/>
              <w:numPr>
                <w:ilvl w:val="0"/>
                <w:numId w:val="18"/>
              </w:numPr>
              <w:tabs>
                <w:tab w:val="left" w:pos="323"/>
              </w:tabs>
              <w:autoSpaceDE w:val="0"/>
              <w:autoSpaceDN w:val="0"/>
              <w:adjustRightInd w:val="0"/>
              <w:spacing w:line="276" w:lineRule="auto"/>
              <w:ind w:left="40" w:firstLine="0"/>
              <w:jc w:val="both"/>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Отключение электричества по вине НПО «Поиск»;</w:t>
            </w:r>
          </w:p>
          <w:p w:rsidR="00AD0B3E" w:rsidRPr="00444478" w:rsidRDefault="00AD0B3E" w:rsidP="00A95065">
            <w:pPr>
              <w:pStyle w:val="a3"/>
              <w:numPr>
                <w:ilvl w:val="0"/>
                <w:numId w:val="18"/>
              </w:numPr>
              <w:tabs>
                <w:tab w:val="left" w:pos="323"/>
              </w:tabs>
              <w:autoSpaceDE w:val="0"/>
              <w:autoSpaceDN w:val="0"/>
              <w:adjustRightInd w:val="0"/>
              <w:spacing w:line="276" w:lineRule="auto"/>
              <w:ind w:left="40" w:firstLine="0"/>
              <w:jc w:val="both"/>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Отсутствие газификации частного сектора п. Мурино и д. Лаврики.</w:t>
            </w:r>
          </w:p>
          <w:p w:rsidR="00AD0B3E" w:rsidRPr="00444478" w:rsidRDefault="00AD0B3E" w:rsidP="00E84ABF">
            <w:pPr>
              <w:pStyle w:val="a3"/>
              <w:spacing w:line="276" w:lineRule="auto"/>
              <w:ind w:left="68"/>
              <w:rPr>
                <w:rFonts w:ascii="Times New Roman" w:hAnsi="Times New Roman" w:cs="Times New Roman"/>
                <w:color w:val="000000" w:themeColor="text1"/>
                <w:sz w:val="24"/>
                <w:szCs w:val="24"/>
              </w:rPr>
            </w:pPr>
          </w:p>
        </w:tc>
        <w:tc>
          <w:tcPr>
            <w:tcW w:w="2854" w:type="dxa"/>
          </w:tcPr>
          <w:p w:rsidR="00AD0B3E" w:rsidRPr="00444478" w:rsidRDefault="00AD0B3E" w:rsidP="00A95065">
            <w:pPr>
              <w:pStyle w:val="a3"/>
              <w:widowControl w:val="0"/>
              <w:numPr>
                <w:ilvl w:val="0"/>
                <w:numId w:val="18"/>
              </w:numPr>
              <w:tabs>
                <w:tab w:val="left" w:pos="388"/>
                <w:tab w:val="left" w:pos="485"/>
              </w:tabs>
              <w:snapToGrid w:val="0"/>
              <w:spacing w:line="276" w:lineRule="auto"/>
              <w:ind w:left="6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Разработка и принятие муниципальной программы по развитию технической инфраструктуры (электро-, тепло-, газо- и водоснабжения населения, водоотведения,);</w:t>
            </w:r>
          </w:p>
          <w:p w:rsidR="00AD0B3E" w:rsidRPr="00444478" w:rsidRDefault="00AD0B3E" w:rsidP="00A95065">
            <w:pPr>
              <w:pStyle w:val="a3"/>
              <w:widowControl w:val="0"/>
              <w:numPr>
                <w:ilvl w:val="0"/>
                <w:numId w:val="18"/>
              </w:numPr>
              <w:tabs>
                <w:tab w:val="left" w:pos="388"/>
                <w:tab w:val="left" w:pos="485"/>
              </w:tabs>
              <w:snapToGrid w:val="0"/>
              <w:spacing w:line="276" w:lineRule="auto"/>
              <w:ind w:left="6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Опережающее развитие системы автомобильных и пешеходных дорог по сравнению с другими отраслями экономики, что позволит снять ограничения, накладываемые требованиями к коммуникациям в области производства и реализации товаров и услуг населению и социальной сфере;</w:t>
            </w:r>
          </w:p>
          <w:p w:rsidR="00AD0B3E" w:rsidRPr="00444478" w:rsidRDefault="00AD0B3E" w:rsidP="00A95065">
            <w:pPr>
              <w:pStyle w:val="a3"/>
              <w:widowControl w:val="0"/>
              <w:numPr>
                <w:ilvl w:val="0"/>
                <w:numId w:val="18"/>
              </w:numPr>
              <w:tabs>
                <w:tab w:val="left" w:pos="388"/>
                <w:tab w:val="left" w:pos="485"/>
              </w:tabs>
              <w:autoSpaceDE w:val="0"/>
              <w:autoSpaceDN w:val="0"/>
              <w:adjustRightInd w:val="0"/>
              <w:snapToGrid w:val="0"/>
              <w:spacing w:line="276" w:lineRule="auto"/>
              <w:ind w:left="6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Строительство автомобильной дороги – продолжение Гражданского проспекта (Санкт-Петербург) от кольцевой автодороги города Санкт-Петербурга до автомобильной дороги «Юкки-Кузьмолово» с мостовым переходом через железную дорогу и строительством </w:t>
            </w:r>
            <w:r w:rsidRPr="00444478">
              <w:rPr>
                <w:rFonts w:ascii="Times New Roman" w:hAnsi="Times New Roman" w:cs="Times New Roman"/>
                <w:color w:val="000000" w:themeColor="text1"/>
                <w:sz w:val="24"/>
                <w:szCs w:val="24"/>
              </w:rPr>
              <w:lastRenderedPageBreak/>
              <w:t>транспортно-пересадочного узла в районе станции метрополитена «Девяткино» (Строительство автомобильной дороги нового выхода из Санкт-Петербурга от КАД в обход населенных пунктов Мурино и Новое Девяткино с выходом на существующую автомобильную дорогу «Санкт-Петербург-Матокса» во Всеволожском районе Ленинградской области) (в 2015 году подготовлена и утверждена документация по планировке и межеванию территории);</w:t>
            </w:r>
          </w:p>
          <w:p w:rsidR="00AD0B3E" w:rsidRPr="00444478" w:rsidRDefault="00AD0B3E" w:rsidP="00A95065">
            <w:pPr>
              <w:pStyle w:val="a3"/>
              <w:widowControl w:val="0"/>
              <w:numPr>
                <w:ilvl w:val="0"/>
                <w:numId w:val="18"/>
              </w:numPr>
              <w:tabs>
                <w:tab w:val="left" w:pos="388"/>
                <w:tab w:val="left" w:pos="485"/>
              </w:tabs>
              <w:snapToGrid w:val="0"/>
              <w:spacing w:line="276" w:lineRule="auto"/>
              <w:ind w:left="6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Разработка и принятие муниципальной программы по </w:t>
            </w:r>
            <w:r w:rsidRPr="00444478">
              <w:rPr>
                <w:rFonts w:ascii="Times New Roman" w:hAnsi="Times New Roman" w:cs="Times New Roman"/>
                <w:color w:val="000000" w:themeColor="text1"/>
                <w:sz w:val="24"/>
                <w:szCs w:val="24"/>
              </w:rPr>
              <w:lastRenderedPageBreak/>
              <w:t>повышению безопасности дорожного движения;</w:t>
            </w:r>
          </w:p>
          <w:p w:rsidR="00AD0B3E" w:rsidRPr="00444478" w:rsidRDefault="00AD0B3E" w:rsidP="00A95065">
            <w:pPr>
              <w:widowControl w:val="0"/>
              <w:numPr>
                <w:ilvl w:val="0"/>
                <w:numId w:val="5"/>
              </w:numPr>
              <w:tabs>
                <w:tab w:val="left" w:pos="238"/>
              </w:tabs>
              <w:snapToGri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Развитие системы безопасности на дорогах поселения путем установки искусственных неровностей и дорожных знаков, нанесения дорожной разметки.</w:t>
            </w:r>
          </w:p>
          <w:p w:rsidR="00AD0B3E" w:rsidRPr="00444478" w:rsidRDefault="00AD0B3E" w:rsidP="00E84ABF">
            <w:pPr>
              <w:pStyle w:val="a9"/>
              <w:widowControl w:val="0"/>
              <w:tabs>
                <w:tab w:val="clear" w:pos="709"/>
                <w:tab w:val="left" w:pos="64"/>
              </w:tabs>
              <w:spacing w:after="0" w:line="276" w:lineRule="auto"/>
              <w:ind w:left="64"/>
              <w:jc w:val="both"/>
              <w:rPr>
                <w:rFonts w:ascii="Times New Roman" w:hAnsi="Times New Roman" w:cs="Times New Roman"/>
                <w:color w:val="000000" w:themeColor="text1"/>
                <w:sz w:val="24"/>
                <w:szCs w:val="24"/>
              </w:rPr>
            </w:pPr>
          </w:p>
        </w:tc>
        <w:tc>
          <w:tcPr>
            <w:tcW w:w="2977" w:type="dxa"/>
          </w:tcPr>
          <w:p w:rsidR="00AD0B3E" w:rsidRPr="00444478" w:rsidRDefault="00AD0B3E" w:rsidP="00A95065">
            <w:pPr>
              <w:numPr>
                <w:ilvl w:val="0"/>
                <w:numId w:val="9"/>
              </w:numPr>
              <w:tabs>
                <w:tab w:val="left" w:pos="285"/>
              </w:tabs>
              <w:spacing w:line="276" w:lineRule="auto"/>
              <w:ind w:left="48"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Углубление экономического кризиса и сокращение инвестиционно-финансовых возможностей развития жилищного строительства и коммунальной инфраструктуры;</w:t>
            </w:r>
          </w:p>
          <w:p w:rsidR="00AD0B3E" w:rsidRPr="00444478" w:rsidRDefault="00AD0B3E" w:rsidP="00A95065">
            <w:pPr>
              <w:numPr>
                <w:ilvl w:val="0"/>
                <w:numId w:val="9"/>
              </w:numPr>
              <w:tabs>
                <w:tab w:val="left" w:pos="285"/>
              </w:tabs>
              <w:spacing w:line="276" w:lineRule="auto"/>
              <w:ind w:left="48"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Рост тарифов на </w:t>
            </w:r>
            <w:r w:rsidRPr="00444478">
              <w:rPr>
                <w:rFonts w:ascii="Times New Roman" w:hAnsi="Times New Roman" w:cs="Times New Roman"/>
                <w:color w:val="000000" w:themeColor="text1"/>
                <w:sz w:val="24"/>
                <w:szCs w:val="24"/>
              </w:rPr>
              <w:lastRenderedPageBreak/>
              <w:t>коммунальные услуги,  и как следствие, рост социальной напряженности и снижение уровня привлекательности жилья, возводимого на территории поселения;</w:t>
            </w:r>
          </w:p>
          <w:p w:rsidR="00AD0B3E" w:rsidRPr="00444478" w:rsidRDefault="00AD0B3E" w:rsidP="00A95065">
            <w:pPr>
              <w:pStyle w:val="a3"/>
              <w:numPr>
                <w:ilvl w:val="0"/>
                <w:numId w:val="5"/>
              </w:numPr>
              <w:tabs>
                <w:tab w:val="left" w:pos="345"/>
              </w:tabs>
              <w:spacing w:line="276" w:lineRule="auto"/>
              <w:ind w:left="79"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Нарастание износа коммунальных сетей, и, как следствие, увеличение количества аварий.</w:t>
            </w:r>
          </w:p>
        </w:tc>
      </w:tr>
      <w:tr w:rsidR="00AD0B3E" w:rsidRPr="00444478" w:rsidTr="00E84ABF">
        <w:tc>
          <w:tcPr>
            <w:tcW w:w="3368" w:type="dxa"/>
          </w:tcPr>
          <w:p w:rsidR="00AD0B3E" w:rsidRPr="00444478" w:rsidRDefault="00AD0B3E" w:rsidP="00E84ABF">
            <w:pPr>
              <w:pStyle w:val="a3"/>
              <w:spacing w:line="276" w:lineRule="auto"/>
              <w:ind w:left="0"/>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lastRenderedPageBreak/>
              <w:t>Благоустройство</w:t>
            </w:r>
          </w:p>
        </w:tc>
        <w:tc>
          <w:tcPr>
            <w:tcW w:w="2977" w:type="dxa"/>
          </w:tcPr>
          <w:p w:rsidR="00AD0B3E" w:rsidRPr="00444478" w:rsidRDefault="00AD0B3E" w:rsidP="00E84ABF">
            <w:pPr>
              <w:pStyle w:val="a3"/>
              <w:spacing w:line="276" w:lineRule="auto"/>
              <w:ind w:left="0"/>
              <w:rPr>
                <w:rFonts w:ascii="Times New Roman" w:hAnsi="Times New Roman" w:cs="Times New Roman"/>
                <w:color w:val="000000" w:themeColor="text1"/>
                <w:sz w:val="24"/>
                <w:szCs w:val="24"/>
              </w:rPr>
            </w:pPr>
          </w:p>
        </w:tc>
        <w:tc>
          <w:tcPr>
            <w:tcW w:w="3119" w:type="dxa"/>
          </w:tcPr>
          <w:p w:rsidR="00AD0B3E" w:rsidRPr="00444478" w:rsidRDefault="00AD0B3E" w:rsidP="00E84ABF">
            <w:pPr>
              <w:pStyle w:val="a3"/>
              <w:spacing w:line="276" w:lineRule="auto"/>
              <w:ind w:left="68"/>
              <w:rPr>
                <w:rFonts w:ascii="Times New Roman" w:hAnsi="Times New Roman" w:cs="Times New Roman"/>
                <w:color w:val="000000" w:themeColor="text1"/>
                <w:sz w:val="24"/>
                <w:szCs w:val="24"/>
              </w:rPr>
            </w:pPr>
          </w:p>
        </w:tc>
        <w:tc>
          <w:tcPr>
            <w:tcW w:w="2854" w:type="dxa"/>
          </w:tcPr>
          <w:p w:rsidR="00AD0B3E" w:rsidRPr="00444478" w:rsidRDefault="00AD0B3E" w:rsidP="00E84ABF">
            <w:pPr>
              <w:pStyle w:val="a9"/>
              <w:widowControl w:val="0"/>
              <w:tabs>
                <w:tab w:val="clear" w:pos="709"/>
                <w:tab w:val="left" w:pos="64"/>
              </w:tabs>
              <w:spacing w:after="0" w:line="276" w:lineRule="auto"/>
              <w:ind w:left="64"/>
              <w:jc w:val="both"/>
              <w:rPr>
                <w:rFonts w:ascii="Times New Roman" w:hAnsi="Times New Roman" w:cs="Times New Roman"/>
                <w:color w:val="000000" w:themeColor="text1"/>
                <w:sz w:val="24"/>
                <w:szCs w:val="24"/>
              </w:rPr>
            </w:pPr>
          </w:p>
        </w:tc>
        <w:tc>
          <w:tcPr>
            <w:tcW w:w="2977" w:type="dxa"/>
          </w:tcPr>
          <w:p w:rsidR="00AD0B3E" w:rsidRPr="00444478" w:rsidRDefault="00AD0B3E" w:rsidP="00E84ABF">
            <w:pPr>
              <w:pStyle w:val="a3"/>
              <w:spacing w:line="276" w:lineRule="auto"/>
              <w:ind w:left="0"/>
              <w:rPr>
                <w:rFonts w:ascii="Times New Roman" w:hAnsi="Times New Roman" w:cs="Times New Roman"/>
                <w:color w:val="000000" w:themeColor="text1"/>
                <w:sz w:val="24"/>
                <w:szCs w:val="24"/>
              </w:rPr>
            </w:pPr>
          </w:p>
        </w:tc>
      </w:tr>
      <w:tr w:rsidR="00AD0B3E" w:rsidRPr="00444478" w:rsidTr="00E84ABF">
        <w:tc>
          <w:tcPr>
            <w:tcW w:w="3368"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участие в организации деятельности по сбору (в том числе раздельному сбору) и транспортированию твердых коммунальных отходов;</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Pr="00444478">
              <w:rPr>
                <w:color w:val="000000" w:themeColor="text1"/>
              </w:rPr>
              <w:lastRenderedPageBreak/>
              <w:t>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осуществление муниципального лесного контроля;</w:t>
            </w:r>
          </w:p>
          <w:p w:rsidR="00AD0B3E" w:rsidRPr="00444478" w:rsidRDefault="00AD0B3E" w:rsidP="00A95065">
            <w:pPr>
              <w:pStyle w:val="a5"/>
              <w:numPr>
                <w:ilvl w:val="0"/>
                <w:numId w:val="15"/>
              </w:numPr>
              <w:shd w:val="clear" w:color="auto" w:fill="FFFFFF"/>
              <w:spacing w:before="0" w:beforeAutospacing="0" w:after="0" w:afterAutospacing="0" w:line="276" w:lineRule="auto"/>
              <w:ind w:left="0" w:firstLine="283"/>
              <w:jc w:val="both"/>
              <w:rPr>
                <w:color w:val="000000" w:themeColor="text1"/>
              </w:rPr>
            </w:pPr>
            <w:r w:rsidRPr="00444478">
              <w:rPr>
                <w:color w:val="000000" w:themeColor="text1"/>
              </w:rPr>
              <w:t xml:space="preserve">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w:t>
            </w:r>
            <w:r w:rsidRPr="00444478">
              <w:rPr>
                <w:color w:val="000000" w:themeColor="text1"/>
              </w:rPr>
              <w:lastRenderedPageBreak/>
              <w:t>участка в соответствии с федеральным законом;</w:t>
            </w:r>
          </w:p>
          <w:p w:rsidR="00AD0B3E" w:rsidRPr="00444478" w:rsidRDefault="00AD0B3E" w:rsidP="00A95065">
            <w:pPr>
              <w:pStyle w:val="a3"/>
              <w:numPr>
                <w:ilvl w:val="0"/>
                <w:numId w:val="15"/>
              </w:numPr>
              <w:spacing w:line="276" w:lineRule="auto"/>
              <w:ind w:left="0" w:hanging="11"/>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tc>
        <w:tc>
          <w:tcPr>
            <w:tcW w:w="2977" w:type="dxa"/>
          </w:tcPr>
          <w:p w:rsidR="00AD0B3E" w:rsidRPr="00444478" w:rsidRDefault="00AD0B3E" w:rsidP="00A95065">
            <w:pPr>
              <w:pStyle w:val="a3"/>
              <w:numPr>
                <w:ilvl w:val="0"/>
                <w:numId w:val="15"/>
              </w:numPr>
              <w:tabs>
                <w:tab w:val="left" w:pos="318"/>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Существенно расширен перечень вопросов местного значения сельского поселения по сравнению с предметами ведения сельского поселения в соответствии с 131-ФЗ, в том числе в сфере землеустройства и землепользования;</w:t>
            </w:r>
          </w:p>
          <w:p w:rsidR="00AD0B3E" w:rsidRPr="00444478" w:rsidRDefault="00AD0B3E" w:rsidP="00A95065">
            <w:pPr>
              <w:pStyle w:val="a3"/>
              <w:numPr>
                <w:ilvl w:val="0"/>
                <w:numId w:val="15"/>
              </w:numPr>
              <w:tabs>
                <w:tab w:val="left" w:pos="318"/>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Разработана и принята муниципальная программа </w:t>
            </w:r>
            <w:r w:rsidRPr="00444478">
              <w:rPr>
                <w:rFonts w:ascii="Times New Roman" w:hAnsi="Times New Roman" w:cs="Times New Roman"/>
                <w:b/>
                <w:color w:val="000000" w:themeColor="text1"/>
                <w:sz w:val="24"/>
                <w:szCs w:val="24"/>
              </w:rPr>
              <w:t>«</w:t>
            </w:r>
            <w:r w:rsidRPr="00444478">
              <w:rPr>
                <w:rFonts w:ascii="Times New Roman" w:hAnsi="Times New Roman" w:cs="Times New Roman"/>
                <w:color w:val="000000" w:themeColor="text1"/>
                <w:sz w:val="24"/>
                <w:szCs w:val="24"/>
              </w:rPr>
              <w:t xml:space="preserve">Повышение качества жизни населения муниципального образования «Муринское сельское поселение» Всеволожского муниципального района Ленинградской области на 2015-2017 годы», в состав которой входит подпрограмма </w:t>
            </w:r>
            <w:r w:rsidRPr="00444478">
              <w:rPr>
                <w:rFonts w:ascii="Times New Roman" w:hAnsi="Times New Roman" w:cs="Times New Roman"/>
                <w:color w:val="000000" w:themeColor="text1"/>
                <w:sz w:val="24"/>
                <w:szCs w:val="24"/>
              </w:rPr>
              <w:lastRenderedPageBreak/>
              <w:t>«Благоустройство территории муниципального образования «Муринское сельское поселение» Всеволожского муниципального района Ленинградской области на 2015-2017 годы»;</w:t>
            </w:r>
          </w:p>
          <w:p w:rsidR="00AD0B3E" w:rsidRPr="00444478" w:rsidRDefault="00AD0B3E" w:rsidP="00A95065">
            <w:pPr>
              <w:pStyle w:val="a3"/>
              <w:numPr>
                <w:ilvl w:val="0"/>
                <w:numId w:val="15"/>
              </w:numPr>
              <w:tabs>
                <w:tab w:val="left" w:pos="318"/>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Постановлением Правительства Ленинградской области от 30.12.2015 утверждены изменения в генеральный план МО «Муринское сельское поселение», согласно которым увеличена площадь населенного пункта п. Мурино с 963,65 га до 1354,62 га;</w:t>
            </w:r>
          </w:p>
          <w:p w:rsidR="00AD0B3E" w:rsidRPr="00444478" w:rsidRDefault="00AD0B3E" w:rsidP="00A95065">
            <w:pPr>
              <w:pStyle w:val="a3"/>
              <w:numPr>
                <w:ilvl w:val="0"/>
                <w:numId w:val="15"/>
              </w:numPr>
              <w:tabs>
                <w:tab w:val="left" w:pos="318"/>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Выдан 31  градостроительный план на земельные участки, расположенные в поселении;</w:t>
            </w:r>
          </w:p>
          <w:p w:rsidR="00AD0B3E" w:rsidRPr="00444478" w:rsidRDefault="00AD0B3E" w:rsidP="00A95065">
            <w:pPr>
              <w:pStyle w:val="a3"/>
              <w:numPr>
                <w:ilvl w:val="0"/>
                <w:numId w:val="15"/>
              </w:numPr>
              <w:tabs>
                <w:tab w:val="left" w:pos="318"/>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Издано более 130 постановлений главы </w:t>
            </w:r>
            <w:r w:rsidRPr="00444478">
              <w:rPr>
                <w:rFonts w:ascii="Times New Roman" w:hAnsi="Times New Roman" w:cs="Times New Roman"/>
                <w:color w:val="000000" w:themeColor="text1"/>
                <w:sz w:val="24"/>
                <w:szCs w:val="24"/>
              </w:rPr>
              <w:lastRenderedPageBreak/>
              <w:t>администрации МО «Муринское сельское поселение» по вопросу утверждения схем расположения земельных участков на кадастровом плане территории, основная часть которых  - о земельных участках, образуемых путем перераспределения земель, государственная собственность на которые не разграничена.</w:t>
            </w:r>
          </w:p>
          <w:p w:rsidR="00AD0B3E" w:rsidRPr="00444478" w:rsidRDefault="00AD0B3E" w:rsidP="00E84ABF">
            <w:pPr>
              <w:pStyle w:val="a3"/>
              <w:spacing w:line="276" w:lineRule="auto"/>
              <w:ind w:left="0"/>
              <w:rPr>
                <w:rFonts w:ascii="Times New Roman" w:hAnsi="Times New Roman" w:cs="Times New Roman"/>
                <w:color w:val="000000" w:themeColor="text1"/>
                <w:sz w:val="24"/>
                <w:szCs w:val="24"/>
              </w:rPr>
            </w:pPr>
          </w:p>
        </w:tc>
        <w:tc>
          <w:tcPr>
            <w:tcW w:w="3119" w:type="dxa"/>
          </w:tcPr>
          <w:p w:rsidR="00AD0B3E" w:rsidRPr="00444478" w:rsidRDefault="00AD0B3E" w:rsidP="00A95065">
            <w:pPr>
              <w:pStyle w:val="a3"/>
              <w:numPr>
                <w:ilvl w:val="0"/>
                <w:numId w:val="5"/>
              </w:numPr>
              <w:tabs>
                <w:tab w:val="left" w:pos="415"/>
              </w:tabs>
              <w:spacing w:line="276" w:lineRule="auto"/>
              <w:ind w:left="40" w:firstLine="0"/>
              <w:jc w:val="both"/>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AD0B3E" w:rsidRPr="00444478" w:rsidRDefault="00AD0B3E" w:rsidP="00A95065">
            <w:pPr>
              <w:pStyle w:val="a3"/>
              <w:numPr>
                <w:ilvl w:val="0"/>
                <w:numId w:val="17"/>
              </w:numPr>
              <w:spacing w:line="276" w:lineRule="auto"/>
              <w:ind w:left="465"/>
              <w:jc w:val="both"/>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снижения уровня безопасности движения;</w:t>
            </w:r>
          </w:p>
          <w:p w:rsidR="00AD0B3E" w:rsidRPr="00444478" w:rsidRDefault="00AD0B3E" w:rsidP="00A95065">
            <w:pPr>
              <w:pStyle w:val="a3"/>
              <w:numPr>
                <w:ilvl w:val="0"/>
                <w:numId w:val="17"/>
              </w:numPr>
              <w:tabs>
                <w:tab w:val="left" w:pos="465"/>
              </w:tabs>
              <w:spacing w:line="276" w:lineRule="auto"/>
              <w:ind w:left="465"/>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снижения уровня комфортности проживания.</w:t>
            </w:r>
          </w:p>
          <w:p w:rsidR="00AD0B3E" w:rsidRPr="00444478" w:rsidRDefault="00AD0B3E" w:rsidP="00E84ABF">
            <w:pPr>
              <w:pStyle w:val="a3"/>
              <w:spacing w:line="276" w:lineRule="auto"/>
              <w:ind w:left="68"/>
              <w:rPr>
                <w:rFonts w:ascii="Times New Roman" w:hAnsi="Times New Roman" w:cs="Times New Roman"/>
                <w:color w:val="000000" w:themeColor="text1"/>
                <w:sz w:val="24"/>
                <w:szCs w:val="24"/>
              </w:rPr>
            </w:pPr>
          </w:p>
        </w:tc>
        <w:tc>
          <w:tcPr>
            <w:tcW w:w="2854" w:type="dxa"/>
          </w:tcPr>
          <w:p w:rsidR="00AD0B3E" w:rsidRPr="00444478" w:rsidRDefault="00AD0B3E" w:rsidP="00A95065">
            <w:pPr>
              <w:pStyle w:val="a3"/>
              <w:numPr>
                <w:ilvl w:val="0"/>
                <w:numId w:val="15"/>
              </w:numPr>
              <w:tabs>
                <w:tab w:val="left" w:pos="318"/>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Благодаря расширенному перечню вопросов местного значения сельского поселения по сравнению с предметами ведения сельского поселения в соответствии с 131-ФЗ, у администрации муниципального образования имеются возможности решать круг вопросов в сфере благоустройства, например, создание условий для массового отдыха жителей поселения и организация обустройства мест массового отдыха населения, организации деятельности по сбору (в том числе раздельному </w:t>
            </w:r>
            <w:r w:rsidRPr="00444478">
              <w:rPr>
                <w:rFonts w:ascii="Times New Roman" w:hAnsi="Times New Roman" w:cs="Times New Roman"/>
                <w:color w:val="000000" w:themeColor="text1"/>
                <w:sz w:val="24"/>
                <w:szCs w:val="24"/>
              </w:rPr>
              <w:lastRenderedPageBreak/>
              <w:t>сбору) и транспортированию твердых коммунальных отходов и пр.</w:t>
            </w:r>
          </w:p>
          <w:p w:rsidR="00AD0B3E" w:rsidRPr="00444478" w:rsidRDefault="00AD0B3E" w:rsidP="00E84ABF">
            <w:pPr>
              <w:widowControl w:val="0"/>
              <w:tabs>
                <w:tab w:val="left" w:pos="238"/>
              </w:tabs>
              <w:snapToGrid w:val="0"/>
              <w:spacing w:line="276" w:lineRule="auto"/>
              <w:ind w:left="23"/>
              <w:rPr>
                <w:rFonts w:ascii="Times New Roman" w:hAnsi="Times New Roman" w:cs="Times New Roman"/>
                <w:color w:val="000000" w:themeColor="text1"/>
                <w:sz w:val="24"/>
                <w:szCs w:val="24"/>
              </w:rPr>
            </w:pPr>
          </w:p>
        </w:tc>
        <w:tc>
          <w:tcPr>
            <w:tcW w:w="2977" w:type="dxa"/>
          </w:tcPr>
          <w:p w:rsidR="00AD0B3E" w:rsidRPr="00444478" w:rsidRDefault="00AD0B3E" w:rsidP="00A95065">
            <w:pPr>
              <w:pStyle w:val="a3"/>
              <w:numPr>
                <w:ilvl w:val="0"/>
                <w:numId w:val="15"/>
              </w:numPr>
              <w:tabs>
                <w:tab w:val="left" w:pos="252"/>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Нарастание темпов массового жилищного строительства с одновременным существенным отставанием уровня благоустройства территории от запланированного;</w:t>
            </w:r>
          </w:p>
          <w:p w:rsidR="00AD0B3E" w:rsidRPr="00444478" w:rsidRDefault="00AD0B3E" w:rsidP="00A95065">
            <w:pPr>
              <w:pStyle w:val="a3"/>
              <w:numPr>
                <w:ilvl w:val="0"/>
                <w:numId w:val="15"/>
              </w:numPr>
              <w:tabs>
                <w:tab w:val="left" w:pos="252"/>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Невыполнение планов благоустройства и озеленения территорий многоквартирных жилых домов строительными компаниями, возводящими жилье в силу банкротств, отсутствия средств, кризиса и т.д.</w:t>
            </w:r>
          </w:p>
        </w:tc>
      </w:tr>
    </w:tbl>
    <w:p w:rsidR="00AD0B3E" w:rsidRPr="00444478" w:rsidRDefault="00AD0B3E" w:rsidP="00AD0B3E">
      <w:pPr>
        <w:rPr>
          <w:rFonts w:ascii="Times New Roman" w:hAnsi="Times New Roman" w:cs="Times New Roman"/>
        </w:rPr>
      </w:pPr>
      <w:r w:rsidRPr="00444478">
        <w:rPr>
          <w:rFonts w:ascii="Times New Roman" w:hAnsi="Times New Roman" w:cs="Times New Roman"/>
        </w:rPr>
        <w:lastRenderedPageBreak/>
        <w:br w:type="page"/>
      </w:r>
    </w:p>
    <w:tbl>
      <w:tblPr>
        <w:tblStyle w:val="a4"/>
        <w:tblW w:w="15295" w:type="dxa"/>
        <w:tblLayout w:type="fixed"/>
        <w:tblLook w:val="04A0"/>
      </w:tblPr>
      <w:tblGrid>
        <w:gridCol w:w="3368"/>
        <w:gridCol w:w="3118"/>
        <w:gridCol w:w="2978"/>
        <w:gridCol w:w="2854"/>
        <w:gridCol w:w="2977"/>
      </w:tblGrid>
      <w:tr w:rsidR="00AD0B3E" w:rsidRPr="00444478" w:rsidTr="00E84ABF">
        <w:tc>
          <w:tcPr>
            <w:tcW w:w="15295" w:type="dxa"/>
            <w:gridSpan w:val="5"/>
          </w:tcPr>
          <w:p w:rsidR="00AD0B3E" w:rsidRPr="00444478" w:rsidRDefault="00AD0B3E" w:rsidP="00E84ABF">
            <w:pPr>
              <w:spacing w:line="276" w:lineRule="auto"/>
              <w:jc w:val="center"/>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lastRenderedPageBreak/>
              <w:t xml:space="preserve">Городское поселение </w:t>
            </w:r>
            <w:r w:rsidRPr="00444478">
              <w:rPr>
                <w:rFonts w:ascii="Times New Roman" w:hAnsi="Times New Roman" w:cs="Times New Roman"/>
                <w:b/>
                <w:color w:val="000000" w:themeColor="text1"/>
                <w:sz w:val="24"/>
                <w:szCs w:val="24"/>
              </w:rPr>
              <w:br/>
            </w:r>
            <w:r w:rsidRPr="00444478">
              <w:rPr>
                <w:rFonts w:ascii="Times New Roman" w:hAnsi="Times New Roman" w:cs="Times New Roman"/>
                <w:color w:val="000000" w:themeColor="text1"/>
                <w:sz w:val="24"/>
                <w:szCs w:val="24"/>
              </w:rPr>
              <w:t>(в</w:t>
            </w:r>
            <w:r w:rsidRPr="00444478">
              <w:rPr>
                <w:rFonts w:ascii="Times New Roman" w:eastAsia="Times New Roman" w:hAnsi="Times New Roman" w:cs="Times New Roman"/>
                <w:color w:val="000000" w:themeColor="text1"/>
                <w:sz w:val="24"/>
                <w:szCs w:val="24"/>
              </w:rPr>
              <w:t xml:space="preserve"> соответствии с ч. 1 ст. 14 Федерального закона от 06.10.2003 № 131-ФЗ </w:t>
            </w:r>
            <w:r w:rsidRPr="00444478">
              <w:rPr>
                <w:rFonts w:ascii="Times New Roman" w:eastAsia="Times New Roman" w:hAnsi="Times New Roman" w:cs="Times New Roman"/>
                <w:color w:val="000000" w:themeColor="text1"/>
                <w:sz w:val="24"/>
                <w:szCs w:val="24"/>
              </w:rPr>
              <w:br/>
              <w:t>«Об общих принципах организации местного самоуправления в Российской Федерации»)</w:t>
            </w:r>
          </w:p>
        </w:tc>
      </w:tr>
      <w:tr w:rsidR="00AD0B3E" w:rsidRPr="00444478" w:rsidTr="00E84ABF">
        <w:tc>
          <w:tcPr>
            <w:tcW w:w="3368" w:type="dxa"/>
          </w:tcPr>
          <w:p w:rsidR="00AD0B3E" w:rsidRPr="00444478" w:rsidRDefault="00AD0B3E" w:rsidP="00E84ABF">
            <w:pPr>
              <w:pStyle w:val="a3"/>
              <w:spacing w:line="276" w:lineRule="auto"/>
              <w:ind w:left="0"/>
              <w:jc w:val="center"/>
              <w:rPr>
                <w:rFonts w:ascii="Times New Roman" w:hAnsi="Times New Roman" w:cs="Times New Roman"/>
                <w:color w:val="000000" w:themeColor="text1"/>
                <w:sz w:val="24"/>
                <w:szCs w:val="24"/>
              </w:rPr>
            </w:pPr>
            <w:r w:rsidRPr="00444478">
              <w:rPr>
                <w:rFonts w:ascii="Times New Roman" w:hAnsi="Times New Roman" w:cs="Times New Roman"/>
                <w:b/>
                <w:color w:val="000000" w:themeColor="text1"/>
                <w:sz w:val="24"/>
                <w:szCs w:val="24"/>
              </w:rPr>
              <w:t>Культура и библиотечное обслуживание</w:t>
            </w:r>
          </w:p>
        </w:tc>
        <w:tc>
          <w:tcPr>
            <w:tcW w:w="3118" w:type="dxa"/>
          </w:tcPr>
          <w:p w:rsidR="00AD0B3E" w:rsidRPr="00444478" w:rsidRDefault="00AD0B3E" w:rsidP="00E84ABF">
            <w:pPr>
              <w:pStyle w:val="a3"/>
              <w:spacing w:line="276" w:lineRule="auto"/>
              <w:ind w:left="0"/>
              <w:jc w:val="center"/>
              <w:rPr>
                <w:rFonts w:ascii="Times New Roman" w:hAnsi="Times New Roman" w:cs="Times New Roman"/>
                <w:color w:val="000000" w:themeColor="text1"/>
                <w:sz w:val="24"/>
                <w:szCs w:val="24"/>
              </w:rPr>
            </w:pPr>
          </w:p>
        </w:tc>
        <w:tc>
          <w:tcPr>
            <w:tcW w:w="2978" w:type="dxa"/>
          </w:tcPr>
          <w:p w:rsidR="00AD0B3E" w:rsidRPr="00444478" w:rsidRDefault="00AD0B3E" w:rsidP="00E84ABF">
            <w:pPr>
              <w:pStyle w:val="a3"/>
              <w:spacing w:line="276" w:lineRule="auto"/>
              <w:ind w:left="0"/>
              <w:jc w:val="center"/>
              <w:rPr>
                <w:rFonts w:ascii="Times New Roman" w:hAnsi="Times New Roman" w:cs="Times New Roman"/>
                <w:color w:val="000000" w:themeColor="text1"/>
                <w:sz w:val="24"/>
                <w:szCs w:val="24"/>
              </w:rPr>
            </w:pPr>
          </w:p>
        </w:tc>
        <w:tc>
          <w:tcPr>
            <w:tcW w:w="2854"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77" w:type="dxa"/>
          </w:tcPr>
          <w:p w:rsidR="00AD0B3E" w:rsidRPr="00444478" w:rsidRDefault="00AD0B3E" w:rsidP="00E84ABF">
            <w:pPr>
              <w:spacing w:line="276" w:lineRule="auto"/>
              <w:rPr>
                <w:rFonts w:ascii="Times New Roman" w:hAnsi="Times New Roman" w:cs="Times New Roman"/>
                <w:color w:val="000000" w:themeColor="text1"/>
                <w:sz w:val="24"/>
                <w:szCs w:val="24"/>
              </w:rPr>
            </w:pPr>
          </w:p>
        </w:tc>
      </w:tr>
      <w:tr w:rsidR="00AD0B3E" w:rsidRPr="00444478" w:rsidTr="00E84ABF">
        <w:tc>
          <w:tcPr>
            <w:tcW w:w="3368"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организация библиотечного обслуживания населения, комплектование и обеспечение сохранности библиотечных фондов библиотек поселения;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создание условий для организации досуга и обеспечения жителей поселения услугами организаций культуры;</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w:t>
            </w:r>
            <w:r w:rsidRPr="00444478">
              <w:rPr>
                <w:color w:val="000000" w:themeColor="text1"/>
              </w:rPr>
              <w:lastRenderedPageBreak/>
              <w:t>территории поселения;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формирование архивных фондов поселения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c>
          <w:tcPr>
            <w:tcW w:w="3118"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lastRenderedPageBreak/>
              <w:t>Утверждена и реализуется муниципальная программа «Развитие культуры, поддержка молодёжи и развитие физической культуры и спорта в муниципальном образовании  МО «Муринское сельское поселение»  на 2015-2017 годы в т.ч. подпрограмма «Развитие сферы культуры, на территории МО «Муринское сельское поселение», бюд</w:t>
            </w:r>
            <w:r w:rsidR="009E5F8E">
              <w:rPr>
                <w:color w:val="000000" w:themeColor="text1"/>
              </w:rPr>
              <w:t>жет которой в 2016 г. составил</w:t>
            </w:r>
            <w:r w:rsidRPr="00444478">
              <w:rPr>
                <w:color w:val="000000" w:themeColor="text1"/>
              </w:rPr>
              <w:t xml:space="preserve">  4,9 млн руб., а в 2017 г. –  5,4 млн руб.</w:t>
            </w:r>
          </w:p>
          <w:p w:rsidR="00AD0B3E" w:rsidRPr="00444478" w:rsidRDefault="00AD0B3E" w:rsidP="00E84ABF">
            <w:pPr>
              <w:pStyle w:val="a5"/>
              <w:shd w:val="clear" w:color="auto" w:fill="FFFFFF"/>
              <w:spacing w:before="0" w:beforeAutospacing="0" w:after="0" w:afterAutospacing="0" w:line="276" w:lineRule="auto"/>
              <w:jc w:val="both"/>
              <w:rPr>
                <w:color w:val="000000" w:themeColor="text1"/>
              </w:rPr>
            </w:pPr>
            <w:r w:rsidRPr="00444478">
              <w:rPr>
                <w:color w:val="000000" w:themeColor="text1"/>
              </w:rPr>
              <w:t>Среди задач программы:</w:t>
            </w:r>
          </w:p>
          <w:p w:rsidR="00AD0B3E" w:rsidRPr="00444478" w:rsidRDefault="00AD0B3E" w:rsidP="00A95065">
            <w:pPr>
              <w:pStyle w:val="a5"/>
              <w:numPr>
                <w:ilvl w:val="0"/>
                <w:numId w:val="35"/>
              </w:numPr>
              <w:shd w:val="clear" w:color="auto" w:fill="FFFFFF"/>
              <w:tabs>
                <w:tab w:val="left" w:pos="318"/>
              </w:tabs>
              <w:spacing w:before="0" w:beforeAutospacing="0" w:after="0" w:afterAutospacing="0" w:line="276" w:lineRule="auto"/>
              <w:ind w:left="0" w:hanging="42"/>
              <w:jc w:val="both"/>
              <w:rPr>
                <w:color w:val="000000" w:themeColor="text1"/>
              </w:rPr>
            </w:pPr>
            <w:r w:rsidRPr="00444478">
              <w:rPr>
                <w:color w:val="000000" w:themeColor="text1"/>
              </w:rPr>
              <w:t>поддержка молодых дарований;</w:t>
            </w:r>
          </w:p>
          <w:p w:rsidR="00AD0B3E" w:rsidRPr="00444478" w:rsidRDefault="00AD0B3E" w:rsidP="00A95065">
            <w:pPr>
              <w:pStyle w:val="a5"/>
              <w:numPr>
                <w:ilvl w:val="0"/>
                <w:numId w:val="35"/>
              </w:numPr>
              <w:shd w:val="clear" w:color="auto" w:fill="FFFFFF"/>
              <w:tabs>
                <w:tab w:val="left" w:pos="318"/>
              </w:tabs>
              <w:spacing w:before="0" w:beforeAutospacing="0" w:after="0" w:afterAutospacing="0" w:line="276" w:lineRule="auto"/>
              <w:ind w:left="0" w:hanging="42"/>
              <w:jc w:val="both"/>
              <w:rPr>
                <w:color w:val="000000" w:themeColor="text1"/>
              </w:rPr>
            </w:pPr>
            <w:r w:rsidRPr="00444478">
              <w:rPr>
                <w:color w:val="000000" w:themeColor="text1"/>
              </w:rPr>
              <w:t xml:space="preserve">обеспечение </w:t>
            </w:r>
            <w:r w:rsidRPr="00444478">
              <w:rPr>
                <w:color w:val="000000" w:themeColor="text1"/>
              </w:rPr>
              <w:lastRenderedPageBreak/>
              <w:t>культурного обмена посредством поддержки гастрольной деятельности;</w:t>
            </w:r>
          </w:p>
          <w:p w:rsidR="00AD0B3E" w:rsidRPr="00444478" w:rsidRDefault="00AD0B3E" w:rsidP="00A95065">
            <w:pPr>
              <w:pStyle w:val="a5"/>
              <w:numPr>
                <w:ilvl w:val="0"/>
                <w:numId w:val="35"/>
              </w:numPr>
              <w:shd w:val="clear" w:color="auto" w:fill="FFFFFF"/>
              <w:tabs>
                <w:tab w:val="left" w:pos="318"/>
              </w:tabs>
              <w:spacing w:before="0" w:beforeAutospacing="0" w:after="0" w:afterAutospacing="0" w:line="276" w:lineRule="auto"/>
              <w:ind w:left="0" w:hanging="42"/>
              <w:jc w:val="both"/>
              <w:rPr>
                <w:color w:val="000000" w:themeColor="text1"/>
              </w:rPr>
            </w:pPr>
            <w:r w:rsidRPr="00444478">
              <w:rPr>
                <w:color w:val="000000" w:themeColor="text1"/>
              </w:rPr>
              <w:t>проведение мероприятий, направленных на подъём уровня культуры, воспитания патриотизма, гражданственности, развитие моральных, этических качеств жителей;</w:t>
            </w:r>
          </w:p>
          <w:p w:rsidR="00AD0B3E" w:rsidRPr="00444478" w:rsidRDefault="00AD0B3E" w:rsidP="00E84ABF">
            <w:pPr>
              <w:pStyle w:val="a5"/>
              <w:shd w:val="clear" w:color="auto" w:fill="FFFFFF"/>
              <w:spacing w:before="0" w:beforeAutospacing="0" w:after="0" w:afterAutospacing="0" w:line="276" w:lineRule="auto"/>
              <w:jc w:val="both"/>
              <w:rPr>
                <w:color w:val="000000" w:themeColor="text1"/>
              </w:rPr>
            </w:pPr>
            <w:r w:rsidRPr="00444478">
              <w:rPr>
                <w:color w:val="000000" w:themeColor="text1"/>
              </w:rPr>
              <w:t xml:space="preserve">     В сфере библиотечного обслуживания:</w:t>
            </w:r>
          </w:p>
          <w:p w:rsidR="00AD0B3E" w:rsidRPr="00444478" w:rsidRDefault="00AD0B3E" w:rsidP="00A95065">
            <w:pPr>
              <w:pStyle w:val="a5"/>
              <w:numPr>
                <w:ilvl w:val="0"/>
                <w:numId w:val="35"/>
              </w:numPr>
              <w:shd w:val="clear" w:color="auto" w:fill="FFFFFF"/>
              <w:tabs>
                <w:tab w:val="left" w:pos="318"/>
              </w:tabs>
              <w:spacing w:before="0" w:beforeAutospacing="0" w:after="0" w:afterAutospacing="0" w:line="276" w:lineRule="auto"/>
              <w:ind w:left="0" w:hanging="42"/>
              <w:jc w:val="both"/>
              <w:rPr>
                <w:color w:val="000000" w:themeColor="text1"/>
              </w:rPr>
            </w:pPr>
            <w:r w:rsidRPr="00444478">
              <w:rPr>
                <w:color w:val="000000" w:themeColor="text1"/>
              </w:rPr>
              <w:t xml:space="preserve"> Обеспечение занятости подростков путём привлечения к чтению</w:t>
            </w:r>
          </w:p>
          <w:p w:rsidR="00AD0B3E" w:rsidRPr="00444478" w:rsidRDefault="00AD0B3E" w:rsidP="00A95065">
            <w:pPr>
              <w:pStyle w:val="a5"/>
              <w:numPr>
                <w:ilvl w:val="0"/>
                <w:numId w:val="35"/>
              </w:numPr>
              <w:shd w:val="clear" w:color="auto" w:fill="FFFFFF"/>
              <w:tabs>
                <w:tab w:val="left" w:pos="318"/>
              </w:tabs>
              <w:spacing w:before="0" w:beforeAutospacing="0" w:after="0" w:afterAutospacing="0" w:line="276" w:lineRule="auto"/>
              <w:ind w:left="0" w:hanging="42"/>
              <w:jc w:val="both"/>
              <w:rPr>
                <w:color w:val="000000" w:themeColor="text1"/>
              </w:rPr>
            </w:pPr>
            <w:r w:rsidRPr="00444478">
              <w:rPr>
                <w:color w:val="000000" w:themeColor="text1"/>
              </w:rPr>
              <w:t>Совершенствование организации библиотечного обслуживания населения</w:t>
            </w:r>
          </w:p>
          <w:p w:rsidR="00AD0B3E" w:rsidRPr="00444478" w:rsidRDefault="00AD0B3E" w:rsidP="00A95065">
            <w:pPr>
              <w:pStyle w:val="a5"/>
              <w:numPr>
                <w:ilvl w:val="0"/>
                <w:numId w:val="35"/>
              </w:numPr>
              <w:shd w:val="clear" w:color="auto" w:fill="FFFFFF"/>
              <w:tabs>
                <w:tab w:val="left" w:pos="318"/>
              </w:tabs>
              <w:spacing w:before="0" w:beforeAutospacing="0" w:after="0" w:afterAutospacing="0" w:line="276" w:lineRule="auto"/>
              <w:ind w:left="0" w:hanging="42"/>
              <w:jc w:val="both"/>
              <w:rPr>
                <w:color w:val="000000" w:themeColor="text1"/>
              </w:rPr>
            </w:pPr>
            <w:r w:rsidRPr="00444478">
              <w:rPr>
                <w:color w:val="000000" w:themeColor="text1"/>
              </w:rPr>
              <w:t>Повышение качества формирования библиотечного фонда.</w:t>
            </w:r>
          </w:p>
          <w:p w:rsidR="00AD0B3E" w:rsidRPr="00444478" w:rsidRDefault="00AD0B3E" w:rsidP="00A95065">
            <w:pPr>
              <w:pStyle w:val="a5"/>
              <w:numPr>
                <w:ilvl w:val="0"/>
                <w:numId w:val="35"/>
              </w:numPr>
              <w:shd w:val="clear" w:color="auto" w:fill="FFFFFF"/>
              <w:tabs>
                <w:tab w:val="left" w:pos="318"/>
              </w:tabs>
              <w:spacing w:before="0" w:beforeAutospacing="0" w:after="0" w:afterAutospacing="0" w:line="276" w:lineRule="auto"/>
              <w:ind w:left="0" w:hanging="42"/>
              <w:jc w:val="both"/>
              <w:rPr>
                <w:color w:val="000000" w:themeColor="text1"/>
              </w:rPr>
            </w:pPr>
            <w:r w:rsidRPr="00444478">
              <w:rPr>
                <w:color w:val="000000" w:themeColor="text1"/>
              </w:rPr>
              <w:t>Обеспечение высокого уровня сохранности библиотечного фонда.</w:t>
            </w:r>
          </w:p>
          <w:p w:rsidR="00AD0B3E" w:rsidRPr="00444478" w:rsidRDefault="00AD0B3E" w:rsidP="00E84ABF">
            <w:pPr>
              <w:pStyle w:val="a5"/>
              <w:shd w:val="clear" w:color="auto" w:fill="FFFFFF"/>
              <w:spacing w:before="0" w:beforeAutospacing="0" w:after="0" w:afterAutospacing="0" w:line="276" w:lineRule="auto"/>
              <w:ind w:left="317"/>
              <w:jc w:val="both"/>
              <w:rPr>
                <w:color w:val="000000" w:themeColor="text1"/>
              </w:rPr>
            </w:pPr>
          </w:p>
        </w:tc>
        <w:tc>
          <w:tcPr>
            <w:tcW w:w="2978"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lastRenderedPageBreak/>
              <w:t>Существующие учреждения культуры не соответствуют условиям городской среды по количественным и качественным параметрам обеспеченности населения культурно-досуговыми учреждениями;</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Низкая обеспеченность учреждениями культуры и недостаточная вариативность предоставляемых услуг не позволяет удовлетворить потребности новых жителей поселения, которые сделали свой выбор в пользу проживания на высокоурбанизированной </w:t>
            </w:r>
            <w:r w:rsidRPr="00444478">
              <w:rPr>
                <w:color w:val="000000" w:themeColor="text1"/>
              </w:rPr>
              <w:lastRenderedPageBreak/>
              <w:t>территории, одним из преимуществ которой является развитая социальная инфраструктура.</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Материально-техническая база учреждений культуры не позволяет обеспечить условия для организации кружковой работы по популярным направлениям раннего развития детей, современной хореографии, создания театра и пр. Также существенно ограничена возможность оказания платных услуг (в связи с отсутствием собственного здания и свободных помещений), что могло бы стать дополнительным ресурсом развития;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Наличие большого количества строящихся объектов, что связано с </w:t>
            </w:r>
            <w:r w:rsidRPr="00444478">
              <w:rPr>
                <w:color w:val="000000" w:themeColor="text1"/>
              </w:rPr>
              <w:lastRenderedPageBreak/>
              <w:t>привлечением  иностранной рабочей силы обостряет аспект межнациональных отношений;</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Увеличиваются различия в образе и стиле жизни в пос. Мурино и дер. Лаврики, существующие и будущие учреждения культуры будут в большей степени ориентированы на удовлетворение потребностей жителей  пос. Мурино, в то время как дер. Лаврики испытывает дефицит качественных, соответствующих специфике местности услуг в сфере культуры.</w:t>
            </w:r>
          </w:p>
        </w:tc>
        <w:tc>
          <w:tcPr>
            <w:tcW w:w="2854"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lastRenderedPageBreak/>
              <w:t>Согласно Региональным нормативам градостроительного проектирования Ленинградской области для городского поселения  с численностью населения более 10 тыс. жителей предусмотрено более одного учреждения досугового типа. Поселение чрезвычайно нуждается в расширении сети учреждений культуры.</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Широкий перечень полномочий позволит обеспечить реализацию указанных направлений и предусмотреть </w:t>
            </w:r>
            <w:r w:rsidRPr="00444478">
              <w:rPr>
                <w:color w:val="000000" w:themeColor="text1"/>
              </w:rPr>
              <w:lastRenderedPageBreak/>
              <w:t>дополнительные мероприятия в будущих программах, в частности, в контексте  вопросов межнационального диалога, содействия развитию ремесел.</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Наиболее полный полномочий в сфере культуры  для  муниципальных образований в статусе городского поселения открывает возможности для активного сотрудничества администрации поселения с компаниями-застройщиками и коммерческими предприятиями по реализации социально-культурных проектов;</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 xml:space="preserve">Содействие созданию объектов капитального строительства, в </w:t>
            </w:r>
            <w:r w:rsidRPr="00444478">
              <w:rPr>
                <w:color w:val="000000" w:themeColor="text1"/>
              </w:rPr>
              <w:lastRenderedPageBreak/>
              <w:t>частности: кинотеатров, досугового центра, театра и библиотеки, школы эстетического воспитания</w:t>
            </w:r>
          </w:p>
        </w:tc>
        <w:tc>
          <w:tcPr>
            <w:tcW w:w="2977"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lastRenderedPageBreak/>
              <w:t>Снижение уровня качества жизни  населения обусловленное сокращением доступности услуг в сфере культуры;</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Усиление социальной исключенности лиц старшего возраста из-за дефицита услуг по организации досуга пожилых жителей поселения;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Снижение качества жизни в поселении, утрата его самобытности.</w:t>
            </w:r>
          </w:p>
        </w:tc>
      </w:tr>
      <w:tr w:rsidR="00AD0B3E" w:rsidRPr="00444478" w:rsidTr="00E84ABF">
        <w:tc>
          <w:tcPr>
            <w:tcW w:w="3368" w:type="dxa"/>
          </w:tcPr>
          <w:p w:rsidR="00AD0B3E" w:rsidRPr="00444478" w:rsidRDefault="00AD0B3E" w:rsidP="00E84ABF">
            <w:pPr>
              <w:pStyle w:val="a3"/>
              <w:spacing w:line="276" w:lineRule="auto"/>
              <w:ind w:left="0"/>
              <w:jc w:val="center"/>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lastRenderedPageBreak/>
              <w:t>Физическая культура и спорт</w:t>
            </w:r>
          </w:p>
        </w:tc>
        <w:tc>
          <w:tcPr>
            <w:tcW w:w="3118" w:type="dxa"/>
          </w:tcPr>
          <w:p w:rsidR="00AD0B3E" w:rsidRPr="00444478" w:rsidRDefault="00AD0B3E" w:rsidP="00E84ABF">
            <w:pPr>
              <w:pStyle w:val="a3"/>
              <w:spacing w:line="276" w:lineRule="auto"/>
              <w:ind w:left="317"/>
              <w:rPr>
                <w:rFonts w:ascii="Times New Roman" w:hAnsi="Times New Roman" w:cs="Times New Roman"/>
                <w:b/>
                <w:color w:val="000000" w:themeColor="text1"/>
                <w:sz w:val="24"/>
                <w:szCs w:val="24"/>
              </w:rPr>
            </w:pPr>
          </w:p>
        </w:tc>
        <w:tc>
          <w:tcPr>
            <w:tcW w:w="2978" w:type="dxa"/>
          </w:tcPr>
          <w:p w:rsidR="00AD0B3E" w:rsidRPr="00444478" w:rsidRDefault="00AD0B3E" w:rsidP="00E84ABF">
            <w:pPr>
              <w:pStyle w:val="a3"/>
              <w:spacing w:line="276" w:lineRule="auto"/>
              <w:ind w:left="0"/>
              <w:jc w:val="center"/>
              <w:rPr>
                <w:rFonts w:ascii="Times New Roman" w:hAnsi="Times New Roman" w:cs="Times New Roman"/>
                <w:b/>
                <w:color w:val="000000" w:themeColor="text1"/>
                <w:sz w:val="24"/>
                <w:szCs w:val="24"/>
              </w:rPr>
            </w:pPr>
          </w:p>
        </w:tc>
        <w:tc>
          <w:tcPr>
            <w:tcW w:w="2854"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77" w:type="dxa"/>
          </w:tcPr>
          <w:p w:rsidR="00AD0B3E" w:rsidRPr="00444478" w:rsidRDefault="00AD0B3E" w:rsidP="00E84ABF">
            <w:pPr>
              <w:spacing w:line="276" w:lineRule="auto"/>
              <w:rPr>
                <w:rFonts w:ascii="Times New Roman" w:hAnsi="Times New Roman" w:cs="Times New Roman"/>
                <w:color w:val="000000" w:themeColor="text1"/>
                <w:sz w:val="24"/>
                <w:szCs w:val="24"/>
              </w:rPr>
            </w:pPr>
          </w:p>
        </w:tc>
      </w:tr>
      <w:tr w:rsidR="00AD0B3E" w:rsidRPr="00444478" w:rsidTr="00E84ABF">
        <w:tc>
          <w:tcPr>
            <w:tcW w:w="3368" w:type="dxa"/>
          </w:tcPr>
          <w:p w:rsidR="00AD0B3E" w:rsidRPr="00444478" w:rsidRDefault="00AD0B3E" w:rsidP="00E541C6">
            <w:pPr>
              <w:pStyle w:val="a3"/>
              <w:numPr>
                <w:ilvl w:val="0"/>
                <w:numId w:val="2"/>
              </w:numPr>
              <w:spacing w:line="276" w:lineRule="auto"/>
              <w:ind w:left="317"/>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обеспечение условий для развития на территории поселения физической культуры</w:t>
            </w:r>
            <w:r w:rsidR="00E541C6">
              <w:rPr>
                <w:rFonts w:ascii="Times New Roman" w:hAnsi="Times New Roman" w:cs="Times New Roman"/>
                <w:color w:val="000000" w:themeColor="text1"/>
                <w:sz w:val="24"/>
                <w:szCs w:val="24"/>
              </w:rPr>
              <w:t xml:space="preserve">, школьного </w:t>
            </w:r>
            <w:r w:rsidR="00E541C6">
              <w:rPr>
                <w:rFonts w:ascii="Times New Roman" w:hAnsi="Times New Roman" w:cs="Times New Roman"/>
                <w:color w:val="000000" w:themeColor="text1"/>
                <w:sz w:val="24"/>
                <w:szCs w:val="24"/>
              </w:rPr>
              <w:lastRenderedPageBreak/>
              <w:t>спорта и</w:t>
            </w:r>
            <w:r w:rsidRPr="00444478">
              <w:rPr>
                <w:rFonts w:ascii="Times New Roman" w:hAnsi="Times New Roman" w:cs="Times New Roman"/>
                <w:color w:val="000000" w:themeColor="text1"/>
                <w:sz w:val="24"/>
                <w:szCs w:val="24"/>
              </w:rPr>
              <w:t xml:space="preserve"> массового спорта, организация проведения официальных физкультурно-оздоровительных и спортивных мероприятий поселения</w:t>
            </w:r>
          </w:p>
        </w:tc>
        <w:tc>
          <w:tcPr>
            <w:tcW w:w="3118"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lastRenderedPageBreak/>
              <w:t xml:space="preserve">Утверждена и реализуется муниципальная программа «Развитие культуры, </w:t>
            </w:r>
            <w:r w:rsidRPr="00444478">
              <w:rPr>
                <w:color w:val="000000" w:themeColor="text1"/>
              </w:rPr>
              <w:lastRenderedPageBreak/>
              <w:t>поддержка молодёжи и развитие физической культуры и спорта в муниципальном образовании  МО «Муринское сельское поселение»  на 2015-2017 годы в т.ч. подпрограмма «Развитие физической культуры и спорта» на территории МО «Муринское сельское поселение»», бюджет которой в 2016 г. состав</w:t>
            </w:r>
            <w:r w:rsidR="007D49ED">
              <w:rPr>
                <w:color w:val="000000" w:themeColor="text1"/>
              </w:rPr>
              <w:t>ил</w:t>
            </w:r>
            <w:r w:rsidRPr="00444478">
              <w:rPr>
                <w:color w:val="000000" w:themeColor="text1"/>
              </w:rPr>
              <w:t xml:space="preserve">  1,2 млн</w:t>
            </w:r>
            <w:r w:rsidR="007D49ED">
              <w:rPr>
                <w:color w:val="000000" w:themeColor="text1"/>
              </w:rPr>
              <w:t>.</w:t>
            </w:r>
            <w:r w:rsidRPr="00444478">
              <w:rPr>
                <w:color w:val="000000" w:themeColor="text1"/>
              </w:rPr>
              <w:t xml:space="preserve"> руб., а в 2017 г. –  1,5 млн</w:t>
            </w:r>
            <w:r w:rsidR="007D49ED">
              <w:rPr>
                <w:color w:val="000000" w:themeColor="text1"/>
              </w:rPr>
              <w:t>.</w:t>
            </w:r>
            <w:r w:rsidRPr="00444478">
              <w:rPr>
                <w:color w:val="000000" w:themeColor="text1"/>
              </w:rPr>
              <w:t xml:space="preserve"> руб. </w:t>
            </w:r>
          </w:p>
          <w:p w:rsidR="00AD0B3E" w:rsidRPr="00444478" w:rsidRDefault="00AD0B3E" w:rsidP="00E84ABF">
            <w:pPr>
              <w:pStyle w:val="a5"/>
              <w:shd w:val="clear" w:color="auto" w:fill="FFFFFF"/>
              <w:spacing w:before="0" w:beforeAutospacing="0" w:after="0" w:afterAutospacing="0" w:line="276" w:lineRule="auto"/>
              <w:ind w:left="34"/>
              <w:jc w:val="both"/>
              <w:rPr>
                <w:color w:val="000000" w:themeColor="text1"/>
              </w:rPr>
            </w:pPr>
            <w:r w:rsidRPr="00444478">
              <w:rPr>
                <w:color w:val="000000" w:themeColor="text1"/>
              </w:rPr>
              <w:t>Подпрограмма направлена на решение следующих задач:</w:t>
            </w:r>
          </w:p>
          <w:p w:rsidR="00AD0B3E" w:rsidRPr="00444478" w:rsidRDefault="00AD0B3E" w:rsidP="00A95065">
            <w:pPr>
              <w:pStyle w:val="a5"/>
              <w:numPr>
                <w:ilvl w:val="0"/>
                <w:numId w:val="35"/>
              </w:numPr>
              <w:shd w:val="clear" w:color="auto" w:fill="FFFFFF"/>
              <w:tabs>
                <w:tab w:val="left" w:pos="318"/>
              </w:tabs>
              <w:spacing w:before="0" w:beforeAutospacing="0" w:after="0" w:afterAutospacing="0" w:line="276" w:lineRule="auto"/>
              <w:ind w:left="0" w:hanging="42"/>
              <w:jc w:val="both"/>
              <w:rPr>
                <w:color w:val="000000" w:themeColor="text1"/>
              </w:rPr>
            </w:pPr>
            <w:r w:rsidRPr="00444478">
              <w:rPr>
                <w:color w:val="000000" w:themeColor="text1"/>
              </w:rPr>
              <w:t>обеспечение условий для развития на территории поселения массовой физической культуры и спорта;</w:t>
            </w:r>
          </w:p>
          <w:p w:rsidR="00AD0B3E" w:rsidRPr="00444478" w:rsidRDefault="00AD0B3E" w:rsidP="00A95065">
            <w:pPr>
              <w:pStyle w:val="a5"/>
              <w:numPr>
                <w:ilvl w:val="0"/>
                <w:numId w:val="35"/>
              </w:numPr>
              <w:shd w:val="clear" w:color="auto" w:fill="FFFFFF"/>
              <w:tabs>
                <w:tab w:val="left" w:pos="318"/>
              </w:tabs>
              <w:spacing w:before="0" w:beforeAutospacing="0" w:after="0" w:afterAutospacing="0" w:line="276" w:lineRule="auto"/>
              <w:ind w:left="0" w:hanging="42"/>
              <w:jc w:val="both"/>
              <w:rPr>
                <w:color w:val="000000" w:themeColor="text1"/>
              </w:rPr>
            </w:pPr>
            <w:r w:rsidRPr="00444478">
              <w:rPr>
                <w:color w:val="000000" w:themeColor="text1"/>
              </w:rPr>
              <w:t>повышение интереса населения к занятиям физической культурой и спортом;</w:t>
            </w:r>
          </w:p>
          <w:p w:rsidR="00AD0B3E" w:rsidRPr="00444478" w:rsidRDefault="00AD0B3E" w:rsidP="00A95065">
            <w:pPr>
              <w:pStyle w:val="a5"/>
              <w:numPr>
                <w:ilvl w:val="0"/>
                <w:numId w:val="35"/>
              </w:numPr>
              <w:shd w:val="clear" w:color="auto" w:fill="FFFFFF"/>
              <w:tabs>
                <w:tab w:val="left" w:pos="318"/>
              </w:tabs>
              <w:spacing w:before="0" w:beforeAutospacing="0" w:after="0" w:afterAutospacing="0" w:line="276" w:lineRule="auto"/>
              <w:ind w:left="0" w:hanging="42"/>
              <w:jc w:val="both"/>
              <w:rPr>
                <w:color w:val="000000" w:themeColor="text1"/>
              </w:rPr>
            </w:pPr>
            <w:r w:rsidRPr="00444478">
              <w:rPr>
                <w:color w:val="000000" w:themeColor="text1"/>
              </w:rPr>
              <w:lastRenderedPageBreak/>
              <w:t>развитие инфраструктуры для занятий массовым спортом   по месту жительства</w:t>
            </w:r>
            <w:r w:rsidR="007D49ED">
              <w:rPr>
                <w:color w:val="000000" w:themeColor="text1"/>
              </w:rPr>
              <w:t>.</w:t>
            </w:r>
          </w:p>
          <w:p w:rsidR="00AD0B3E" w:rsidRPr="00444478" w:rsidRDefault="00AD0B3E" w:rsidP="00E84ABF">
            <w:pPr>
              <w:pStyle w:val="a3"/>
              <w:spacing w:line="276" w:lineRule="auto"/>
              <w:ind w:left="317"/>
              <w:rPr>
                <w:rFonts w:ascii="Times New Roman" w:hAnsi="Times New Roman" w:cs="Times New Roman"/>
                <w:color w:val="000000" w:themeColor="text1"/>
                <w:sz w:val="24"/>
                <w:szCs w:val="24"/>
              </w:rPr>
            </w:pPr>
          </w:p>
        </w:tc>
        <w:tc>
          <w:tcPr>
            <w:tcW w:w="2978"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lastRenderedPageBreak/>
              <w:t xml:space="preserve">Отсутствуют условия для организации мероприятий, секций для подростков и взрослых, </w:t>
            </w:r>
            <w:r w:rsidRPr="00444478">
              <w:rPr>
                <w:color w:val="000000" w:themeColor="text1"/>
              </w:rPr>
              <w:lastRenderedPageBreak/>
              <w:t>особенно  в осеннее-зимний период;</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Уровень материальной базы и инфраструктуры физической культуры не позволяет решать задачу развития массового спорта в поселении;</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Спортивные площадки требуют ремонта и реконструкции;</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Изменение типа н.п. Мурино исключит возможность участия в ряде мероприятий в рамках государственных программ по совершенствованию материально-технической базы, в  частности  «мероприятий по созданию условий для занятий физической</w:t>
            </w:r>
            <w:r w:rsidR="007D49ED">
              <w:rPr>
                <w:color w:val="000000" w:themeColor="text1"/>
              </w:rPr>
              <w:t xml:space="preserve"> </w:t>
            </w:r>
            <w:r w:rsidRPr="00444478">
              <w:rPr>
                <w:color w:val="000000" w:themeColor="text1"/>
              </w:rPr>
              <w:t xml:space="preserve"> культурой и спортом в общеобразовательных организациях, расположенных в </w:t>
            </w:r>
            <w:r w:rsidRPr="00444478">
              <w:rPr>
                <w:color w:val="000000" w:themeColor="text1"/>
              </w:rPr>
              <w:lastRenderedPageBreak/>
              <w:t>сельской местности» (государственная программа «Современное образование Ленинградской области»), однако вновь вводимые в эксплуатацию учреждения образования не требуют их проведения.</w:t>
            </w:r>
          </w:p>
        </w:tc>
        <w:tc>
          <w:tcPr>
            <w:tcW w:w="2854"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lastRenderedPageBreak/>
              <w:t xml:space="preserve">Реализация планов по строительству двух спортивных залов, двух плавательных </w:t>
            </w:r>
            <w:r w:rsidRPr="00444478">
              <w:rPr>
                <w:color w:val="000000" w:themeColor="text1"/>
              </w:rPr>
              <w:lastRenderedPageBreak/>
              <w:t>бассейнов, 16 плоскостных спортивных сооружений к 2020 г.</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Приобретение тренажеров для установки в местах общего пользования в т.ч. в дер. Лаврики и дальнейшее развитие физической культуры и спорта по месту жительства с участием всех категорий жителей поселения;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Активизация деятельности по популяризации здорового образа жизни, занятий спортом, активных форм проведения досуга.</w:t>
            </w:r>
          </w:p>
          <w:p w:rsidR="00AD0B3E" w:rsidRPr="00444478" w:rsidRDefault="00AD0B3E" w:rsidP="00E84ABF">
            <w:pPr>
              <w:pStyle w:val="a5"/>
              <w:shd w:val="clear" w:color="auto" w:fill="FFFFFF"/>
              <w:spacing w:before="0" w:beforeAutospacing="0" w:after="0" w:afterAutospacing="0" w:line="276" w:lineRule="auto"/>
              <w:ind w:left="318"/>
              <w:jc w:val="both"/>
              <w:rPr>
                <w:color w:val="000000" w:themeColor="text1"/>
              </w:rPr>
            </w:pPr>
          </w:p>
        </w:tc>
        <w:tc>
          <w:tcPr>
            <w:tcW w:w="2977"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lastRenderedPageBreak/>
              <w:t>Сокращение доли занимающихся физической культурой и спортом в поселении;</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lastRenderedPageBreak/>
              <w:t>Повышение уровня заболеваемости среди жителей поселения;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 xml:space="preserve">Распространение форм асоциального поведения среди молодежи. </w:t>
            </w:r>
          </w:p>
          <w:p w:rsidR="00AD0B3E" w:rsidRPr="00444478" w:rsidRDefault="00AD0B3E" w:rsidP="00E84ABF">
            <w:pPr>
              <w:pStyle w:val="a5"/>
              <w:shd w:val="clear" w:color="auto" w:fill="FFFFFF"/>
              <w:spacing w:before="0" w:beforeAutospacing="0" w:after="0" w:afterAutospacing="0" w:line="276" w:lineRule="auto"/>
              <w:ind w:left="318"/>
              <w:jc w:val="both"/>
              <w:rPr>
                <w:color w:val="000000" w:themeColor="text1"/>
              </w:rPr>
            </w:pPr>
          </w:p>
        </w:tc>
      </w:tr>
      <w:tr w:rsidR="00AD0B3E" w:rsidRPr="00444478" w:rsidTr="00E84ABF">
        <w:tc>
          <w:tcPr>
            <w:tcW w:w="3368" w:type="dxa"/>
          </w:tcPr>
          <w:p w:rsidR="00AD0B3E" w:rsidRPr="00444478" w:rsidRDefault="00AD0B3E" w:rsidP="00E84ABF">
            <w:pPr>
              <w:pStyle w:val="a3"/>
              <w:spacing w:line="276" w:lineRule="auto"/>
              <w:ind w:left="0"/>
              <w:jc w:val="center"/>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lastRenderedPageBreak/>
              <w:t>Молодежная политика</w:t>
            </w:r>
          </w:p>
        </w:tc>
        <w:tc>
          <w:tcPr>
            <w:tcW w:w="3118" w:type="dxa"/>
          </w:tcPr>
          <w:p w:rsidR="00AD0B3E" w:rsidRPr="00444478" w:rsidRDefault="00AD0B3E" w:rsidP="00E84ABF">
            <w:pPr>
              <w:pStyle w:val="a3"/>
              <w:spacing w:line="276" w:lineRule="auto"/>
              <w:ind w:left="317"/>
              <w:rPr>
                <w:rFonts w:ascii="Times New Roman" w:hAnsi="Times New Roman" w:cs="Times New Roman"/>
                <w:b/>
                <w:color w:val="000000" w:themeColor="text1"/>
                <w:sz w:val="24"/>
                <w:szCs w:val="24"/>
              </w:rPr>
            </w:pPr>
          </w:p>
        </w:tc>
        <w:tc>
          <w:tcPr>
            <w:tcW w:w="2978" w:type="dxa"/>
          </w:tcPr>
          <w:p w:rsidR="00AD0B3E" w:rsidRPr="00444478" w:rsidRDefault="00AD0B3E" w:rsidP="00E84ABF">
            <w:pPr>
              <w:pStyle w:val="a3"/>
              <w:spacing w:line="276" w:lineRule="auto"/>
              <w:ind w:left="0"/>
              <w:jc w:val="center"/>
              <w:rPr>
                <w:rFonts w:ascii="Times New Roman" w:hAnsi="Times New Roman" w:cs="Times New Roman"/>
                <w:b/>
                <w:color w:val="000000" w:themeColor="text1"/>
                <w:sz w:val="24"/>
                <w:szCs w:val="24"/>
              </w:rPr>
            </w:pPr>
          </w:p>
        </w:tc>
        <w:tc>
          <w:tcPr>
            <w:tcW w:w="2854"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77" w:type="dxa"/>
          </w:tcPr>
          <w:p w:rsidR="00AD0B3E" w:rsidRPr="00444478" w:rsidRDefault="00AD0B3E" w:rsidP="00E84ABF">
            <w:pPr>
              <w:spacing w:line="276" w:lineRule="auto"/>
              <w:rPr>
                <w:rFonts w:ascii="Times New Roman" w:hAnsi="Times New Roman" w:cs="Times New Roman"/>
                <w:color w:val="000000" w:themeColor="text1"/>
                <w:sz w:val="24"/>
                <w:szCs w:val="24"/>
              </w:rPr>
            </w:pPr>
          </w:p>
        </w:tc>
      </w:tr>
      <w:tr w:rsidR="00AD0B3E" w:rsidRPr="00444478" w:rsidTr="00E84ABF">
        <w:tc>
          <w:tcPr>
            <w:tcW w:w="3368" w:type="dxa"/>
          </w:tcPr>
          <w:p w:rsidR="00AD0B3E" w:rsidRPr="00444478" w:rsidRDefault="00AD0B3E" w:rsidP="00AD0B3E">
            <w:pPr>
              <w:pStyle w:val="a3"/>
              <w:numPr>
                <w:ilvl w:val="0"/>
                <w:numId w:val="2"/>
              </w:numPr>
              <w:spacing w:line="276" w:lineRule="auto"/>
              <w:ind w:left="317"/>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организация и осуществление мероприятий по работе с детьми и молодежью в поселении</w:t>
            </w:r>
          </w:p>
        </w:tc>
        <w:tc>
          <w:tcPr>
            <w:tcW w:w="3118" w:type="dxa"/>
          </w:tcPr>
          <w:p w:rsidR="00AD0B3E" w:rsidRPr="007D49ED"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7D49ED">
              <w:rPr>
                <w:color w:val="000000" w:themeColor="text1"/>
              </w:rPr>
              <w:t xml:space="preserve">Утверждена и реализуется муниципальная программа «Развитие культуры, поддержка молодёжи и развитие физической культуры и спорта в муниципальном образовании  МО «Муринское сельское поселение»  на 2015-2017 годы в т.ч. подпрограмма «Молодёжная политика и оздоровление детей» на территории МО «Муринское сельское поселение», бюджет </w:t>
            </w:r>
            <w:r w:rsidRPr="007D49ED">
              <w:rPr>
                <w:color w:val="000000" w:themeColor="text1"/>
              </w:rPr>
              <w:lastRenderedPageBreak/>
              <w:t>которой в 2016 г. состав</w:t>
            </w:r>
            <w:r w:rsidR="007D49ED" w:rsidRPr="007D49ED">
              <w:rPr>
                <w:color w:val="000000" w:themeColor="text1"/>
              </w:rPr>
              <w:t>ил</w:t>
            </w:r>
            <w:r w:rsidRPr="007D49ED">
              <w:rPr>
                <w:color w:val="000000" w:themeColor="text1"/>
              </w:rPr>
              <w:t xml:space="preserve">  1,2 млн руб., а в 2017 г. –  1,5 млн руб. Программа направлена на содействие нравственному и интеллектуальному развитию молодых граждан, профилактика негативных проявлений в молодёжной среде</w:t>
            </w:r>
            <w:r w:rsidR="007D49ED" w:rsidRPr="007D49ED">
              <w:rPr>
                <w:color w:val="000000" w:themeColor="text1"/>
              </w:rPr>
              <w:t>.</w:t>
            </w:r>
          </w:p>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78"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lastRenderedPageBreak/>
              <w:t>Учитывая существующие темпы рождаемости в поселении, опережающие не только сельские территории с депопуляционным характером воспроизводства населения, но и малые города Ленинградской области, численность молодежи в ближайшие 10-15 лет  существенно возрастет, по оценочным данным</w:t>
            </w:r>
            <w:r w:rsidR="007D49ED">
              <w:rPr>
                <w:color w:val="000000" w:themeColor="text1"/>
              </w:rPr>
              <w:t>,</w:t>
            </w:r>
            <w:r w:rsidRPr="00444478">
              <w:rPr>
                <w:color w:val="000000" w:themeColor="text1"/>
              </w:rPr>
              <w:t xml:space="preserve"> составив порядка 5000 чел. В условиях низкой обеспеченности </w:t>
            </w:r>
            <w:r w:rsidRPr="00444478">
              <w:rPr>
                <w:color w:val="000000" w:themeColor="text1"/>
              </w:rPr>
              <w:lastRenderedPageBreak/>
              <w:t>населения учреждениями культуры и отсутствия специализированного центра для подростков и молодежи  проблема  маргинализации молодежи может стать значимым фактором ухудшения социального климата.</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Уже на данный момент в соответствии с  данными, приведенными в программе,  на протяжении последних лет подростки являются наиболее криминально активной частью населения.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Коэффициент преступности несовершеннолетних превышает аналогичный показатель преступности взрослых.</w:t>
            </w:r>
          </w:p>
        </w:tc>
        <w:tc>
          <w:tcPr>
            <w:tcW w:w="2854"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lastRenderedPageBreak/>
              <w:t>Разработка и внедрение комплексной программы по работе с семьей;</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Обретя статус городского поселения, а, следовательно, сохранив молодежную политику в составе своих полномочий, и с учетом увеличения ресурсов на финансирование  социальной сферы, поселение  получит возможность разработать комплекс мер и мероприятий по:</w:t>
            </w:r>
          </w:p>
          <w:p w:rsidR="00AD0B3E" w:rsidRPr="00444478" w:rsidRDefault="00AD0B3E" w:rsidP="00E84ABF">
            <w:pPr>
              <w:pStyle w:val="a5"/>
              <w:shd w:val="clear" w:color="auto" w:fill="FFFFFF"/>
              <w:spacing w:before="0" w:beforeAutospacing="0" w:after="0" w:afterAutospacing="0" w:line="276" w:lineRule="auto"/>
              <w:ind w:left="318"/>
              <w:jc w:val="both"/>
              <w:rPr>
                <w:color w:val="000000" w:themeColor="text1"/>
              </w:rPr>
            </w:pPr>
            <w:r w:rsidRPr="00444478">
              <w:rPr>
                <w:color w:val="000000" w:themeColor="text1"/>
              </w:rPr>
              <w:lastRenderedPageBreak/>
              <w:t>- развитию профориентационной деятельности, содействию в творческой и профессиональной самореализации;</w:t>
            </w:r>
          </w:p>
          <w:p w:rsidR="00AD0B3E" w:rsidRPr="00444478" w:rsidRDefault="00AD0B3E" w:rsidP="00E84ABF">
            <w:pPr>
              <w:pStyle w:val="a5"/>
              <w:shd w:val="clear" w:color="auto" w:fill="FFFFFF"/>
              <w:spacing w:before="0" w:beforeAutospacing="0" w:after="0" w:afterAutospacing="0" w:line="276" w:lineRule="auto"/>
              <w:ind w:left="318"/>
              <w:jc w:val="both"/>
              <w:rPr>
                <w:color w:val="000000" w:themeColor="text1"/>
              </w:rPr>
            </w:pPr>
            <w:r w:rsidRPr="00444478">
              <w:rPr>
                <w:color w:val="000000" w:themeColor="text1"/>
              </w:rPr>
              <w:t>- адресному решению проблем социально-психологических проблем молодежи, в т.ч. организацию психологической поддержки</w:t>
            </w:r>
          </w:p>
          <w:p w:rsidR="00AD0B3E" w:rsidRPr="00444478" w:rsidRDefault="00AD0B3E" w:rsidP="00E84ABF">
            <w:pPr>
              <w:pStyle w:val="a5"/>
              <w:shd w:val="clear" w:color="auto" w:fill="FFFFFF"/>
              <w:spacing w:before="0" w:beforeAutospacing="0" w:after="0" w:afterAutospacing="0" w:line="276" w:lineRule="auto"/>
              <w:ind w:left="318"/>
              <w:jc w:val="both"/>
              <w:rPr>
                <w:color w:val="000000" w:themeColor="text1"/>
              </w:rPr>
            </w:pPr>
            <w:r w:rsidRPr="00444478">
              <w:rPr>
                <w:color w:val="000000" w:themeColor="text1"/>
              </w:rPr>
              <w:t>- проведению мероприятий на поселенческом, районном и региональном уровне, направленных на формирование ценностных ориентаций молодежи и интеграцию в общество</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 xml:space="preserve">Отдельным направлением, требующим дополнительных </w:t>
            </w:r>
            <w:r w:rsidRPr="00444478">
              <w:rPr>
                <w:color w:val="000000" w:themeColor="text1"/>
              </w:rPr>
              <w:lastRenderedPageBreak/>
              <w:t>финансовых ресурсов, но в то же время, доказавшему свою эффективность – регулярное проведение конкурса грантов для молодежи по направлениям совершенствования социальной, культурной, экологической среды поселения;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Не менее важным является развитие объектов инфраструктуры молодежной политики, в частности создания самостоятельного учреждения по работе с молодежью.</w:t>
            </w:r>
          </w:p>
        </w:tc>
        <w:tc>
          <w:tcPr>
            <w:tcW w:w="2977"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lastRenderedPageBreak/>
              <w:t>Ухудшение социального климата в поселении;</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Нарастание социальной разобщенности в обществе;</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Распространение молодежной преступности</w:t>
            </w:r>
          </w:p>
          <w:p w:rsidR="00AD0B3E" w:rsidRPr="00444478" w:rsidRDefault="00AD0B3E" w:rsidP="00E84ABF">
            <w:pPr>
              <w:spacing w:line="276" w:lineRule="auto"/>
              <w:rPr>
                <w:rFonts w:ascii="Times New Roman" w:hAnsi="Times New Roman" w:cs="Times New Roman"/>
                <w:color w:val="000000" w:themeColor="text1"/>
                <w:sz w:val="24"/>
                <w:szCs w:val="24"/>
              </w:rPr>
            </w:pPr>
          </w:p>
        </w:tc>
      </w:tr>
      <w:tr w:rsidR="00AD0B3E" w:rsidRPr="00444478" w:rsidTr="00E84ABF">
        <w:tc>
          <w:tcPr>
            <w:tcW w:w="3368" w:type="dxa"/>
          </w:tcPr>
          <w:p w:rsidR="00AD0B3E" w:rsidRPr="00444478" w:rsidRDefault="00AD0B3E" w:rsidP="00E84ABF">
            <w:pPr>
              <w:pStyle w:val="a3"/>
              <w:spacing w:line="276" w:lineRule="auto"/>
              <w:ind w:left="0"/>
              <w:jc w:val="center"/>
              <w:rPr>
                <w:rFonts w:ascii="Times New Roman" w:hAnsi="Times New Roman" w:cs="Times New Roman"/>
                <w:color w:val="000000" w:themeColor="text1"/>
                <w:sz w:val="24"/>
                <w:szCs w:val="24"/>
              </w:rPr>
            </w:pPr>
            <w:r w:rsidRPr="00444478">
              <w:rPr>
                <w:rFonts w:ascii="Times New Roman" w:hAnsi="Times New Roman" w:cs="Times New Roman"/>
                <w:b/>
                <w:color w:val="000000" w:themeColor="text1"/>
                <w:sz w:val="24"/>
                <w:szCs w:val="24"/>
              </w:rPr>
              <w:lastRenderedPageBreak/>
              <w:t>Безопасность, ГО и ЧС</w:t>
            </w:r>
          </w:p>
        </w:tc>
        <w:tc>
          <w:tcPr>
            <w:tcW w:w="3118" w:type="dxa"/>
          </w:tcPr>
          <w:p w:rsidR="00AD0B3E" w:rsidRPr="00444478" w:rsidRDefault="00AD0B3E" w:rsidP="00E84ABF">
            <w:pPr>
              <w:pStyle w:val="a3"/>
              <w:spacing w:line="276" w:lineRule="auto"/>
              <w:ind w:left="317"/>
              <w:rPr>
                <w:rFonts w:ascii="Times New Roman" w:hAnsi="Times New Roman" w:cs="Times New Roman"/>
                <w:color w:val="000000" w:themeColor="text1"/>
                <w:sz w:val="24"/>
                <w:szCs w:val="24"/>
              </w:rPr>
            </w:pPr>
          </w:p>
        </w:tc>
        <w:tc>
          <w:tcPr>
            <w:tcW w:w="2978" w:type="dxa"/>
          </w:tcPr>
          <w:p w:rsidR="00AD0B3E" w:rsidRPr="00444478" w:rsidRDefault="00AD0B3E" w:rsidP="00E84ABF">
            <w:pPr>
              <w:pStyle w:val="a3"/>
              <w:spacing w:line="276" w:lineRule="auto"/>
              <w:ind w:left="0"/>
              <w:jc w:val="center"/>
              <w:rPr>
                <w:rFonts w:ascii="Times New Roman" w:hAnsi="Times New Roman" w:cs="Times New Roman"/>
                <w:color w:val="000000" w:themeColor="text1"/>
                <w:sz w:val="24"/>
                <w:szCs w:val="24"/>
              </w:rPr>
            </w:pPr>
          </w:p>
        </w:tc>
        <w:tc>
          <w:tcPr>
            <w:tcW w:w="2854"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77" w:type="dxa"/>
          </w:tcPr>
          <w:p w:rsidR="00AD0B3E" w:rsidRPr="00444478" w:rsidRDefault="00AD0B3E" w:rsidP="00E84ABF">
            <w:pPr>
              <w:spacing w:line="276" w:lineRule="auto"/>
              <w:rPr>
                <w:rFonts w:ascii="Times New Roman" w:hAnsi="Times New Roman" w:cs="Times New Roman"/>
                <w:color w:val="000000" w:themeColor="text1"/>
                <w:sz w:val="24"/>
                <w:szCs w:val="24"/>
              </w:rPr>
            </w:pPr>
          </w:p>
        </w:tc>
      </w:tr>
      <w:tr w:rsidR="00AD0B3E" w:rsidRPr="00444478" w:rsidTr="00E84ABF">
        <w:tc>
          <w:tcPr>
            <w:tcW w:w="3368" w:type="dxa"/>
          </w:tcPr>
          <w:p w:rsidR="00AD0B3E" w:rsidRPr="00444478" w:rsidRDefault="00AD0B3E" w:rsidP="00AD0B3E">
            <w:pPr>
              <w:pStyle w:val="a3"/>
              <w:numPr>
                <w:ilvl w:val="0"/>
                <w:numId w:val="2"/>
              </w:numPr>
              <w:spacing w:line="276" w:lineRule="auto"/>
              <w:ind w:left="317"/>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участие в профилактике терроризма и экстремизма, а также в минимизации и (или) ликвидации последствий проявлений терроризма и экстремизма </w:t>
            </w:r>
            <w:r w:rsidRPr="00444478">
              <w:rPr>
                <w:rFonts w:ascii="Times New Roman" w:hAnsi="Times New Roman" w:cs="Times New Roman"/>
                <w:color w:val="000000" w:themeColor="text1"/>
                <w:sz w:val="24"/>
                <w:szCs w:val="24"/>
              </w:rPr>
              <w:lastRenderedPageBreak/>
              <w:t>в границах поселения;</w:t>
            </w:r>
          </w:p>
          <w:p w:rsidR="00AD0B3E" w:rsidRPr="00444478" w:rsidRDefault="00AD0B3E" w:rsidP="00AD0B3E">
            <w:pPr>
              <w:pStyle w:val="a3"/>
              <w:numPr>
                <w:ilvl w:val="0"/>
                <w:numId w:val="2"/>
              </w:numPr>
              <w:spacing w:line="276" w:lineRule="auto"/>
              <w:ind w:left="317"/>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D0B3E" w:rsidRPr="00444478" w:rsidRDefault="00AD0B3E" w:rsidP="00AD0B3E">
            <w:pPr>
              <w:pStyle w:val="a3"/>
              <w:numPr>
                <w:ilvl w:val="0"/>
                <w:numId w:val="2"/>
              </w:numPr>
              <w:spacing w:line="276" w:lineRule="auto"/>
              <w:ind w:left="317"/>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D0B3E" w:rsidRPr="00444478" w:rsidRDefault="00AD0B3E" w:rsidP="00AD0B3E">
            <w:pPr>
              <w:pStyle w:val="a3"/>
              <w:numPr>
                <w:ilvl w:val="0"/>
                <w:numId w:val="2"/>
              </w:numPr>
              <w:spacing w:line="276" w:lineRule="auto"/>
              <w:ind w:left="317"/>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осуществление мер по противодействию коррупции в границах поселения;</w:t>
            </w:r>
          </w:p>
          <w:p w:rsidR="00AD0B3E" w:rsidRPr="00444478" w:rsidRDefault="00AD0B3E" w:rsidP="00AD0B3E">
            <w:pPr>
              <w:pStyle w:val="a3"/>
              <w:numPr>
                <w:ilvl w:val="0"/>
                <w:numId w:val="2"/>
              </w:numPr>
              <w:spacing w:line="276" w:lineRule="auto"/>
              <w:ind w:left="317"/>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организация и осуществление мероприятий по территориальной обороне и гражданской обороне, защите населения и </w:t>
            </w:r>
            <w:r w:rsidRPr="00444478">
              <w:rPr>
                <w:rFonts w:ascii="Times New Roman" w:hAnsi="Times New Roman" w:cs="Times New Roman"/>
                <w:color w:val="000000" w:themeColor="text1"/>
                <w:sz w:val="24"/>
                <w:szCs w:val="24"/>
              </w:rPr>
              <w:lastRenderedPageBreak/>
              <w:t>территории поселения от чрезвычайных ситуаций природного и техногенного характера;</w:t>
            </w:r>
          </w:p>
          <w:p w:rsidR="00AD0B3E" w:rsidRPr="00444478" w:rsidRDefault="00AD0B3E" w:rsidP="00AD0B3E">
            <w:pPr>
              <w:pStyle w:val="a3"/>
              <w:numPr>
                <w:ilvl w:val="0"/>
                <w:numId w:val="2"/>
              </w:numPr>
              <w:spacing w:line="276" w:lineRule="auto"/>
              <w:ind w:left="317"/>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D0B3E" w:rsidRPr="00444478" w:rsidRDefault="00AD0B3E" w:rsidP="00AD0B3E">
            <w:pPr>
              <w:pStyle w:val="a3"/>
              <w:numPr>
                <w:ilvl w:val="0"/>
                <w:numId w:val="2"/>
              </w:numPr>
              <w:spacing w:line="276" w:lineRule="auto"/>
              <w:ind w:left="317"/>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осуществление мероприятий по обеспечению безопасности людей на водных объектах, охране их жизни и здоровья;</w:t>
            </w:r>
          </w:p>
          <w:p w:rsidR="00AD0B3E" w:rsidRPr="00444478" w:rsidRDefault="00AD0B3E" w:rsidP="00AD0B3E">
            <w:pPr>
              <w:pStyle w:val="a3"/>
              <w:numPr>
                <w:ilvl w:val="0"/>
                <w:numId w:val="2"/>
              </w:numPr>
              <w:spacing w:line="276" w:lineRule="auto"/>
              <w:ind w:left="317"/>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w:t>
            </w:r>
            <w:r w:rsidRPr="00444478">
              <w:rPr>
                <w:rFonts w:ascii="Times New Roman" w:hAnsi="Times New Roman" w:cs="Times New Roman"/>
                <w:color w:val="000000" w:themeColor="text1"/>
                <w:sz w:val="24"/>
                <w:szCs w:val="24"/>
              </w:rPr>
              <w:lastRenderedPageBreak/>
              <w:t>местного значения</w:t>
            </w:r>
            <w:r w:rsidR="00B71F01">
              <w:rPr>
                <w:rFonts w:ascii="Times New Roman" w:hAnsi="Times New Roman" w:cs="Times New Roman"/>
                <w:color w:val="000000" w:themeColor="text1"/>
                <w:sz w:val="24"/>
                <w:szCs w:val="24"/>
              </w:rPr>
              <w:t>;</w:t>
            </w:r>
          </w:p>
          <w:p w:rsidR="00AD0B3E" w:rsidRPr="00444478" w:rsidRDefault="00AD0B3E" w:rsidP="00AD0B3E">
            <w:pPr>
              <w:pStyle w:val="a3"/>
              <w:numPr>
                <w:ilvl w:val="0"/>
                <w:numId w:val="2"/>
              </w:numPr>
              <w:spacing w:line="276" w:lineRule="auto"/>
              <w:ind w:left="317"/>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участие в предупреждении и ликвидации последствий чрезвычайных ситуаций в границах поселения;</w:t>
            </w:r>
          </w:p>
          <w:p w:rsidR="00AD0B3E" w:rsidRPr="00444478" w:rsidRDefault="00AD0B3E" w:rsidP="00AD0B3E">
            <w:pPr>
              <w:pStyle w:val="a3"/>
              <w:numPr>
                <w:ilvl w:val="0"/>
                <w:numId w:val="2"/>
              </w:numPr>
              <w:spacing w:line="276" w:lineRule="auto"/>
              <w:ind w:left="317"/>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обеспечение первичных мер пожарной безопасности в границах населенных пунктов поселения</w:t>
            </w:r>
            <w:r w:rsidR="00B71F01">
              <w:rPr>
                <w:rFonts w:ascii="Times New Roman" w:hAnsi="Times New Roman" w:cs="Times New Roman"/>
                <w:color w:val="000000" w:themeColor="text1"/>
                <w:sz w:val="24"/>
                <w:szCs w:val="24"/>
              </w:rPr>
              <w:t>;</w:t>
            </w:r>
          </w:p>
          <w:p w:rsidR="00AD0B3E" w:rsidRPr="00444478" w:rsidRDefault="00AD0B3E" w:rsidP="00AD0B3E">
            <w:pPr>
              <w:pStyle w:val="a3"/>
              <w:numPr>
                <w:ilvl w:val="0"/>
                <w:numId w:val="2"/>
              </w:numPr>
              <w:spacing w:line="276" w:lineRule="auto"/>
              <w:ind w:left="317"/>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tc>
        <w:tc>
          <w:tcPr>
            <w:tcW w:w="3118"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lastRenderedPageBreak/>
              <w:t xml:space="preserve">Утверждена и реализуется муниципальная программа «Безопасность» муниципального образования «Муринское </w:t>
            </w:r>
            <w:r w:rsidRPr="00444478">
              <w:rPr>
                <w:color w:val="000000" w:themeColor="text1"/>
              </w:rPr>
              <w:lastRenderedPageBreak/>
              <w:t xml:space="preserve">сельское поселение» на 2015, 2016, 2017 годы»: </w:t>
            </w:r>
          </w:p>
          <w:p w:rsidR="00AD0B3E" w:rsidRPr="00444478" w:rsidRDefault="00AD0B3E" w:rsidP="00E84ABF">
            <w:pPr>
              <w:pStyle w:val="a5"/>
              <w:shd w:val="clear" w:color="auto" w:fill="FFFFFF"/>
              <w:spacing w:before="0" w:beforeAutospacing="0" w:after="0" w:afterAutospacing="0" w:line="276" w:lineRule="auto"/>
              <w:ind w:left="35" w:firstLine="283"/>
              <w:jc w:val="both"/>
              <w:rPr>
                <w:color w:val="000000" w:themeColor="text1"/>
              </w:rPr>
            </w:pPr>
            <w:r w:rsidRPr="00444478">
              <w:rPr>
                <w:color w:val="000000" w:themeColor="text1"/>
              </w:rPr>
              <w:t>- Подпрограмма  «Пожарная безопасность» муниципального образования «Муринское сельское поселение»;</w:t>
            </w:r>
          </w:p>
          <w:p w:rsidR="00AD0B3E" w:rsidRPr="00444478" w:rsidRDefault="00AD0B3E" w:rsidP="00E84ABF">
            <w:pPr>
              <w:pStyle w:val="a5"/>
              <w:shd w:val="clear" w:color="auto" w:fill="FFFFFF"/>
              <w:spacing w:before="0" w:beforeAutospacing="0" w:after="0" w:afterAutospacing="0" w:line="276" w:lineRule="auto"/>
              <w:ind w:left="35" w:firstLine="283"/>
              <w:jc w:val="both"/>
              <w:rPr>
                <w:color w:val="000000" w:themeColor="text1"/>
              </w:rPr>
            </w:pPr>
            <w:r w:rsidRPr="00444478">
              <w:rPr>
                <w:color w:val="000000" w:themeColor="text1"/>
              </w:rPr>
              <w:t>- Подпрограмма  «Обеспечение защиты населения в случае возникновения чрезвычайной ситуации и профилактика терроризма»:</w:t>
            </w:r>
          </w:p>
          <w:p w:rsidR="00AD0B3E" w:rsidRPr="00444478" w:rsidRDefault="00AD0B3E" w:rsidP="00E84ABF">
            <w:pPr>
              <w:pStyle w:val="a5"/>
              <w:shd w:val="clear" w:color="auto" w:fill="FFFFFF"/>
              <w:spacing w:before="0" w:beforeAutospacing="0" w:after="0" w:afterAutospacing="0" w:line="276" w:lineRule="auto"/>
              <w:jc w:val="both"/>
              <w:rPr>
                <w:color w:val="000000" w:themeColor="text1"/>
              </w:rPr>
            </w:pPr>
            <w:r w:rsidRPr="00444478">
              <w:rPr>
                <w:color w:val="000000" w:themeColor="text1"/>
              </w:rPr>
              <w:t>Задачи программы:</w:t>
            </w:r>
          </w:p>
          <w:p w:rsidR="00AD0B3E" w:rsidRPr="00444478" w:rsidRDefault="00AD0B3E" w:rsidP="00E84ABF">
            <w:pPr>
              <w:pStyle w:val="a5"/>
              <w:shd w:val="clear" w:color="auto" w:fill="FFFFFF"/>
              <w:spacing w:before="0" w:beforeAutospacing="0" w:after="0" w:afterAutospacing="0" w:line="276" w:lineRule="auto"/>
              <w:ind w:left="35" w:firstLine="283"/>
              <w:jc w:val="both"/>
              <w:rPr>
                <w:color w:val="000000" w:themeColor="text1"/>
              </w:rPr>
            </w:pPr>
            <w:r w:rsidRPr="00444478">
              <w:rPr>
                <w:color w:val="000000" w:themeColor="text1"/>
              </w:rPr>
              <w:t>- совершенствование и модернизация существующей  системы гражданской обороны.</w:t>
            </w:r>
          </w:p>
          <w:p w:rsidR="00AD0B3E" w:rsidRPr="00444478" w:rsidRDefault="00AD0B3E" w:rsidP="00E84ABF">
            <w:pPr>
              <w:pStyle w:val="a5"/>
              <w:shd w:val="clear" w:color="auto" w:fill="FFFFFF"/>
              <w:spacing w:before="0" w:beforeAutospacing="0" w:after="0" w:afterAutospacing="0" w:line="276" w:lineRule="auto"/>
              <w:ind w:left="35" w:firstLine="283"/>
              <w:jc w:val="both"/>
              <w:rPr>
                <w:color w:val="000000" w:themeColor="text1"/>
              </w:rPr>
            </w:pPr>
            <w:r w:rsidRPr="00444478">
              <w:rPr>
                <w:color w:val="000000" w:themeColor="text1"/>
              </w:rPr>
              <w:t>- создание на территории муниципального образования эффективной системы профилактики по охране жизни людей на водных объектах, снижение количества гибели людей.</w:t>
            </w:r>
          </w:p>
          <w:p w:rsidR="00AD0B3E" w:rsidRPr="00444478" w:rsidRDefault="00AD0B3E" w:rsidP="00E84ABF">
            <w:pPr>
              <w:pStyle w:val="a5"/>
              <w:shd w:val="clear" w:color="auto" w:fill="FFFFFF"/>
              <w:spacing w:before="0" w:beforeAutospacing="0" w:after="0" w:afterAutospacing="0" w:line="276" w:lineRule="auto"/>
              <w:ind w:left="35" w:firstLine="283"/>
              <w:jc w:val="both"/>
              <w:rPr>
                <w:color w:val="000000" w:themeColor="text1"/>
              </w:rPr>
            </w:pPr>
            <w:r w:rsidRPr="00444478">
              <w:rPr>
                <w:color w:val="000000" w:themeColor="text1"/>
              </w:rPr>
              <w:t xml:space="preserve">- создание на территории </w:t>
            </w:r>
            <w:r w:rsidRPr="00444478">
              <w:rPr>
                <w:color w:val="000000" w:themeColor="text1"/>
              </w:rPr>
              <w:lastRenderedPageBreak/>
              <w:t>муниципального образования эффективной системы профилактики пожаров, снижения материального ущерба от них и гибели людей;</w:t>
            </w:r>
          </w:p>
          <w:p w:rsidR="00AD0B3E" w:rsidRPr="00444478" w:rsidRDefault="00AD0B3E" w:rsidP="00E84ABF">
            <w:pPr>
              <w:pStyle w:val="a5"/>
              <w:shd w:val="clear" w:color="auto" w:fill="FFFFFF"/>
              <w:spacing w:before="0" w:beforeAutospacing="0" w:after="0" w:afterAutospacing="0" w:line="276" w:lineRule="auto"/>
              <w:ind w:left="35" w:firstLine="283"/>
              <w:jc w:val="both"/>
              <w:rPr>
                <w:color w:val="000000" w:themeColor="text1"/>
              </w:rPr>
            </w:pPr>
            <w:r w:rsidRPr="00444478">
              <w:rPr>
                <w:color w:val="000000" w:themeColor="text1"/>
              </w:rPr>
              <w:t>- совершенствование и модернизация существующих систем противопожарной защиты.</w:t>
            </w:r>
          </w:p>
          <w:p w:rsidR="00AD0B3E" w:rsidRPr="00444478" w:rsidRDefault="00AD0B3E" w:rsidP="00E84ABF">
            <w:pPr>
              <w:pStyle w:val="a5"/>
              <w:shd w:val="clear" w:color="auto" w:fill="FFFFFF"/>
              <w:spacing w:before="0" w:beforeAutospacing="0" w:after="0" w:afterAutospacing="0" w:line="276" w:lineRule="auto"/>
              <w:ind w:left="35" w:firstLine="283"/>
              <w:jc w:val="both"/>
              <w:rPr>
                <w:color w:val="000000" w:themeColor="text1"/>
              </w:rPr>
            </w:pPr>
            <w:r w:rsidRPr="00444478">
              <w:rPr>
                <w:color w:val="000000" w:themeColor="text1"/>
              </w:rPr>
              <w:t>- создание и развитие добровольной пожарной дружины поселения.</w:t>
            </w:r>
          </w:p>
          <w:p w:rsidR="00AD0B3E" w:rsidRPr="00444478" w:rsidRDefault="00AD0B3E" w:rsidP="00E84ABF">
            <w:pPr>
              <w:pStyle w:val="a5"/>
              <w:shd w:val="clear" w:color="auto" w:fill="FFFFFF"/>
              <w:spacing w:before="0" w:beforeAutospacing="0" w:after="0" w:afterAutospacing="0" w:line="276" w:lineRule="auto"/>
              <w:ind w:left="35" w:firstLine="283"/>
              <w:jc w:val="both"/>
              <w:rPr>
                <w:color w:val="000000" w:themeColor="text1"/>
              </w:rPr>
            </w:pPr>
            <w:r w:rsidRPr="00444478">
              <w:rPr>
                <w:color w:val="000000" w:themeColor="text1"/>
              </w:rPr>
              <w:t>-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администрации муниципального образования «Муринское сельское поселение», правоохранительным органам;</w:t>
            </w:r>
          </w:p>
          <w:p w:rsidR="00AD0B3E" w:rsidRPr="00444478" w:rsidRDefault="00AD0B3E" w:rsidP="00E84ABF">
            <w:pPr>
              <w:pStyle w:val="a5"/>
              <w:shd w:val="clear" w:color="auto" w:fill="FFFFFF"/>
              <w:spacing w:before="0" w:beforeAutospacing="0" w:after="0" w:afterAutospacing="0" w:line="276" w:lineRule="auto"/>
              <w:ind w:left="35" w:firstLine="283"/>
              <w:jc w:val="both"/>
              <w:rPr>
                <w:color w:val="000000" w:themeColor="text1"/>
              </w:rPr>
            </w:pPr>
            <w:r w:rsidRPr="00444478">
              <w:rPr>
                <w:color w:val="000000" w:themeColor="text1"/>
              </w:rPr>
              <w:t xml:space="preserve">- формирование </w:t>
            </w:r>
            <w:r w:rsidRPr="00444478">
              <w:rPr>
                <w:color w:val="000000" w:themeColor="text1"/>
              </w:rPr>
              <w:lastRenderedPageBreak/>
              <w:t>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AD0B3E" w:rsidRPr="00444478" w:rsidRDefault="00AD0B3E" w:rsidP="00E84ABF">
            <w:pPr>
              <w:pStyle w:val="a5"/>
              <w:shd w:val="clear" w:color="auto" w:fill="FFFFFF"/>
              <w:spacing w:before="0" w:beforeAutospacing="0" w:after="0" w:afterAutospacing="0" w:line="276" w:lineRule="auto"/>
              <w:ind w:left="35" w:firstLine="283"/>
              <w:jc w:val="both"/>
              <w:rPr>
                <w:color w:val="000000" w:themeColor="text1"/>
              </w:rPr>
            </w:pPr>
            <w:r w:rsidRPr="00444478">
              <w:rPr>
                <w:color w:val="000000" w:themeColor="text1"/>
              </w:rPr>
              <w:t>- создание на территории муниципального образования эффективной системы профилактики террористических проявлений, снижения материального ущерба от них и гибели людей;</w:t>
            </w:r>
          </w:p>
          <w:p w:rsidR="00AD0B3E" w:rsidRPr="00444478" w:rsidRDefault="00AD0B3E" w:rsidP="00E84ABF">
            <w:pPr>
              <w:pStyle w:val="a5"/>
              <w:shd w:val="clear" w:color="auto" w:fill="FFFFFF"/>
              <w:spacing w:before="0" w:beforeAutospacing="0" w:after="0" w:afterAutospacing="0" w:line="276" w:lineRule="auto"/>
              <w:ind w:left="35" w:firstLine="283"/>
              <w:jc w:val="both"/>
              <w:rPr>
                <w:color w:val="000000" w:themeColor="text1"/>
              </w:rPr>
            </w:pPr>
            <w:r w:rsidRPr="00444478">
              <w:rPr>
                <w:color w:val="000000" w:themeColor="text1"/>
              </w:rPr>
              <w:t>- совершенствование и модернизация существующих систем защиты населения от террористических проявлений</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3"/>
              <w:jc w:val="both"/>
              <w:rPr>
                <w:color w:val="000000" w:themeColor="text1"/>
              </w:rPr>
            </w:pPr>
            <w:r w:rsidRPr="00444478">
              <w:rPr>
                <w:color w:val="000000" w:themeColor="text1"/>
              </w:rPr>
              <w:t>Во избежание несчастных случаев на воде  администрацией поселения принимаются нормативно-</w:t>
            </w:r>
            <w:r w:rsidRPr="00444478">
              <w:rPr>
                <w:color w:val="000000" w:themeColor="text1"/>
              </w:rPr>
              <w:lastRenderedPageBreak/>
              <w:t>правовые акты ограничительного характера, например:  постановление № 127 от 10.05.2015г. "О запрете купания в водоемах на территории муниципального образования «Муринское сельское поселение» Всеволожского муниципального района Ленинградской области в 2015 году»</w:t>
            </w:r>
          </w:p>
        </w:tc>
        <w:tc>
          <w:tcPr>
            <w:tcW w:w="2978"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lastRenderedPageBreak/>
              <w:t xml:space="preserve">При переходе в статус городского поселения будет утрачена возможность участвовать в отдельных мероприятиях </w:t>
            </w:r>
            <w:r w:rsidRPr="00444478">
              <w:rPr>
                <w:color w:val="000000" w:themeColor="text1"/>
              </w:rPr>
              <w:lastRenderedPageBreak/>
              <w:t>государственных программ, в частности «Безопасность Ленинградской области», реализация которых предусмотрена в сельской местности</w:t>
            </w:r>
          </w:p>
        </w:tc>
        <w:tc>
          <w:tcPr>
            <w:tcW w:w="2854"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lastRenderedPageBreak/>
              <w:t xml:space="preserve">Увеличение количества направлений реализации профильной муниципальной программы и детальности проработки </w:t>
            </w:r>
            <w:r w:rsidRPr="00444478">
              <w:rPr>
                <w:color w:val="000000" w:themeColor="text1"/>
              </w:rPr>
              <w:lastRenderedPageBreak/>
              <w:t>существующих проблем городской среды в сфере ГО и ЧС за счет  увеличения количества мероприятий, в частности: внедрения АПК АИС «Безопасный город», усиления работы по профилактике  правонарушений, обеспечения поддержки объединений, участвующих в охране общественного порядка, приобретения  современного оборудования и инвентаря;</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 xml:space="preserve">Указанные вопросы требуют координации на местах, поскольку предполагают непосредственное и регулярное взаимодействие с населением. Изменение статуса поселения и категории н.п. Мурино, а, следовательно, </w:t>
            </w:r>
            <w:r w:rsidRPr="00444478">
              <w:rPr>
                <w:color w:val="000000" w:themeColor="text1"/>
              </w:rPr>
              <w:lastRenderedPageBreak/>
              <w:t>приобретения всего объема полномочий в сфере ГО и ЧС предоставит эту возможность.</w:t>
            </w:r>
          </w:p>
        </w:tc>
        <w:tc>
          <w:tcPr>
            <w:tcW w:w="2977"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lastRenderedPageBreak/>
              <w:t xml:space="preserve">Снижение уровня готовности к ЧС вследствие недостаточности технических, кадровых ресурсов для получения и </w:t>
            </w:r>
            <w:r w:rsidRPr="00444478">
              <w:rPr>
                <w:color w:val="000000" w:themeColor="text1"/>
              </w:rPr>
              <w:lastRenderedPageBreak/>
              <w:t>обработки информации об оперативной ситуации в сфере ГО и ЧС в поселении</w:t>
            </w:r>
          </w:p>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t>Недостаточная активность населения   по обеспечению охраны общественного порядка среди жителей вновь введенных в эксплуатацию многоквартирных домов</w:t>
            </w:r>
          </w:p>
        </w:tc>
      </w:tr>
      <w:tr w:rsidR="00AD0B3E" w:rsidRPr="00444478" w:rsidTr="00E84ABF">
        <w:tc>
          <w:tcPr>
            <w:tcW w:w="3368" w:type="dxa"/>
          </w:tcPr>
          <w:p w:rsidR="00AD0B3E" w:rsidRPr="00444478" w:rsidRDefault="00AD0B3E" w:rsidP="00E84ABF">
            <w:pPr>
              <w:pStyle w:val="a3"/>
              <w:spacing w:line="276" w:lineRule="auto"/>
              <w:ind w:left="0"/>
              <w:jc w:val="center"/>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lastRenderedPageBreak/>
              <w:t>Ритуальные услуги</w:t>
            </w:r>
          </w:p>
        </w:tc>
        <w:tc>
          <w:tcPr>
            <w:tcW w:w="3118" w:type="dxa"/>
          </w:tcPr>
          <w:p w:rsidR="00AD0B3E" w:rsidRPr="00444478" w:rsidRDefault="00AD0B3E" w:rsidP="00E84ABF">
            <w:pPr>
              <w:pStyle w:val="a3"/>
              <w:spacing w:line="276" w:lineRule="auto"/>
              <w:ind w:left="317"/>
              <w:rPr>
                <w:rFonts w:ascii="Times New Roman" w:hAnsi="Times New Roman" w:cs="Times New Roman"/>
                <w:b/>
                <w:color w:val="000000" w:themeColor="text1"/>
                <w:sz w:val="24"/>
                <w:szCs w:val="24"/>
              </w:rPr>
            </w:pPr>
          </w:p>
        </w:tc>
        <w:tc>
          <w:tcPr>
            <w:tcW w:w="2978" w:type="dxa"/>
          </w:tcPr>
          <w:p w:rsidR="00AD0B3E" w:rsidRPr="00444478" w:rsidRDefault="00AD0B3E" w:rsidP="00E84ABF">
            <w:pPr>
              <w:pStyle w:val="a3"/>
              <w:spacing w:line="276" w:lineRule="auto"/>
              <w:ind w:left="0"/>
              <w:jc w:val="center"/>
              <w:rPr>
                <w:rFonts w:ascii="Times New Roman" w:hAnsi="Times New Roman" w:cs="Times New Roman"/>
                <w:b/>
                <w:color w:val="000000" w:themeColor="text1"/>
                <w:sz w:val="24"/>
                <w:szCs w:val="24"/>
              </w:rPr>
            </w:pPr>
          </w:p>
        </w:tc>
        <w:tc>
          <w:tcPr>
            <w:tcW w:w="2854"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77" w:type="dxa"/>
          </w:tcPr>
          <w:p w:rsidR="00AD0B3E" w:rsidRPr="00444478" w:rsidRDefault="00AD0B3E" w:rsidP="00E84ABF">
            <w:pPr>
              <w:spacing w:line="276" w:lineRule="auto"/>
              <w:rPr>
                <w:rFonts w:ascii="Times New Roman" w:hAnsi="Times New Roman" w:cs="Times New Roman"/>
                <w:color w:val="000000" w:themeColor="text1"/>
                <w:sz w:val="24"/>
                <w:szCs w:val="24"/>
              </w:rPr>
            </w:pPr>
          </w:p>
        </w:tc>
      </w:tr>
      <w:tr w:rsidR="00AD0B3E" w:rsidRPr="00444478" w:rsidTr="00E84ABF">
        <w:tc>
          <w:tcPr>
            <w:tcW w:w="3368" w:type="dxa"/>
          </w:tcPr>
          <w:p w:rsidR="00AD0B3E" w:rsidRPr="00444478" w:rsidRDefault="00AD0B3E" w:rsidP="00AD0B3E">
            <w:pPr>
              <w:pStyle w:val="a3"/>
              <w:numPr>
                <w:ilvl w:val="0"/>
                <w:numId w:val="2"/>
              </w:numPr>
              <w:spacing w:line="276" w:lineRule="auto"/>
              <w:ind w:left="317"/>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организация ритуальных услуг и содержание мест захоронения</w:t>
            </w:r>
          </w:p>
        </w:tc>
        <w:tc>
          <w:tcPr>
            <w:tcW w:w="3118" w:type="dxa"/>
          </w:tcPr>
          <w:p w:rsidR="00AD0B3E" w:rsidRPr="000079CF" w:rsidRDefault="00AD0B3E" w:rsidP="00AD0B3E">
            <w:pPr>
              <w:pStyle w:val="a3"/>
              <w:numPr>
                <w:ilvl w:val="0"/>
                <w:numId w:val="2"/>
              </w:numPr>
              <w:spacing w:line="276" w:lineRule="auto"/>
              <w:ind w:left="34" w:firstLine="0"/>
              <w:rPr>
                <w:rFonts w:ascii="Times New Roman" w:eastAsia="Times New Roman" w:hAnsi="Times New Roman" w:cs="Times New Roman"/>
                <w:color w:val="000000" w:themeColor="text1"/>
                <w:sz w:val="24"/>
                <w:szCs w:val="24"/>
              </w:rPr>
            </w:pPr>
            <w:r w:rsidRPr="000079CF">
              <w:rPr>
                <w:rFonts w:ascii="Times New Roman" w:eastAsia="Times New Roman" w:hAnsi="Times New Roman" w:cs="Times New Roman"/>
                <w:color w:val="000000" w:themeColor="text1"/>
                <w:sz w:val="24"/>
                <w:szCs w:val="24"/>
              </w:rPr>
              <w:t xml:space="preserve">С 1997 г. на территории Муринского сельского поселения  функционирует кладбище;  </w:t>
            </w:r>
          </w:p>
          <w:p w:rsidR="00AD0B3E" w:rsidRPr="000079CF" w:rsidRDefault="00AD0B3E" w:rsidP="00AD0B3E">
            <w:pPr>
              <w:pStyle w:val="a3"/>
              <w:numPr>
                <w:ilvl w:val="0"/>
                <w:numId w:val="2"/>
              </w:numPr>
              <w:spacing w:line="276" w:lineRule="auto"/>
              <w:ind w:left="34" w:firstLine="0"/>
              <w:rPr>
                <w:rFonts w:ascii="Times New Roman" w:eastAsia="Times New Roman" w:hAnsi="Times New Roman" w:cs="Times New Roman"/>
                <w:color w:val="000000" w:themeColor="text1"/>
                <w:sz w:val="24"/>
                <w:szCs w:val="24"/>
              </w:rPr>
            </w:pPr>
            <w:r w:rsidRPr="000079CF">
              <w:rPr>
                <w:rFonts w:ascii="Times New Roman" w:eastAsia="Times New Roman" w:hAnsi="Times New Roman" w:cs="Times New Roman"/>
                <w:color w:val="000000" w:themeColor="text1"/>
                <w:sz w:val="24"/>
                <w:szCs w:val="24"/>
              </w:rPr>
              <w:t>На кладбище расположена часовня от Муринской Церкви Святой Великомученицы Екатерины;</w:t>
            </w:r>
          </w:p>
          <w:p w:rsidR="00AD0B3E" w:rsidRPr="00444478" w:rsidRDefault="00AD0B3E" w:rsidP="00AD0B3E">
            <w:pPr>
              <w:pStyle w:val="a3"/>
              <w:numPr>
                <w:ilvl w:val="0"/>
                <w:numId w:val="2"/>
              </w:numPr>
              <w:spacing w:line="276" w:lineRule="auto"/>
              <w:ind w:left="34" w:firstLine="0"/>
              <w:rPr>
                <w:rFonts w:ascii="Times New Roman" w:eastAsia="Times New Roman" w:hAnsi="Times New Roman" w:cs="Times New Roman"/>
                <w:color w:val="000000" w:themeColor="text1"/>
                <w:sz w:val="24"/>
                <w:szCs w:val="24"/>
              </w:rPr>
            </w:pPr>
            <w:r w:rsidRPr="000079CF">
              <w:rPr>
                <w:rFonts w:ascii="Times New Roman" w:eastAsia="Times New Roman" w:hAnsi="Times New Roman" w:cs="Times New Roman"/>
                <w:color w:val="000000" w:themeColor="text1"/>
                <w:sz w:val="24"/>
                <w:szCs w:val="24"/>
              </w:rPr>
              <w:t>Открыта Аллея Славы для захоронений Ветеранов ВОВ из Муринской Волости</w:t>
            </w:r>
            <w:r w:rsidRPr="00444478">
              <w:rPr>
                <w:rFonts w:ascii="Times New Roman" w:eastAsia="Times New Roman" w:hAnsi="Times New Roman" w:cs="Times New Roman"/>
                <w:color w:val="000000" w:themeColor="text1"/>
                <w:sz w:val="24"/>
                <w:szCs w:val="24"/>
              </w:rPr>
              <w:t>;</w:t>
            </w:r>
          </w:p>
          <w:p w:rsidR="00AD0B3E" w:rsidRPr="00444478" w:rsidRDefault="00905FAB" w:rsidP="00905FAB">
            <w:pPr>
              <w:pStyle w:val="a3"/>
              <w:numPr>
                <w:ilvl w:val="0"/>
                <w:numId w:val="2"/>
              </w:numPr>
              <w:spacing w:line="276" w:lineRule="auto"/>
              <w:ind w:left="0" w:firstLine="307"/>
              <w:rPr>
                <w:rFonts w:ascii="Times New Roman" w:hAnsi="Times New Roman" w:cs="Times New Roman"/>
                <w:color w:val="000000" w:themeColor="text1"/>
                <w:sz w:val="24"/>
                <w:szCs w:val="24"/>
              </w:rPr>
            </w:pPr>
            <w:r w:rsidRPr="00EA0A64">
              <w:rPr>
                <w:rFonts w:ascii="Times New Roman" w:hAnsi="Times New Roman" w:cs="Times New Roman"/>
                <w:sz w:val="24"/>
                <w:szCs w:val="24"/>
              </w:rPr>
              <w:lastRenderedPageBreak/>
              <w:t>Деятельность на территории кладбищ и захоронений, на основании договора с администрацией Всеволожского муниципального района, осуществляет организация ООО "Азимут"</w:t>
            </w:r>
            <w:r w:rsidR="00EA0A64">
              <w:rPr>
                <w:rFonts w:ascii="Times New Roman" w:hAnsi="Times New Roman" w:cs="Times New Roman"/>
                <w:sz w:val="24"/>
                <w:szCs w:val="24"/>
              </w:rPr>
              <w:t>.</w:t>
            </w:r>
          </w:p>
        </w:tc>
        <w:tc>
          <w:tcPr>
            <w:tcW w:w="2978" w:type="dxa"/>
          </w:tcPr>
          <w:p w:rsidR="00AD0B3E" w:rsidRPr="00444478" w:rsidRDefault="00AD0B3E" w:rsidP="00AD0B3E">
            <w:pPr>
              <w:pStyle w:val="a3"/>
              <w:numPr>
                <w:ilvl w:val="0"/>
                <w:numId w:val="2"/>
              </w:numPr>
              <w:spacing w:line="276" w:lineRule="auto"/>
              <w:ind w:left="34" w:firstLine="0"/>
              <w:rPr>
                <w:rFonts w:ascii="Times New Roman" w:hAnsi="Times New Roman" w:cs="Times New Roman"/>
                <w:color w:val="000000" w:themeColor="text1"/>
                <w:sz w:val="24"/>
                <w:szCs w:val="24"/>
              </w:rPr>
            </w:pPr>
            <w:r w:rsidRPr="00444478">
              <w:rPr>
                <w:rFonts w:ascii="Times New Roman" w:eastAsia="Times New Roman" w:hAnsi="Times New Roman" w:cs="Times New Roman"/>
                <w:color w:val="000000" w:themeColor="text1"/>
                <w:sz w:val="24"/>
                <w:szCs w:val="24"/>
              </w:rPr>
              <w:lastRenderedPageBreak/>
              <w:t>Недостаточная площадь существующего кладбища с учетом прогнозного количества захоронений</w:t>
            </w:r>
            <w:r w:rsidRPr="00444478">
              <w:rPr>
                <w:rFonts w:ascii="Times New Roman" w:hAnsi="Times New Roman" w:cs="Times New Roman"/>
                <w:color w:val="000000" w:themeColor="text1"/>
                <w:sz w:val="24"/>
                <w:szCs w:val="24"/>
              </w:rPr>
              <w:t xml:space="preserve"> </w:t>
            </w:r>
          </w:p>
        </w:tc>
        <w:tc>
          <w:tcPr>
            <w:tcW w:w="2854" w:type="dxa"/>
          </w:tcPr>
          <w:p w:rsidR="00AD0B3E" w:rsidRPr="00444478" w:rsidRDefault="00AD0B3E" w:rsidP="00AD0B3E">
            <w:pPr>
              <w:pStyle w:val="a3"/>
              <w:numPr>
                <w:ilvl w:val="0"/>
                <w:numId w:val="2"/>
              </w:numPr>
              <w:spacing w:line="276" w:lineRule="auto"/>
              <w:ind w:left="34" w:firstLine="0"/>
              <w:rPr>
                <w:rFonts w:ascii="Times New Roman" w:eastAsia="Times New Roman" w:hAnsi="Times New Roman" w:cs="Times New Roman"/>
                <w:color w:val="000000" w:themeColor="text1"/>
                <w:sz w:val="24"/>
                <w:szCs w:val="24"/>
              </w:rPr>
            </w:pPr>
            <w:r w:rsidRPr="00444478">
              <w:rPr>
                <w:rFonts w:ascii="Times New Roman" w:eastAsia="Times New Roman" w:hAnsi="Times New Roman" w:cs="Times New Roman"/>
                <w:color w:val="000000" w:themeColor="text1"/>
                <w:sz w:val="24"/>
                <w:szCs w:val="24"/>
              </w:rPr>
              <w:t xml:space="preserve">Приобретение данного полномочия позволит обеспечить качество и прозрачность деятельности  по организации ритуальных услуг посредством создания соответствующей  службы и осуществлять контроль  перспективной реконструкции существующего </w:t>
            </w:r>
            <w:r w:rsidRPr="00444478">
              <w:rPr>
                <w:rFonts w:ascii="Times New Roman" w:eastAsia="Times New Roman" w:hAnsi="Times New Roman" w:cs="Times New Roman"/>
                <w:color w:val="000000" w:themeColor="text1"/>
                <w:sz w:val="24"/>
                <w:szCs w:val="24"/>
              </w:rPr>
              <w:lastRenderedPageBreak/>
              <w:t xml:space="preserve">Муринского кладбища и дальнейшего развития территории </w:t>
            </w:r>
          </w:p>
          <w:p w:rsidR="00AD0B3E" w:rsidRPr="00444478" w:rsidRDefault="00AD0B3E" w:rsidP="00E84ABF">
            <w:pPr>
              <w:pStyle w:val="a3"/>
              <w:spacing w:line="276" w:lineRule="auto"/>
              <w:ind w:left="34"/>
              <w:rPr>
                <w:rFonts w:ascii="Times New Roman" w:hAnsi="Times New Roman" w:cs="Times New Roman"/>
                <w:color w:val="000000" w:themeColor="text1"/>
                <w:sz w:val="24"/>
                <w:szCs w:val="24"/>
              </w:rPr>
            </w:pPr>
          </w:p>
        </w:tc>
        <w:tc>
          <w:tcPr>
            <w:tcW w:w="2977" w:type="dxa"/>
          </w:tcPr>
          <w:p w:rsidR="00AD0B3E" w:rsidRPr="00444478" w:rsidRDefault="00AD0B3E" w:rsidP="00A95065">
            <w:pPr>
              <w:pStyle w:val="a5"/>
              <w:numPr>
                <w:ilvl w:val="0"/>
                <w:numId w:val="15"/>
              </w:numPr>
              <w:shd w:val="clear" w:color="auto" w:fill="FFFFFF"/>
              <w:spacing w:before="0" w:beforeAutospacing="0" w:after="0" w:afterAutospacing="0" w:line="276" w:lineRule="auto"/>
              <w:ind w:left="34" w:firstLine="284"/>
              <w:jc w:val="both"/>
              <w:rPr>
                <w:color w:val="000000" w:themeColor="text1"/>
              </w:rPr>
            </w:pPr>
            <w:r w:rsidRPr="00444478">
              <w:rPr>
                <w:color w:val="000000" w:themeColor="text1"/>
              </w:rPr>
              <w:lastRenderedPageBreak/>
              <w:t>Дефицит  площади кладбища для захоронений</w:t>
            </w:r>
          </w:p>
        </w:tc>
      </w:tr>
      <w:tr w:rsidR="00AD0B3E" w:rsidRPr="00444478" w:rsidTr="00E84ABF">
        <w:tc>
          <w:tcPr>
            <w:tcW w:w="3368" w:type="dxa"/>
          </w:tcPr>
          <w:p w:rsidR="00AD0B3E" w:rsidRPr="00444478" w:rsidRDefault="00AD0B3E" w:rsidP="00E84ABF">
            <w:pPr>
              <w:spacing w:line="276" w:lineRule="auto"/>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lastRenderedPageBreak/>
              <w:t>ЖКХ и инженерно-техническая инфраструктура</w:t>
            </w:r>
          </w:p>
        </w:tc>
        <w:tc>
          <w:tcPr>
            <w:tcW w:w="3118"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78"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854"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77" w:type="dxa"/>
          </w:tcPr>
          <w:p w:rsidR="00AD0B3E" w:rsidRPr="00444478" w:rsidRDefault="00AD0B3E" w:rsidP="00E84ABF">
            <w:pPr>
              <w:spacing w:line="276" w:lineRule="auto"/>
              <w:rPr>
                <w:rFonts w:ascii="Times New Roman" w:hAnsi="Times New Roman" w:cs="Times New Roman"/>
                <w:color w:val="000000" w:themeColor="text1"/>
                <w:sz w:val="24"/>
                <w:szCs w:val="24"/>
              </w:rPr>
            </w:pPr>
          </w:p>
        </w:tc>
      </w:tr>
      <w:tr w:rsidR="00AD0B3E" w:rsidRPr="00444478" w:rsidTr="00E84ABF">
        <w:tc>
          <w:tcPr>
            <w:tcW w:w="3368" w:type="dxa"/>
          </w:tcPr>
          <w:p w:rsidR="00AD0B3E" w:rsidRDefault="00AD0B3E" w:rsidP="00A95065">
            <w:pPr>
              <w:pStyle w:val="a3"/>
              <w:numPr>
                <w:ilvl w:val="0"/>
                <w:numId w:val="14"/>
              </w:numPr>
              <w:tabs>
                <w:tab w:val="left" w:pos="426"/>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E82D02" w:rsidRPr="00E82D02" w:rsidRDefault="00E82D02" w:rsidP="00A95065">
            <w:pPr>
              <w:pStyle w:val="a3"/>
              <w:numPr>
                <w:ilvl w:val="0"/>
                <w:numId w:val="14"/>
              </w:numPr>
              <w:tabs>
                <w:tab w:val="left" w:pos="284"/>
              </w:tabs>
              <w:autoSpaceDE w:val="0"/>
              <w:autoSpaceDN w:val="0"/>
              <w:adjustRightInd w:val="0"/>
              <w:ind w:left="0" w:firstLine="0"/>
              <w:jc w:val="both"/>
              <w:rPr>
                <w:rFonts w:ascii="Times New Roman" w:hAnsi="Times New Roman" w:cs="Times New Roman"/>
                <w:sz w:val="24"/>
                <w:szCs w:val="24"/>
              </w:rPr>
            </w:pPr>
            <w:r w:rsidRPr="00E82D02">
              <w:rPr>
                <w:rFonts w:ascii="Times New Roman" w:hAnsi="Times New Roman" w:cs="Times New Roman"/>
                <w:sz w:val="24"/>
                <w:szCs w:val="24"/>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w:t>
            </w:r>
            <w:r w:rsidRPr="00E82D02">
              <w:rPr>
                <w:rFonts w:ascii="Times New Roman" w:hAnsi="Times New Roman" w:cs="Times New Roman"/>
                <w:sz w:val="24"/>
                <w:szCs w:val="24"/>
              </w:rPr>
              <w:lastRenderedPageBreak/>
              <w:t>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w:t>
            </w:r>
            <w:r>
              <w:rPr>
                <w:rFonts w:ascii="Times New Roman" w:hAnsi="Times New Roman" w:cs="Times New Roman"/>
                <w:sz w:val="24"/>
                <w:szCs w:val="24"/>
              </w:rPr>
              <w:t xml:space="preserve"> законом </w:t>
            </w:r>
            <w:r w:rsidRPr="00E82D02">
              <w:rPr>
                <w:rFonts w:ascii="Times New Roman" w:hAnsi="Times New Roman" w:cs="Times New Roman"/>
                <w:sz w:val="24"/>
                <w:szCs w:val="24"/>
              </w:rPr>
              <w:t>"О теплоснабжении";</w:t>
            </w:r>
          </w:p>
          <w:p w:rsidR="00AD0B3E" w:rsidRPr="00444478" w:rsidRDefault="00AD0B3E" w:rsidP="00A95065">
            <w:pPr>
              <w:pStyle w:val="a3"/>
              <w:numPr>
                <w:ilvl w:val="0"/>
                <w:numId w:val="14"/>
              </w:numPr>
              <w:tabs>
                <w:tab w:val="left" w:pos="426"/>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AD0B3E" w:rsidRPr="00444478" w:rsidRDefault="00AD0B3E" w:rsidP="00A95065">
            <w:pPr>
              <w:pStyle w:val="a3"/>
              <w:numPr>
                <w:ilvl w:val="0"/>
                <w:numId w:val="14"/>
              </w:numPr>
              <w:tabs>
                <w:tab w:val="left" w:pos="426"/>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Дорожная деятельность в отношении автомобильных дорог местного значения в границах населенных пунктов </w:t>
            </w:r>
            <w:r w:rsidRPr="00444478">
              <w:rPr>
                <w:rFonts w:ascii="Times New Roman" w:hAnsi="Times New Roman" w:cs="Times New Roman"/>
                <w:color w:val="000000" w:themeColor="text1"/>
                <w:sz w:val="24"/>
                <w:szCs w:val="24"/>
              </w:rPr>
              <w:lastRenderedPageBreak/>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AD0B3E" w:rsidRPr="00444478" w:rsidRDefault="00AD0B3E" w:rsidP="00A95065">
            <w:pPr>
              <w:pStyle w:val="a3"/>
              <w:numPr>
                <w:ilvl w:val="0"/>
                <w:numId w:val="14"/>
              </w:numPr>
              <w:tabs>
                <w:tab w:val="left" w:pos="426"/>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3118" w:type="dxa"/>
          </w:tcPr>
          <w:p w:rsidR="00AD0B3E" w:rsidRPr="00444478" w:rsidRDefault="00AD0B3E" w:rsidP="00A95065">
            <w:pPr>
              <w:pStyle w:val="a3"/>
              <w:numPr>
                <w:ilvl w:val="0"/>
                <w:numId w:val="9"/>
              </w:numPr>
              <w:tabs>
                <w:tab w:val="left" w:pos="285"/>
              </w:tabs>
              <w:spacing w:line="276" w:lineRule="auto"/>
              <w:ind w:left="48"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 xml:space="preserve">Наличие максимально полного перечня вопросов местного значения поселений в соответствии с федеральным законодательством в сфере ЖКХ и технической инфраструктуры, что позволит Муринскому поселению из местных бюджетов решать насущные проблемы в сфере ЖКХ и инфраструктуры; </w:t>
            </w:r>
          </w:p>
          <w:p w:rsidR="00AD0B3E" w:rsidRPr="00444478" w:rsidRDefault="00AD0B3E" w:rsidP="00A95065">
            <w:pPr>
              <w:pStyle w:val="a3"/>
              <w:numPr>
                <w:ilvl w:val="0"/>
                <w:numId w:val="9"/>
              </w:numPr>
              <w:tabs>
                <w:tab w:val="left" w:pos="285"/>
              </w:tabs>
              <w:spacing w:line="276" w:lineRule="auto"/>
              <w:ind w:left="48"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Наличие высвобождаемых земель сельскохозяйственного </w:t>
            </w:r>
            <w:r w:rsidRPr="00444478">
              <w:rPr>
                <w:rFonts w:ascii="Times New Roman" w:hAnsi="Times New Roman" w:cs="Times New Roman"/>
                <w:color w:val="000000" w:themeColor="text1"/>
                <w:sz w:val="24"/>
                <w:szCs w:val="24"/>
              </w:rPr>
              <w:lastRenderedPageBreak/>
              <w:t>назначения для жилищного строительства;</w:t>
            </w:r>
          </w:p>
          <w:p w:rsidR="00AD0B3E" w:rsidRPr="00444478" w:rsidRDefault="00AD0B3E" w:rsidP="00A95065">
            <w:pPr>
              <w:pStyle w:val="a3"/>
              <w:numPr>
                <w:ilvl w:val="0"/>
                <w:numId w:val="15"/>
              </w:numPr>
              <w:tabs>
                <w:tab w:val="left" w:pos="318"/>
              </w:tabs>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Создано и функционирует муниципальное бюджетное учреждение «Содержание и развитие территории» муниципального образования «Муринское сельское поселение» Всеволожского муниципального района Ленинградской области;</w:t>
            </w:r>
          </w:p>
          <w:p w:rsidR="00AD0B3E" w:rsidRPr="00444478" w:rsidRDefault="00AD0B3E" w:rsidP="00A95065">
            <w:pPr>
              <w:pStyle w:val="a3"/>
              <w:numPr>
                <w:ilvl w:val="0"/>
                <w:numId w:val="15"/>
              </w:numPr>
              <w:tabs>
                <w:tab w:val="left" w:pos="318"/>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Работа учреждения строится на исполнении муниципального задания, основанного на муниципальной программе </w:t>
            </w:r>
            <w:r w:rsidRPr="00444478">
              <w:rPr>
                <w:rFonts w:ascii="Times New Roman" w:hAnsi="Times New Roman" w:cs="Times New Roman"/>
                <w:b/>
                <w:color w:val="000000" w:themeColor="text1"/>
                <w:sz w:val="24"/>
                <w:szCs w:val="24"/>
              </w:rPr>
              <w:t>«</w:t>
            </w:r>
            <w:r w:rsidRPr="00444478">
              <w:rPr>
                <w:rFonts w:ascii="Times New Roman" w:hAnsi="Times New Roman" w:cs="Times New Roman"/>
                <w:color w:val="000000" w:themeColor="text1"/>
                <w:sz w:val="24"/>
                <w:szCs w:val="24"/>
              </w:rPr>
              <w:t xml:space="preserve">Повышение качества жизни населения муниципального образования «Муринское сельское поселение» Всеволожского муниципального района Ленинградской области на 2015-2017 годы», в состав которой входили </w:t>
            </w:r>
            <w:r w:rsidRPr="00444478">
              <w:rPr>
                <w:rFonts w:ascii="Times New Roman" w:hAnsi="Times New Roman" w:cs="Times New Roman"/>
                <w:color w:val="000000" w:themeColor="text1"/>
                <w:sz w:val="24"/>
                <w:szCs w:val="24"/>
              </w:rPr>
              <w:lastRenderedPageBreak/>
              <w:t>следующие подпрограммы:</w:t>
            </w:r>
          </w:p>
          <w:p w:rsidR="00AD0B3E" w:rsidRPr="00444478" w:rsidRDefault="00AD0B3E" w:rsidP="00A95065">
            <w:pPr>
              <w:pStyle w:val="a3"/>
              <w:numPr>
                <w:ilvl w:val="0"/>
                <w:numId w:val="20"/>
              </w:numPr>
              <w:spacing w:line="276" w:lineRule="auto"/>
              <w:ind w:left="459" w:hanging="425"/>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Переселение граждан из ветхого жилищного фонда, расположенного на территории муниципального  образования «Муринское сельское поселение»; </w:t>
            </w:r>
          </w:p>
          <w:p w:rsidR="00AD0B3E" w:rsidRPr="00444478" w:rsidRDefault="00AD0B3E" w:rsidP="00A95065">
            <w:pPr>
              <w:pStyle w:val="a3"/>
              <w:numPr>
                <w:ilvl w:val="0"/>
                <w:numId w:val="20"/>
              </w:numPr>
              <w:spacing w:line="276" w:lineRule="auto"/>
              <w:ind w:left="459" w:hanging="425"/>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Ремонт многоквартирных домов, расположенных на территории муниципального образования «Муринское сельское поселение» Всеволожского муниципального района Ленинградской области на 2015-2017 годы;</w:t>
            </w:r>
          </w:p>
          <w:p w:rsidR="00AD0B3E" w:rsidRPr="00444478" w:rsidRDefault="00AD0B3E" w:rsidP="00A95065">
            <w:pPr>
              <w:pStyle w:val="a3"/>
              <w:numPr>
                <w:ilvl w:val="0"/>
                <w:numId w:val="20"/>
              </w:numPr>
              <w:spacing w:line="276" w:lineRule="auto"/>
              <w:ind w:left="459" w:hanging="425"/>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Ремонт дорог на территории муниципального образования «Муринское сельское поселение» Всеволожского </w:t>
            </w:r>
            <w:r w:rsidRPr="00444478">
              <w:rPr>
                <w:rFonts w:ascii="Times New Roman" w:hAnsi="Times New Roman" w:cs="Times New Roman"/>
                <w:color w:val="000000" w:themeColor="text1"/>
                <w:sz w:val="24"/>
                <w:szCs w:val="24"/>
              </w:rPr>
              <w:lastRenderedPageBreak/>
              <w:t>муниципального района Ленинградской области на 2015-2017 годы.</w:t>
            </w:r>
          </w:p>
          <w:p w:rsidR="00AD0B3E" w:rsidRPr="00444478" w:rsidRDefault="00AD0B3E" w:rsidP="00A95065">
            <w:pPr>
              <w:pStyle w:val="a3"/>
              <w:numPr>
                <w:ilvl w:val="0"/>
                <w:numId w:val="15"/>
              </w:numPr>
              <w:tabs>
                <w:tab w:val="left" w:pos="318"/>
              </w:tabs>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Наблюдается непрерывное увеличение числа управляющих организаций, оказывающих услуги по управлению многоквартирными домами. В течение 2015 года прибыло 5 управляющих организаций, сейчас всего 18 управляющих организаций на территории поселения;</w:t>
            </w:r>
          </w:p>
          <w:p w:rsidR="00AD0B3E" w:rsidRPr="00444478" w:rsidRDefault="00AD0B3E" w:rsidP="00A95065">
            <w:pPr>
              <w:pStyle w:val="a3"/>
              <w:numPr>
                <w:ilvl w:val="0"/>
                <w:numId w:val="15"/>
              </w:numPr>
              <w:tabs>
                <w:tab w:val="left" w:pos="318"/>
              </w:tabs>
              <w:autoSpaceDE w:val="0"/>
              <w:autoSpaceDN w:val="0"/>
              <w:adjustRightIn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Подготовлена и утверждена документация по планировке наружных сетей водоснабжения квартала жилой застройки, ограниченной: с запада железной дорогой Санкт-Петербург-Приозерск; с востока земельным участком с кадастровым номером 47:07:0722001:70; с юга развилкой к </w:t>
            </w:r>
            <w:r w:rsidRPr="00444478">
              <w:rPr>
                <w:rFonts w:ascii="Times New Roman" w:hAnsi="Times New Roman" w:cs="Times New Roman"/>
                <w:color w:val="000000" w:themeColor="text1"/>
                <w:sz w:val="24"/>
                <w:szCs w:val="24"/>
              </w:rPr>
              <w:lastRenderedPageBreak/>
              <w:t>электродепо метрополитена «Северное»; на севере кварталом жилой застройки на земельном участке с кадастровым номером 47:07:0722001:4741» и  наружных сетей водоотведения. Коллектор М4 от канализационных очистных сооружений (КОС), расположенного: начальный пункт – северо-восточный угол квартала жилой застройки, от площадки канализационных очистных сооружений (КОС) на земельном участке с кадастровым номером 47:07:0722001:632; конечный пункт – река Охта;</w:t>
            </w:r>
          </w:p>
          <w:p w:rsidR="00AD0B3E" w:rsidRPr="00444478" w:rsidRDefault="00AD0B3E" w:rsidP="00A95065">
            <w:pPr>
              <w:pStyle w:val="a3"/>
              <w:numPr>
                <w:ilvl w:val="0"/>
                <w:numId w:val="19"/>
              </w:numPr>
              <w:tabs>
                <w:tab w:val="left" w:pos="318"/>
              </w:tabs>
              <w:spacing w:line="276" w:lineRule="auto"/>
              <w:ind w:left="0" w:firstLine="34"/>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 2015 г. в рамках муниципальной Программы «Проведение капитального ремонта многоквартирных домов» проведен ремонт 3 МКД;</w:t>
            </w:r>
          </w:p>
          <w:p w:rsidR="00AD0B3E" w:rsidRPr="00444478" w:rsidRDefault="00AD0B3E" w:rsidP="00A95065">
            <w:pPr>
              <w:pStyle w:val="a3"/>
              <w:numPr>
                <w:ilvl w:val="0"/>
                <w:numId w:val="19"/>
              </w:numPr>
              <w:tabs>
                <w:tab w:val="left" w:pos="318"/>
              </w:tabs>
              <w:spacing w:line="276" w:lineRule="auto"/>
              <w:ind w:left="0" w:firstLine="34"/>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Проведен комплекс работ по консервации водонапорной башни;</w:t>
            </w:r>
          </w:p>
          <w:p w:rsidR="00AD0B3E" w:rsidRPr="00444478" w:rsidRDefault="00AD0B3E" w:rsidP="00A95065">
            <w:pPr>
              <w:pStyle w:val="a3"/>
              <w:numPr>
                <w:ilvl w:val="0"/>
                <w:numId w:val="19"/>
              </w:numPr>
              <w:tabs>
                <w:tab w:val="left" w:pos="318"/>
              </w:tabs>
              <w:autoSpaceDE w:val="0"/>
              <w:autoSpaceDN w:val="0"/>
              <w:adjustRightInd w:val="0"/>
              <w:spacing w:line="276" w:lineRule="auto"/>
              <w:ind w:left="0" w:firstLine="34"/>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Разработана проектная документация по улучшению состояния системы сбора, отведения и очистки дождевых, талых и поливомоечных вод п. Мурино;</w:t>
            </w:r>
          </w:p>
          <w:p w:rsidR="00AD0B3E" w:rsidRPr="00444478" w:rsidRDefault="00AD0B3E" w:rsidP="00A95065">
            <w:pPr>
              <w:pStyle w:val="a3"/>
              <w:numPr>
                <w:ilvl w:val="0"/>
                <w:numId w:val="19"/>
              </w:numPr>
              <w:tabs>
                <w:tab w:val="left" w:pos="318"/>
              </w:tabs>
              <w:autoSpaceDE w:val="0"/>
              <w:autoSpaceDN w:val="0"/>
              <w:adjustRightInd w:val="0"/>
              <w:spacing w:line="276" w:lineRule="auto"/>
              <w:ind w:left="0" w:firstLine="34"/>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 Заключен контракт на выполнение работ по проектированию схем газоснабжения частного сектора п. Мурино и д. Лаврики;</w:t>
            </w:r>
          </w:p>
          <w:p w:rsidR="00AD0B3E" w:rsidRPr="00444478" w:rsidRDefault="00AD0B3E" w:rsidP="00A95065">
            <w:pPr>
              <w:pStyle w:val="a3"/>
              <w:numPr>
                <w:ilvl w:val="0"/>
                <w:numId w:val="9"/>
              </w:numPr>
              <w:tabs>
                <w:tab w:val="left" w:pos="318"/>
              </w:tabs>
              <w:spacing w:line="276" w:lineRule="auto"/>
              <w:ind w:left="48"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Открыт муниципальный автобусный маршрут №2а на территории поселения (метро Девяткино – ЖК «</w:t>
            </w:r>
            <w:r w:rsidRPr="00444478">
              <w:rPr>
                <w:rFonts w:ascii="Times New Roman" w:hAnsi="Times New Roman" w:cs="Times New Roman"/>
                <w:color w:val="000000" w:themeColor="text1"/>
                <w:sz w:val="24"/>
                <w:szCs w:val="24"/>
                <w:lang w:val="en-US"/>
              </w:rPr>
              <w:t>Green</w:t>
            </w:r>
            <w:r w:rsidRPr="00444478">
              <w:rPr>
                <w:rFonts w:ascii="Times New Roman" w:hAnsi="Times New Roman" w:cs="Times New Roman"/>
                <w:color w:val="000000" w:themeColor="text1"/>
                <w:sz w:val="24"/>
                <w:szCs w:val="24"/>
              </w:rPr>
              <w:t>Ландия» ул. Шувалова).</w:t>
            </w:r>
          </w:p>
          <w:p w:rsidR="00AD0B3E" w:rsidRPr="00444478" w:rsidRDefault="00AD0B3E" w:rsidP="00E84ABF">
            <w:pPr>
              <w:pStyle w:val="a3"/>
              <w:tabs>
                <w:tab w:val="left" w:pos="285"/>
              </w:tabs>
              <w:spacing w:line="276" w:lineRule="auto"/>
              <w:ind w:left="48"/>
              <w:rPr>
                <w:rFonts w:ascii="Times New Roman" w:hAnsi="Times New Roman" w:cs="Times New Roman"/>
                <w:color w:val="000000" w:themeColor="text1"/>
                <w:sz w:val="24"/>
                <w:szCs w:val="24"/>
              </w:rPr>
            </w:pPr>
          </w:p>
        </w:tc>
        <w:tc>
          <w:tcPr>
            <w:tcW w:w="2978" w:type="dxa"/>
          </w:tcPr>
          <w:p w:rsidR="00AD0B3E" w:rsidRPr="00444478" w:rsidRDefault="00AD0B3E" w:rsidP="00A95065">
            <w:pPr>
              <w:pStyle w:val="a3"/>
              <w:numPr>
                <w:ilvl w:val="0"/>
                <w:numId w:val="19"/>
              </w:numPr>
              <w:tabs>
                <w:tab w:val="left" w:pos="323"/>
              </w:tabs>
              <w:autoSpaceDE w:val="0"/>
              <w:autoSpaceDN w:val="0"/>
              <w:adjustRightInd w:val="0"/>
              <w:spacing w:line="276" w:lineRule="auto"/>
              <w:ind w:left="40" w:firstLine="29"/>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Сброс канализационных стоков в Капральев ручей;</w:t>
            </w:r>
          </w:p>
          <w:p w:rsidR="00AD0B3E" w:rsidRPr="00444478" w:rsidRDefault="00AD0B3E" w:rsidP="00A95065">
            <w:pPr>
              <w:pStyle w:val="a3"/>
              <w:numPr>
                <w:ilvl w:val="0"/>
                <w:numId w:val="18"/>
              </w:numPr>
              <w:tabs>
                <w:tab w:val="left" w:pos="323"/>
              </w:tabs>
              <w:spacing w:line="276" w:lineRule="auto"/>
              <w:ind w:left="40" w:firstLine="29"/>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Высокий уровень физического, морального и экономического износа дорожного покрытия;</w:t>
            </w:r>
          </w:p>
          <w:p w:rsidR="00AD0B3E" w:rsidRPr="00444478" w:rsidRDefault="00AD0B3E" w:rsidP="00A95065">
            <w:pPr>
              <w:pStyle w:val="a3"/>
              <w:numPr>
                <w:ilvl w:val="0"/>
                <w:numId w:val="18"/>
              </w:numPr>
              <w:tabs>
                <w:tab w:val="left" w:pos="348"/>
              </w:tabs>
              <w:autoSpaceDE w:val="0"/>
              <w:autoSpaceDN w:val="0"/>
              <w:adjustRightInd w:val="0"/>
              <w:spacing w:line="276" w:lineRule="auto"/>
              <w:ind w:left="4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Постоянная пробка на ул. Центральная и отсутствие объездных дорог вокруг Мурино;</w:t>
            </w:r>
          </w:p>
          <w:p w:rsidR="00AD0B3E" w:rsidRPr="00444478" w:rsidRDefault="00AD0B3E" w:rsidP="00A95065">
            <w:pPr>
              <w:pStyle w:val="a3"/>
              <w:numPr>
                <w:ilvl w:val="0"/>
                <w:numId w:val="18"/>
              </w:numPr>
              <w:tabs>
                <w:tab w:val="left" w:pos="348"/>
              </w:tabs>
              <w:spacing w:line="276" w:lineRule="auto"/>
              <w:ind w:left="4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На сегодняшний день 80% дорог требуют усовершенствованного покрытия;</w:t>
            </w:r>
          </w:p>
          <w:p w:rsidR="00AD0B3E" w:rsidRPr="00444478" w:rsidRDefault="00AD0B3E" w:rsidP="00A95065">
            <w:pPr>
              <w:pStyle w:val="a3"/>
              <w:numPr>
                <w:ilvl w:val="0"/>
                <w:numId w:val="18"/>
              </w:numPr>
              <w:tabs>
                <w:tab w:val="left" w:pos="348"/>
              </w:tabs>
              <w:spacing w:line="276" w:lineRule="auto"/>
              <w:ind w:left="40" w:firstLine="0"/>
              <w:jc w:val="both"/>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Отсутствие необходимого количества </w:t>
            </w:r>
            <w:r w:rsidRPr="00444478">
              <w:rPr>
                <w:rFonts w:ascii="Times New Roman" w:hAnsi="Times New Roman" w:cs="Times New Roman"/>
                <w:color w:val="000000" w:themeColor="text1"/>
                <w:sz w:val="24"/>
                <w:szCs w:val="24"/>
              </w:rPr>
              <w:lastRenderedPageBreak/>
              <w:t>тротуаров;</w:t>
            </w:r>
          </w:p>
          <w:p w:rsidR="00AD0B3E" w:rsidRPr="00444478" w:rsidRDefault="00AD0B3E" w:rsidP="00A95065">
            <w:pPr>
              <w:pStyle w:val="a3"/>
              <w:numPr>
                <w:ilvl w:val="0"/>
                <w:numId w:val="18"/>
              </w:numPr>
              <w:tabs>
                <w:tab w:val="left" w:pos="323"/>
              </w:tabs>
              <w:autoSpaceDE w:val="0"/>
              <w:autoSpaceDN w:val="0"/>
              <w:adjustRightInd w:val="0"/>
              <w:spacing w:line="276" w:lineRule="auto"/>
              <w:ind w:left="40" w:firstLine="0"/>
              <w:jc w:val="both"/>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Отключение электричества по вине НПО «Поиск»;</w:t>
            </w:r>
          </w:p>
          <w:p w:rsidR="00AD0B3E" w:rsidRPr="00444478" w:rsidRDefault="00AD0B3E" w:rsidP="00A95065">
            <w:pPr>
              <w:pStyle w:val="a3"/>
              <w:numPr>
                <w:ilvl w:val="0"/>
                <w:numId w:val="9"/>
              </w:numPr>
              <w:tabs>
                <w:tab w:val="left" w:pos="323"/>
              </w:tabs>
              <w:autoSpaceDE w:val="0"/>
              <w:autoSpaceDN w:val="0"/>
              <w:adjustRightInd w:val="0"/>
              <w:spacing w:line="276" w:lineRule="auto"/>
              <w:ind w:left="48" w:firstLine="0"/>
              <w:jc w:val="both"/>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Отсутствие газификации частного сектора п. Мурино и д. Лаврики.</w:t>
            </w:r>
          </w:p>
          <w:p w:rsidR="00AD0B3E" w:rsidRPr="00444478" w:rsidRDefault="00AD0B3E" w:rsidP="00E84ABF">
            <w:pPr>
              <w:tabs>
                <w:tab w:val="left" w:pos="285"/>
              </w:tabs>
              <w:spacing w:line="276" w:lineRule="auto"/>
              <w:ind w:left="48"/>
              <w:rPr>
                <w:rFonts w:ascii="Times New Roman" w:hAnsi="Times New Roman" w:cs="Times New Roman"/>
                <w:color w:val="000000" w:themeColor="text1"/>
                <w:sz w:val="24"/>
                <w:szCs w:val="24"/>
              </w:rPr>
            </w:pPr>
          </w:p>
        </w:tc>
        <w:tc>
          <w:tcPr>
            <w:tcW w:w="2854" w:type="dxa"/>
          </w:tcPr>
          <w:p w:rsidR="00AD0B3E" w:rsidRPr="00444478" w:rsidRDefault="00AD0B3E" w:rsidP="00A95065">
            <w:pPr>
              <w:pStyle w:val="a3"/>
              <w:numPr>
                <w:ilvl w:val="0"/>
                <w:numId w:val="9"/>
              </w:numPr>
              <w:tabs>
                <w:tab w:val="left" w:pos="285"/>
              </w:tabs>
              <w:spacing w:line="276" w:lineRule="auto"/>
              <w:ind w:left="48"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Дальнейшее развитие инженерно-коммунальной и транспортной инфраструктуры в силу сохранения данной сферы в зоне ответственности властей поселения;</w:t>
            </w:r>
          </w:p>
          <w:p w:rsidR="00AD0B3E" w:rsidRPr="00444478" w:rsidRDefault="00AD0B3E" w:rsidP="00A95065">
            <w:pPr>
              <w:pStyle w:val="a3"/>
              <w:numPr>
                <w:ilvl w:val="0"/>
                <w:numId w:val="9"/>
              </w:numPr>
              <w:tabs>
                <w:tab w:val="left" w:pos="285"/>
              </w:tabs>
              <w:spacing w:line="276" w:lineRule="auto"/>
              <w:ind w:left="48"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Активное развитие нового жилищного строительства застройкой многоквартирными жилыми домами разной этажности, создание  жилого района </w:t>
            </w:r>
            <w:r w:rsidRPr="00444478">
              <w:rPr>
                <w:rFonts w:ascii="Times New Roman" w:hAnsi="Times New Roman" w:cs="Times New Roman"/>
                <w:color w:val="000000" w:themeColor="text1"/>
                <w:sz w:val="24"/>
                <w:szCs w:val="24"/>
              </w:rPr>
              <w:lastRenderedPageBreak/>
              <w:t>городского типа на территории п.Мурино;</w:t>
            </w:r>
          </w:p>
          <w:p w:rsidR="00AD0B3E" w:rsidRPr="00444478" w:rsidRDefault="00AD0B3E" w:rsidP="00A95065">
            <w:pPr>
              <w:pStyle w:val="a3"/>
              <w:widowControl w:val="0"/>
              <w:numPr>
                <w:ilvl w:val="0"/>
                <w:numId w:val="18"/>
              </w:numPr>
              <w:tabs>
                <w:tab w:val="left" w:pos="388"/>
                <w:tab w:val="left" w:pos="485"/>
              </w:tabs>
              <w:snapToGrid w:val="0"/>
              <w:spacing w:line="276" w:lineRule="auto"/>
              <w:ind w:left="6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Разработка и принятие муниципальной программы по развитию технической инфраструктуры (электро-, тепло-, газо- и водоснабжения населения, водоотведения,);</w:t>
            </w:r>
          </w:p>
          <w:p w:rsidR="00AD0B3E" w:rsidRPr="00444478" w:rsidRDefault="00AD0B3E" w:rsidP="00A95065">
            <w:pPr>
              <w:pStyle w:val="a3"/>
              <w:widowControl w:val="0"/>
              <w:numPr>
                <w:ilvl w:val="0"/>
                <w:numId w:val="18"/>
              </w:numPr>
              <w:tabs>
                <w:tab w:val="left" w:pos="388"/>
                <w:tab w:val="left" w:pos="485"/>
              </w:tabs>
              <w:snapToGrid w:val="0"/>
              <w:spacing w:line="276" w:lineRule="auto"/>
              <w:ind w:left="6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Опережающее развитие системы автомобильных и пешеходных дорог по сравнению с другими отраслями экономики, что позволит снять ограничения, накладываемые требованиями к коммуникациям в области производства и реализации товаров и услуг населению и социальной сфере;</w:t>
            </w:r>
          </w:p>
          <w:p w:rsidR="00AD0B3E" w:rsidRPr="00444478" w:rsidRDefault="00AD0B3E" w:rsidP="00A95065">
            <w:pPr>
              <w:pStyle w:val="a3"/>
              <w:widowControl w:val="0"/>
              <w:numPr>
                <w:ilvl w:val="0"/>
                <w:numId w:val="18"/>
              </w:numPr>
              <w:tabs>
                <w:tab w:val="left" w:pos="388"/>
                <w:tab w:val="left" w:pos="485"/>
              </w:tabs>
              <w:autoSpaceDE w:val="0"/>
              <w:autoSpaceDN w:val="0"/>
              <w:adjustRightInd w:val="0"/>
              <w:snapToGrid w:val="0"/>
              <w:spacing w:line="276" w:lineRule="auto"/>
              <w:ind w:left="6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Строительство </w:t>
            </w:r>
            <w:r w:rsidRPr="00444478">
              <w:rPr>
                <w:rFonts w:ascii="Times New Roman" w:hAnsi="Times New Roman" w:cs="Times New Roman"/>
                <w:color w:val="000000" w:themeColor="text1"/>
                <w:sz w:val="24"/>
                <w:szCs w:val="24"/>
              </w:rPr>
              <w:lastRenderedPageBreak/>
              <w:t xml:space="preserve">автомобильной дороги – продолжение Гражданского проспекта (Санкт-Петербург) от кольцевой автодороги города Санкт-Петербурга до автомобильной дороги «Юкки-Кузьмолово» с мостовым переходом через железную дорогу и строительством транспортно-пересадочного узла в районе станции метрополитена «Девяткино» (Строительство автомобильной дороги нового выхода из Санкт-Петербурга от КАД в обход населенных пунктов Мурино и Новое Девяткино с выходом на существующую автомобильную дорогу «Санкт-Петербург-Матокса» во </w:t>
            </w:r>
            <w:r w:rsidRPr="00444478">
              <w:rPr>
                <w:rFonts w:ascii="Times New Roman" w:hAnsi="Times New Roman" w:cs="Times New Roman"/>
                <w:color w:val="000000" w:themeColor="text1"/>
                <w:sz w:val="24"/>
                <w:szCs w:val="24"/>
              </w:rPr>
              <w:lastRenderedPageBreak/>
              <w:t>Всеволожском районе Ленинградской области) (в 2015 году подготовлена и утверждена документация по планировке и межеванию территории);</w:t>
            </w:r>
          </w:p>
          <w:p w:rsidR="00AD0B3E" w:rsidRPr="00444478" w:rsidRDefault="00AD0B3E" w:rsidP="00A95065">
            <w:pPr>
              <w:numPr>
                <w:ilvl w:val="0"/>
                <w:numId w:val="10"/>
              </w:numPr>
              <w:tabs>
                <w:tab w:val="clear" w:pos="720"/>
                <w:tab w:val="left" w:pos="285"/>
                <w:tab w:val="num" w:pos="432"/>
              </w:tabs>
              <w:spacing w:line="276" w:lineRule="auto"/>
              <w:ind w:left="48"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Развитие системы безопасности на дорогах поселения путем установки искусственных неровностей и дорожных знаков, нанесения дорожной разметки.</w:t>
            </w:r>
          </w:p>
        </w:tc>
        <w:tc>
          <w:tcPr>
            <w:tcW w:w="2977" w:type="dxa"/>
          </w:tcPr>
          <w:p w:rsidR="00AD0B3E" w:rsidRPr="00444478" w:rsidRDefault="00AD0B3E" w:rsidP="00A95065">
            <w:pPr>
              <w:numPr>
                <w:ilvl w:val="0"/>
                <w:numId w:val="9"/>
              </w:numPr>
              <w:tabs>
                <w:tab w:val="left" w:pos="285"/>
              </w:tabs>
              <w:spacing w:line="276" w:lineRule="auto"/>
              <w:ind w:left="48"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 xml:space="preserve">Срыв планов по реализации муниципальных программ в сфере ЖКХ и  модернизации инженерной инфраструктуры, и, как следствие, замедление темпов социально-экономического развития поселения в силу потенциального отсутствия данных вопросов местного значения в зоне ответственности органов местного самоуправления </w:t>
            </w:r>
            <w:r w:rsidRPr="00444478">
              <w:rPr>
                <w:rFonts w:ascii="Times New Roman" w:hAnsi="Times New Roman" w:cs="Times New Roman"/>
                <w:color w:val="000000" w:themeColor="text1"/>
                <w:sz w:val="24"/>
                <w:szCs w:val="24"/>
              </w:rPr>
              <w:lastRenderedPageBreak/>
              <w:t>сельского поселения согласно ФЗ-131 (неполучения Муринским с.п. статуса городского поселения);</w:t>
            </w:r>
          </w:p>
          <w:p w:rsidR="00AD0B3E" w:rsidRPr="00444478" w:rsidRDefault="00AD0B3E" w:rsidP="00A95065">
            <w:pPr>
              <w:numPr>
                <w:ilvl w:val="0"/>
                <w:numId w:val="9"/>
              </w:numPr>
              <w:tabs>
                <w:tab w:val="left" w:pos="285"/>
              </w:tabs>
              <w:spacing w:line="276" w:lineRule="auto"/>
              <w:ind w:left="48"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Углубление экономического кризиса и сокращение инвестиционно-финансовых возможностей развития жилищного строительства и коммунальной инфраструктуры;</w:t>
            </w:r>
          </w:p>
          <w:p w:rsidR="00AD0B3E" w:rsidRPr="00444478" w:rsidRDefault="00AD0B3E" w:rsidP="00A95065">
            <w:pPr>
              <w:numPr>
                <w:ilvl w:val="0"/>
                <w:numId w:val="9"/>
              </w:numPr>
              <w:tabs>
                <w:tab w:val="left" w:pos="285"/>
              </w:tabs>
              <w:spacing w:line="276" w:lineRule="auto"/>
              <w:ind w:left="48"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Рост тарифов на коммунальные услуги,  и как следствие, рост социальной напряженности и снижение уровня привлекательности жилья, возводимого на территории поселения;</w:t>
            </w:r>
          </w:p>
          <w:p w:rsidR="00AD0B3E" w:rsidRPr="00444478" w:rsidRDefault="00AD0B3E" w:rsidP="00A95065">
            <w:pPr>
              <w:pStyle w:val="a3"/>
              <w:numPr>
                <w:ilvl w:val="0"/>
                <w:numId w:val="9"/>
              </w:numPr>
              <w:tabs>
                <w:tab w:val="left" w:pos="285"/>
              </w:tabs>
              <w:spacing w:line="276" w:lineRule="auto"/>
              <w:ind w:left="48"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Нарастание износа коммунальных сетей, и, как следствие, увеличение количества аварий.</w:t>
            </w:r>
          </w:p>
        </w:tc>
      </w:tr>
      <w:tr w:rsidR="00AD0B3E" w:rsidRPr="00444478" w:rsidTr="00E84ABF">
        <w:tc>
          <w:tcPr>
            <w:tcW w:w="3368" w:type="dxa"/>
          </w:tcPr>
          <w:p w:rsidR="00AD0B3E" w:rsidRPr="00444478" w:rsidRDefault="00AD0B3E" w:rsidP="00E84ABF">
            <w:pPr>
              <w:spacing w:line="276" w:lineRule="auto"/>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lastRenderedPageBreak/>
              <w:t>Благоустройство</w:t>
            </w:r>
          </w:p>
        </w:tc>
        <w:tc>
          <w:tcPr>
            <w:tcW w:w="3118"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78"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854"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77" w:type="dxa"/>
          </w:tcPr>
          <w:p w:rsidR="00AD0B3E" w:rsidRPr="00444478" w:rsidRDefault="00AD0B3E" w:rsidP="00E84ABF">
            <w:pPr>
              <w:spacing w:line="276" w:lineRule="auto"/>
              <w:rPr>
                <w:rFonts w:ascii="Times New Roman" w:hAnsi="Times New Roman" w:cs="Times New Roman"/>
                <w:color w:val="000000" w:themeColor="text1"/>
                <w:sz w:val="24"/>
                <w:szCs w:val="24"/>
              </w:rPr>
            </w:pPr>
          </w:p>
        </w:tc>
      </w:tr>
      <w:tr w:rsidR="00AD0B3E" w:rsidRPr="00444478" w:rsidTr="00E84ABF">
        <w:tc>
          <w:tcPr>
            <w:tcW w:w="3368" w:type="dxa"/>
          </w:tcPr>
          <w:p w:rsidR="008C1E91" w:rsidRPr="008C1E91" w:rsidRDefault="008C1E91" w:rsidP="00A95065">
            <w:pPr>
              <w:pStyle w:val="a3"/>
              <w:numPr>
                <w:ilvl w:val="0"/>
                <w:numId w:val="36"/>
              </w:numPr>
              <w:tabs>
                <w:tab w:val="left" w:pos="426"/>
              </w:tabs>
              <w:autoSpaceDE w:val="0"/>
              <w:autoSpaceDN w:val="0"/>
              <w:adjustRightInd w:val="0"/>
              <w:ind w:left="0" w:firstLine="16"/>
              <w:jc w:val="both"/>
              <w:rPr>
                <w:rFonts w:ascii="Times New Roman" w:hAnsi="Times New Roman" w:cs="Times New Roman"/>
                <w:sz w:val="24"/>
                <w:szCs w:val="24"/>
              </w:rPr>
            </w:pPr>
            <w:r w:rsidRPr="008C1E91">
              <w:rPr>
                <w:rFonts w:ascii="Times New Roman" w:hAnsi="Times New Roman" w:cs="Times New Roman"/>
                <w:sz w:val="24"/>
                <w:szCs w:val="24"/>
              </w:rPr>
              <w:t xml:space="preserve">утверждение правил благоустройства территории поселения, осуществление контроля за их соблюдением, организация благоустройства </w:t>
            </w:r>
            <w:r w:rsidRPr="008C1E91">
              <w:rPr>
                <w:rFonts w:ascii="Times New Roman" w:hAnsi="Times New Roman" w:cs="Times New Roman"/>
                <w:sz w:val="24"/>
                <w:szCs w:val="24"/>
              </w:rPr>
              <w:lastRenderedPageBreak/>
              <w:t>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D0B3E" w:rsidRPr="00444478" w:rsidRDefault="00AD0B3E" w:rsidP="00A95065">
            <w:pPr>
              <w:pStyle w:val="a3"/>
              <w:numPr>
                <w:ilvl w:val="0"/>
                <w:numId w:val="7"/>
              </w:numPr>
              <w:tabs>
                <w:tab w:val="left" w:pos="317"/>
              </w:tabs>
              <w:spacing w:line="276" w:lineRule="auto"/>
              <w:ind w:left="34"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AD0B3E" w:rsidRPr="00444478" w:rsidRDefault="00AD0B3E" w:rsidP="00A95065">
            <w:pPr>
              <w:pStyle w:val="a3"/>
              <w:numPr>
                <w:ilvl w:val="0"/>
                <w:numId w:val="7"/>
              </w:numPr>
              <w:tabs>
                <w:tab w:val="left" w:pos="317"/>
              </w:tabs>
              <w:spacing w:line="276" w:lineRule="auto"/>
              <w:ind w:left="34"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w:t>
            </w:r>
            <w:r w:rsidRPr="00444478">
              <w:rPr>
                <w:rFonts w:ascii="Times New Roman" w:hAnsi="Times New Roman" w:cs="Times New Roman"/>
                <w:color w:val="000000" w:themeColor="text1"/>
                <w:sz w:val="24"/>
                <w:szCs w:val="24"/>
              </w:rPr>
              <w:lastRenderedPageBreak/>
              <w:t xml:space="preserve">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w:t>
            </w:r>
            <w:r w:rsidRPr="00444478">
              <w:rPr>
                <w:rFonts w:ascii="Times New Roman" w:hAnsi="Times New Roman" w:cs="Times New Roman"/>
                <w:color w:val="000000" w:themeColor="text1"/>
                <w:sz w:val="24"/>
                <w:szCs w:val="24"/>
              </w:rPr>
              <w:lastRenderedPageBreak/>
              <w:t>нарушений;</w:t>
            </w:r>
          </w:p>
          <w:p w:rsidR="00AD0B3E" w:rsidRPr="00444478" w:rsidRDefault="00AD0B3E" w:rsidP="00A95065">
            <w:pPr>
              <w:pStyle w:val="a3"/>
              <w:numPr>
                <w:ilvl w:val="0"/>
                <w:numId w:val="7"/>
              </w:numPr>
              <w:tabs>
                <w:tab w:val="left" w:pos="317"/>
              </w:tabs>
              <w:spacing w:line="276" w:lineRule="auto"/>
              <w:ind w:left="34"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D0B3E" w:rsidRPr="00444478" w:rsidRDefault="00AD0B3E" w:rsidP="00A95065">
            <w:pPr>
              <w:pStyle w:val="a3"/>
              <w:numPr>
                <w:ilvl w:val="0"/>
                <w:numId w:val="7"/>
              </w:numPr>
              <w:tabs>
                <w:tab w:val="left" w:pos="317"/>
              </w:tabs>
              <w:spacing w:line="276" w:lineRule="auto"/>
              <w:ind w:left="34"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Участие в соответствии с Федеральным законом от 24 июля 2007 года N 221-ФЗ "О государственном кадастре недвижимости" в выполнении комплексных кадастровых </w:t>
            </w:r>
            <w:r w:rsidRPr="00444478">
              <w:rPr>
                <w:rFonts w:ascii="Times New Roman" w:hAnsi="Times New Roman" w:cs="Times New Roman"/>
                <w:color w:val="000000" w:themeColor="text1"/>
                <w:sz w:val="24"/>
                <w:szCs w:val="24"/>
              </w:rPr>
              <w:lastRenderedPageBreak/>
              <w:t>работ;</w:t>
            </w:r>
          </w:p>
          <w:p w:rsidR="00AD0B3E" w:rsidRPr="00444478" w:rsidRDefault="00AD0B3E" w:rsidP="00A95065">
            <w:pPr>
              <w:pStyle w:val="a3"/>
              <w:numPr>
                <w:ilvl w:val="0"/>
                <w:numId w:val="7"/>
              </w:numPr>
              <w:tabs>
                <w:tab w:val="left" w:pos="317"/>
              </w:tabs>
              <w:spacing w:line="276" w:lineRule="auto"/>
              <w:ind w:left="34"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AD0B3E" w:rsidRPr="00444478" w:rsidRDefault="00AD0B3E" w:rsidP="00A95065">
            <w:pPr>
              <w:pStyle w:val="a3"/>
              <w:numPr>
                <w:ilvl w:val="0"/>
                <w:numId w:val="7"/>
              </w:numPr>
              <w:tabs>
                <w:tab w:val="left" w:pos="317"/>
              </w:tabs>
              <w:spacing w:line="276" w:lineRule="auto"/>
              <w:ind w:left="34"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D0B3E" w:rsidRPr="00444478" w:rsidRDefault="00AD0B3E" w:rsidP="00A95065">
            <w:pPr>
              <w:pStyle w:val="a3"/>
              <w:numPr>
                <w:ilvl w:val="0"/>
                <w:numId w:val="7"/>
              </w:numPr>
              <w:tabs>
                <w:tab w:val="left" w:pos="317"/>
              </w:tabs>
              <w:spacing w:line="276" w:lineRule="auto"/>
              <w:ind w:left="34"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Осуществление муниципального лесного контроля;</w:t>
            </w:r>
          </w:p>
          <w:p w:rsidR="00AD0B3E" w:rsidRPr="00444478" w:rsidRDefault="00AD0B3E" w:rsidP="00A95065">
            <w:pPr>
              <w:pStyle w:val="a3"/>
              <w:numPr>
                <w:ilvl w:val="0"/>
                <w:numId w:val="7"/>
              </w:numPr>
              <w:tabs>
                <w:tab w:val="left" w:pos="317"/>
              </w:tabs>
              <w:spacing w:line="276" w:lineRule="auto"/>
              <w:ind w:left="34"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Обеспечение выполнения работ, необходимых для создания искусственных земельных участков для нужд поселения, проведение открытого аукциона на право </w:t>
            </w:r>
            <w:r w:rsidRPr="00444478">
              <w:rPr>
                <w:rFonts w:ascii="Times New Roman" w:hAnsi="Times New Roman" w:cs="Times New Roman"/>
                <w:color w:val="000000" w:themeColor="text1"/>
                <w:sz w:val="24"/>
                <w:szCs w:val="24"/>
              </w:rPr>
              <w:lastRenderedPageBreak/>
              <w:t>заключить договор о создании искусственного земельного участка в соответствии с федеральным законом.</w:t>
            </w:r>
          </w:p>
        </w:tc>
        <w:tc>
          <w:tcPr>
            <w:tcW w:w="3118" w:type="dxa"/>
          </w:tcPr>
          <w:p w:rsidR="00AD0B3E" w:rsidRPr="00444478" w:rsidRDefault="00AD0B3E" w:rsidP="00A95065">
            <w:pPr>
              <w:pStyle w:val="a3"/>
              <w:numPr>
                <w:ilvl w:val="0"/>
                <w:numId w:val="15"/>
              </w:numPr>
              <w:tabs>
                <w:tab w:val="left" w:pos="318"/>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 xml:space="preserve">Максимально возможный перечень вопросов местного значения поселений, </w:t>
            </w:r>
            <w:r w:rsidRPr="00444478">
              <w:rPr>
                <w:rFonts w:ascii="Times New Roman" w:hAnsi="Times New Roman" w:cs="Times New Roman"/>
                <w:color w:val="000000" w:themeColor="text1"/>
                <w:sz w:val="24"/>
                <w:szCs w:val="24"/>
              </w:rPr>
              <w:lastRenderedPageBreak/>
              <w:t>включая ключевой вопрос -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p>
          <w:p w:rsidR="00AD0B3E" w:rsidRPr="00444478" w:rsidRDefault="00AD0B3E" w:rsidP="00A95065">
            <w:pPr>
              <w:pStyle w:val="a3"/>
              <w:numPr>
                <w:ilvl w:val="0"/>
                <w:numId w:val="4"/>
              </w:numPr>
              <w:tabs>
                <w:tab w:val="left" w:pos="285"/>
              </w:tabs>
              <w:spacing w:line="276" w:lineRule="auto"/>
              <w:ind w:left="48"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Разработан и принят генеральный  план Муринского  сельского поселения;</w:t>
            </w:r>
          </w:p>
          <w:p w:rsidR="00AD0B3E" w:rsidRPr="00444478" w:rsidRDefault="00AD0B3E" w:rsidP="00A95065">
            <w:pPr>
              <w:pStyle w:val="a3"/>
              <w:numPr>
                <w:ilvl w:val="0"/>
                <w:numId w:val="15"/>
              </w:numPr>
              <w:tabs>
                <w:tab w:val="left" w:pos="318"/>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Постановлением Правительства Ленинградской области от 30.12.2015 утверждены изменения в генеральный план МО «Муринское сельское поселение», согласно которым увеличена площадь населенного пункта п. Мурино с 963,65 га до 1354,62 га;</w:t>
            </w:r>
          </w:p>
          <w:p w:rsidR="00AD0B3E" w:rsidRPr="00444478" w:rsidRDefault="007D49ED" w:rsidP="00A95065">
            <w:pPr>
              <w:pStyle w:val="a3"/>
              <w:numPr>
                <w:ilvl w:val="0"/>
                <w:numId w:val="15"/>
              </w:numPr>
              <w:tabs>
                <w:tab w:val="left" w:pos="318"/>
              </w:tabs>
              <w:spacing w:line="276"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Выданы </w:t>
            </w:r>
            <w:r w:rsidR="00AD0B3E" w:rsidRPr="00444478">
              <w:rPr>
                <w:rFonts w:ascii="Times New Roman" w:hAnsi="Times New Roman" w:cs="Times New Roman"/>
                <w:color w:val="000000" w:themeColor="text1"/>
                <w:sz w:val="24"/>
                <w:szCs w:val="24"/>
              </w:rPr>
              <w:lastRenderedPageBreak/>
              <w:t>градостроительны</w:t>
            </w:r>
            <w:r>
              <w:rPr>
                <w:rFonts w:ascii="Times New Roman" w:hAnsi="Times New Roman" w:cs="Times New Roman"/>
                <w:color w:val="000000" w:themeColor="text1"/>
                <w:sz w:val="24"/>
                <w:szCs w:val="24"/>
              </w:rPr>
              <w:t>е</w:t>
            </w:r>
            <w:r w:rsidR="00AD0B3E" w:rsidRPr="00444478">
              <w:rPr>
                <w:rFonts w:ascii="Times New Roman" w:hAnsi="Times New Roman" w:cs="Times New Roman"/>
                <w:color w:val="000000" w:themeColor="text1"/>
                <w:sz w:val="24"/>
                <w:szCs w:val="24"/>
              </w:rPr>
              <w:t xml:space="preserve"> план</w:t>
            </w:r>
            <w:r>
              <w:rPr>
                <w:rFonts w:ascii="Times New Roman" w:hAnsi="Times New Roman" w:cs="Times New Roman"/>
                <w:color w:val="000000" w:themeColor="text1"/>
                <w:sz w:val="24"/>
                <w:szCs w:val="24"/>
              </w:rPr>
              <w:t>ы</w:t>
            </w:r>
            <w:r w:rsidR="00AD0B3E" w:rsidRPr="00444478">
              <w:rPr>
                <w:rFonts w:ascii="Times New Roman" w:hAnsi="Times New Roman" w:cs="Times New Roman"/>
                <w:color w:val="000000" w:themeColor="text1"/>
                <w:sz w:val="24"/>
                <w:szCs w:val="24"/>
              </w:rPr>
              <w:t xml:space="preserve"> на земельные участки, расположенные в поселении;</w:t>
            </w:r>
          </w:p>
          <w:p w:rsidR="00AD0B3E" w:rsidRPr="00444478" w:rsidRDefault="00AD0B3E" w:rsidP="00A95065">
            <w:pPr>
              <w:pStyle w:val="a3"/>
              <w:numPr>
                <w:ilvl w:val="0"/>
                <w:numId w:val="15"/>
              </w:numPr>
              <w:tabs>
                <w:tab w:val="left" w:pos="318"/>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Разработана и принята муниципальная программа </w:t>
            </w:r>
            <w:r w:rsidRPr="00444478">
              <w:rPr>
                <w:rFonts w:ascii="Times New Roman" w:hAnsi="Times New Roman" w:cs="Times New Roman"/>
                <w:b/>
                <w:color w:val="000000" w:themeColor="text1"/>
                <w:sz w:val="24"/>
                <w:szCs w:val="24"/>
              </w:rPr>
              <w:t>«</w:t>
            </w:r>
            <w:r w:rsidRPr="00444478">
              <w:rPr>
                <w:rFonts w:ascii="Times New Roman" w:hAnsi="Times New Roman" w:cs="Times New Roman"/>
                <w:color w:val="000000" w:themeColor="text1"/>
                <w:sz w:val="24"/>
                <w:szCs w:val="24"/>
              </w:rPr>
              <w:t>Повышение качества жизни населения муниципального образования «Муринское сельское поселение» Всеволожского муниципального района Ленинградской области на 2015-2017 годы», в состав которой входит подпрограмма «Благоустройство территории муниципального образования «Муринское сельское поселение» Всеволожского муниципального района Ленинградской области на 2015-2017 годы».</w:t>
            </w:r>
          </w:p>
          <w:p w:rsidR="00AD0B3E" w:rsidRPr="00444478" w:rsidRDefault="00AD0B3E" w:rsidP="00E84ABF">
            <w:pPr>
              <w:pStyle w:val="a3"/>
              <w:tabs>
                <w:tab w:val="left" w:pos="285"/>
              </w:tabs>
              <w:spacing w:line="276" w:lineRule="auto"/>
              <w:ind w:left="48"/>
              <w:rPr>
                <w:rFonts w:ascii="Times New Roman" w:hAnsi="Times New Roman" w:cs="Times New Roman"/>
                <w:color w:val="000000" w:themeColor="text1"/>
                <w:sz w:val="24"/>
                <w:szCs w:val="24"/>
              </w:rPr>
            </w:pPr>
          </w:p>
        </w:tc>
        <w:tc>
          <w:tcPr>
            <w:tcW w:w="2978" w:type="dxa"/>
          </w:tcPr>
          <w:p w:rsidR="00AD0B3E" w:rsidRPr="00444478" w:rsidRDefault="00AD0B3E" w:rsidP="00A95065">
            <w:pPr>
              <w:pStyle w:val="a3"/>
              <w:numPr>
                <w:ilvl w:val="0"/>
                <w:numId w:val="5"/>
              </w:numPr>
              <w:tabs>
                <w:tab w:val="left" w:pos="415"/>
              </w:tabs>
              <w:spacing w:line="276" w:lineRule="auto"/>
              <w:ind w:left="40" w:firstLine="0"/>
              <w:jc w:val="both"/>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 xml:space="preserve">Существующий уровень благоустройства и состояние транспортной инфраструктуры не </w:t>
            </w:r>
            <w:r w:rsidRPr="00444478">
              <w:rPr>
                <w:rFonts w:ascii="Times New Roman" w:hAnsi="Times New Roman" w:cs="Times New Roman"/>
                <w:color w:val="000000" w:themeColor="text1"/>
                <w:sz w:val="24"/>
                <w:szCs w:val="24"/>
              </w:rPr>
              <w:lastRenderedPageBreak/>
              <w:t>отвечают требованиям ГОСТов  и иных нормативных актов, что является причиной:</w:t>
            </w:r>
          </w:p>
          <w:p w:rsidR="00AD0B3E" w:rsidRPr="00444478" w:rsidRDefault="00AD0B3E" w:rsidP="00A95065">
            <w:pPr>
              <w:pStyle w:val="a3"/>
              <w:numPr>
                <w:ilvl w:val="0"/>
                <w:numId w:val="17"/>
              </w:numPr>
              <w:spacing w:line="276" w:lineRule="auto"/>
              <w:ind w:left="465"/>
              <w:jc w:val="both"/>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снижения уровня безопасности движения;</w:t>
            </w:r>
          </w:p>
          <w:p w:rsidR="00AD0B3E" w:rsidRPr="00444478" w:rsidRDefault="00AD0B3E" w:rsidP="00A95065">
            <w:pPr>
              <w:pStyle w:val="a3"/>
              <w:numPr>
                <w:ilvl w:val="0"/>
                <w:numId w:val="17"/>
              </w:numPr>
              <w:tabs>
                <w:tab w:val="left" w:pos="465"/>
              </w:tabs>
              <w:spacing w:line="276" w:lineRule="auto"/>
              <w:ind w:left="465"/>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снижения уровня комфортности проживания.</w:t>
            </w:r>
          </w:p>
          <w:p w:rsidR="00AD0B3E" w:rsidRPr="00444478" w:rsidRDefault="00AD0B3E" w:rsidP="00E84ABF">
            <w:pPr>
              <w:tabs>
                <w:tab w:val="left" w:pos="267"/>
              </w:tabs>
              <w:spacing w:line="276" w:lineRule="auto"/>
              <w:rPr>
                <w:rFonts w:ascii="Times New Roman" w:hAnsi="Times New Roman" w:cs="Times New Roman"/>
                <w:color w:val="000000" w:themeColor="text1"/>
                <w:sz w:val="24"/>
                <w:szCs w:val="24"/>
              </w:rPr>
            </w:pPr>
          </w:p>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854" w:type="dxa"/>
          </w:tcPr>
          <w:p w:rsidR="00AD0B3E" w:rsidRPr="00444478" w:rsidRDefault="00AD0B3E" w:rsidP="00A95065">
            <w:pPr>
              <w:pStyle w:val="a3"/>
              <w:numPr>
                <w:ilvl w:val="0"/>
                <w:numId w:val="5"/>
              </w:numPr>
              <w:tabs>
                <w:tab w:val="left" w:pos="238"/>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 xml:space="preserve">Формирование планировочной структуры  и реализация генерального плана </w:t>
            </w:r>
            <w:r w:rsidRPr="00444478">
              <w:rPr>
                <w:rFonts w:ascii="Times New Roman" w:hAnsi="Times New Roman" w:cs="Times New Roman"/>
                <w:color w:val="000000" w:themeColor="text1"/>
                <w:sz w:val="24"/>
                <w:szCs w:val="24"/>
              </w:rPr>
              <w:lastRenderedPageBreak/>
              <w:t>поселения;</w:t>
            </w:r>
          </w:p>
          <w:p w:rsidR="00AD0B3E" w:rsidRPr="00444478" w:rsidRDefault="00AD0B3E" w:rsidP="00A95065">
            <w:pPr>
              <w:pStyle w:val="a3"/>
              <w:numPr>
                <w:ilvl w:val="0"/>
                <w:numId w:val="15"/>
              </w:numPr>
              <w:tabs>
                <w:tab w:val="left" w:pos="318"/>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Благодаря максимально полному  перечню вопросов местного значения для поселений, у администрации муниципального образования имеются возможности решать широкий круг вопросов в сфере благоустройства, в том числе -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и пр.</w:t>
            </w:r>
          </w:p>
          <w:p w:rsidR="00AD0B3E" w:rsidRPr="00444478" w:rsidRDefault="00AD0B3E" w:rsidP="00A95065">
            <w:pPr>
              <w:widowControl w:val="0"/>
              <w:numPr>
                <w:ilvl w:val="0"/>
                <w:numId w:val="5"/>
              </w:numPr>
              <w:tabs>
                <w:tab w:val="left" w:pos="238"/>
              </w:tabs>
              <w:snapToGrid w:val="0"/>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Улучшение организации  сбора отходов с частного жилого сектора и  </w:t>
            </w:r>
            <w:r w:rsidRPr="00444478">
              <w:rPr>
                <w:rFonts w:ascii="Times New Roman" w:hAnsi="Times New Roman" w:cs="Times New Roman"/>
                <w:color w:val="000000" w:themeColor="text1"/>
                <w:sz w:val="24"/>
                <w:szCs w:val="24"/>
              </w:rPr>
              <w:lastRenderedPageBreak/>
              <w:t xml:space="preserve">неорганизованных мест отдыха населения; </w:t>
            </w:r>
          </w:p>
          <w:p w:rsidR="00AD0B3E" w:rsidRPr="00444478" w:rsidRDefault="00AD0B3E" w:rsidP="00A95065">
            <w:pPr>
              <w:widowControl w:val="0"/>
              <w:numPr>
                <w:ilvl w:val="0"/>
                <w:numId w:val="5"/>
              </w:numPr>
              <w:tabs>
                <w:tab w:val="left" w:pos="238"/>
              </w:tabs>
              <w:snapToGrid w:val="0"/>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Обеспечение 100% детских площадок сертифицированным, исправным оборудованием.</w:t>
            </w:r>
          </w:p>
          <w:p w:rsidR="00AD0B3E" w:rsidRPr="00444478" w:rsidRDefault="00AD0B3E" w:rsidP="00E84ABF">
            <w:pPr>
              <w:spacing w:line="276" w:lineRule="auto"/>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 </w:t>
            </w:r>
          </w:p>
        </w:tc>
        <w:tc>
          <w:tcPr>
            <w:tcW w:w="2977" w:type="dxa"/>
          </w:tcPr>
          <w:p w:rsidR="00AD0B3E" w:rsidRPr="00444478" w:rsidRDefault="00AD0B3E" w:rsidP="00A95065">
            <w:pPr>
              <w:pStyle w:val="a3"/>
              <w:numPr>
                <w:ilvl w:val="0"/>
                <w:numId w:val="6"/>
              </w:numPr>
              <w:tabs>
                <w:tab w:val="left" w:pos="378"/>
              </w:tabs>
              <w:spacing w:line="276" w:lineRule="auto"/>
              <w:ind w:left="95"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Не  реализация муниципальных программ в сфере благоустройства;</w:t>
            </w:r>
          </w:p>
          <w:p w:rsidR="00AD0B3E" w:rsidRPr="00444478" w:rsidRDefault="00AD0B3E" w:rsidP="00A95065">
            <w:pPr>
              <w:pStyle w:val="a3"/>
              <w:numPr>
                <w:ilvl w:val="0"/>
                <w:numId w:val="15"/>
              </w:numPr>
              <w:tabs>
                <w:tab w:val="left" w:pos="252"/>
                <w:tab w:val="left" w:pos="378"/>
              </w:tabs>
              <w:spacing w:line="276" w:lineRule="auto"/>
              <w:ind w:left="95"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Нарастание темпов массового жилищного строительства с одновременным существенным отставанием уровня благоустройства территории от запланированного;</w:t>
            </w:r>
          </w:p>
          <w:p w:rsidR="00AD0B3E" w:rsidRPr="00444478" w:rsidRDefault="00AD0B3E" w:rsidP="00A95065">
            <w:pPr>
              <w:pStyle w:val="a3"/>
              <w:numPr>
                <w:ilvl w:val="0"/>
                <w:numId w:val="6"/>
              </w:numPr>
              <w:tabs>
                <w:tab w:val="left" w:pos="378"/>
              </w:tabs>
              <w:spacing w:line="276" w:lineRule="auto"/>
              <w:ind w:left="95"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Невыполнение планов благоустройства и озеленения территорий многоквартирных жилых домов строительными компаниями, возводящими жилье в силу банкротств, отсутствия средств, кризиса и т.д.</w:t>
            </w:r>
          </w:p>
          <w:p w:rsidR="00AD0B3E" w:rsidRPr="00444478" w:rsidRDefault="00AD0B3E" w:rsidP="00E84ABF">
            <w:pPr>
              <w:pStyle w:val="a3"/>
              <w:tabs>
                <w:tab w:val="left" w:pos="378"/>
              </w:tabs>
              <w:spacing w:line="276" w:lineRule="auto"/>
              <w:ind w:left="95"/>
              <w:rPr>
                <w:rFonts w:ascii="Times New Roman" w:hAnsi="Times New Roman" w:cs="Times New Roman"/>
                <w:color w:val="000000" w:themeColor="text1"/>
                <w:sz w:val="24"/>
                <w:szCs w:val="24"/>
              </w:rPr>
            </w:pPr>
          </w:p>
        </w:tc>
      </w:tr>
      <w:tr w:rsidR="00AD0B3E" w:rsidRPr="00444478" w:rsidTr="00E84ABF">
        <w:tc>
          <w:tcPr>
            <w:tcW w:w="3368" w:type="dxa"/>
          </w:tcPr>
          <w:p w:rsidR="00AD0B3E" w:rsidRPr="00444478" w:rsidRDefault="00AD0B3E" w:rsidP="00E84ABF">
            <w:pPr>
              <w:spacing w:line="276" w:lineRule="auto"/>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lastRenderedPageBreak/>
              <w:t>Экономика</w:t>
            </w:r>
          </w:p>
        </w:tc>
        <w:tc>
          <w:tcPr>
            <w:tcW w:w="3118"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78" w:type="dxa"/>
          </w:tcPr>
          <w:p w:rsidR="00AD0B3E" w:rsidRPr="00444478" w:rsidRDefault="00AD0B3E" w:rsidP="00E84ABF">
            <w:pPr>
              <w:spacing w:line="276" w:lineRule="auto"/>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 </w:t>
            </w:r>
          </w:p>
        </w:tc>
        <w:tc>
          <w:tcPr>
            <w:tcW w:w="2854"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77" w:type="dxa"/>
          </w:tcPr>
          <w:p w:rsidR="00AD0B3E" w:rsidRPr="00444478" w:rsidRDefault="00AD0B3E" w:rsidP="00E84ABF">
            <w:pPr>
              <w:spacing w:line="276" w:lineRule="auto"/>
              <w:rPr>
                <w:rFonts w:ascii="Times New Roman" w:hAnsi="Times New Roman" w:cs="Times New Roman"/>
                <w:color w:val="000000" w:themeColor="text1"/>
                <w:sz w:val="24"/>
                <w:szCs w:val="24"/>
              </w:rPr>
            </w:pPr>
          </w:p>
        </w:tc>
      </w:tr>
      <w:tr w:rsidR="00AD0B3E" w:rsidRPr="00444478" w:rsidTr="00E84ABF">
        <w:tc>
          <w:tcPr>
            <w:tcW w:w="3368" w:type="dxa"/>
          </w:tcPr>
          <w:p w:rsidR="00AD0B3E" w:rsidRPr="00444478" w:rsidRDefault="00AD0B3E" w:rsidP="00A95065">
            <w:pPr>
              <w:pStyle w:val="a3"/>
              <w:numPr>
                <w:ilvl w:val="0"/>
                <w:numId w:val="13"/>
              </w:numPr>
              <w:tabs>
                <w:tab w:val="left" w:pos="204"/>
              </w:tabs>
              <w:spacing w:line="276" w:lineRule="auto"/>
              <w:ind w:left="33"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Создание условий для обеспечения жителей поселения услугами связи, общественного питания, торговли и бытового обслуживания;</w:t>
            </w:r>
          </w:p>
          <w:p w:rsidR="00AD0B3E" w:rsidRPr="00444478" w:rsidRDefault="00AD0B3E" w:rsidP="00A95065">
            <w:pPr>
              <w:pStyle w:val="a3"/>
              <w:numPr>
                <w:ilvl w:val="0"/>
                <w:numId w:val="13"/>
              </w:numPr>
              <w:tabs>
                <w:tab w:val="left" w:pos="204"/>
              </w:tabs>
              <w:spacing w:line="276" w:lineRule="auto"/>
              <w:ind w:left="33"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AD0B3E" w:rsidRPr="00444478" w:rsidRDefault="00AD0B3E" w:rsidP="00E84ABF">
            <w:pPr>
              <w:spacing w:line="276" w:lineRule="auto"/>
              <w:rPr>
                <w:rFonts w:ascii="Times New Roman" w:hAnsi="Times New Roman" w:cs="Times New Roman"/>
                <w:color w:val="000000" w:themeColor="text1"/>
                <w:sz w:val="24"/>
                <w:szCs w:val="24"/>
              </w:rPr>
            </w:pPr>
          </w:p>
        </w:tc>
        <w:tc>
          <w:tcPr>
            <w:tcW w:w="3118" w:type="dxa"/>
          </w:tcPr>
          <w:p w:rsidR="00AD0B3E" w:rsidRPr="00444478" w:rsidRDefault="00AD0B3E" w:rsidP="00A95065">
            <w:pPr>
              <w:pStyle w:val="a3"/>
              <w:numPr>
                <w:ilvl w:val="0"/>
                <w:numId w:val="21"/>
              </w:numPr>
              <w:tabs>
                <w:tab w:val="left" w:pos="318"/>
              </w:tabs>
              <w:autoSpaceDE w:val="0"/>
              <w:autoSpaceDN w:val="0"/>
              <w:adjustRightIn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Развитие малого и среднего бизнеса  в сфере потребительского рынка является приоритетной задачей администрации поселения;</w:t>
            </w:r>
          </w:p>
          <w:p w:rsidR="00AD0B3E" w:rsidRPr="00444478" w:rsidRDefault="00AD0B3E" w:rsidP="00A95065">
            <w:pPr>
              <w:pStyle w:val="a3"/>
              <w:numPr>
                <w:ilvl w:val="0"/>
                <w:numId w:val="21"/>
              </w:numPr>
              <w:tabs>
                <w:tab w:val="left" w:pos="318"/>
              </w:tabs>
              <w:autoSpaceDE w:val="0"/>
              <w:autoSpaceDN w:val="0"/>
              <w:adjustRightIn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В целях урегулирования вопроса размещения нестационарных торговых объектов на территории муниципального образования, разработан и утвержден «Порядок разработки и утверждения схемы размещения нестационарных торговых объектов на земельных участках, в зданиях, строениях и сооружениях, расположенных на территории муниципального </w:t>
            </w:r>
            <w:r w:rsidRPr="00444478">
              <w:rPr>
                <w:rFonts w:ascii="Times New Roman" w:hAnsi="Times New Roman" w:cs="Times New Roman"/>
                <w:color w:val="000000" w:themeColor="text1"/>
                <w:sz w:val="24"/>
                <w:szCs w:val="24"/>
              </w:rPr>
              <w:lastRenderedPageBreak/>
              <w:t>образования «Муринское сельское поселение»;</w:t>
            </w:r>
          </w:p>
          <w:p w:rsidR="00AD0B3E" w:rsidRPr="00444478" w:rsidRDefault="00AD0B3E" w:rsidP="00A95065">
            <w:pPr>
              <w:pStyle w:val="a3"/>
              <w:numPr>
                <w:ilvl w:val="0"/>
                <w:numId w:val="21"/>
              </w:numPr>
              <w:tabs>
                <w:tab w:val="left" w:pos="318"/>
              </w:tabs>
              <w:autoSpaceDE w:val="0"/>
              <w:autoSpaceDN w:val="0"/>
              <w:adjustRightIn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Постановлением администрации поселения утвержден архитектурно-художественный регламент нестационарных торговых объектов с целью приведения различных видов нестационарных торговых объектов к единой системе, включая дизайн и компоновку модульных секций, цветовое решение;</w:t>
            </w:r>
          </w:p>
          <w:p w:rsidR="00AD0B3E" w:rsidRPr="00444478" w:rsidRDefault="00AD0B3E" w:rsidP="00A95065">
            <w:pPr>
              <w:pStyle w:val="a3"/>
              <w:numPr>
                <w:ilvl w:val="0"/>
                <w:numId w:val="21"/>
              </w:numPr>
              <w:tabs>
                <w:tab w:val="left" w:pos="318"/>
              </w:tabs>
              <w:autoSpaceDE w:val="0"/>
              <w:autoSpaceDN w:val="0"/>
              <w:adjustRightIn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Подготовлены и проведены 15 заседаний комиссии по уличной мелкорозничной торговле, по результатам которых подготовлены и направлены в адрес заявителей 48 ответов;</w:t>
            </w:r>
          </w:p>
          <w:p w:rsidR="00AD0B3E" w:rsidRPr="00444478" w:rsidRDefault="00AD0B3E" w:rsidP="00A95065">
            <w:pPr>
              <w:pStyle w:val="a3"/>
              <w:numPr>
                <w:ilvl w:val="0"/>
                <w:numId w:val="21"/>
              </w:numPr>
              <w:tabs>
                <w:tab w:val="left" w:pos="318"/>
              </w:tabs>
              <w:autoSpaceDE w:val="0"/>
              <w:autoSpaceDN w:val="0"/>
              <w:adjustRightIn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Выдано 14 предписаний с требованием о прекращении незаконной торговой деятельности, о демонтаже и вывозе </w:t>
            </w:r>
            <w:r w:rsidRPr="00444478">
              <w:rPr>
                <w:rFonts w:ascii="Times New Roman" w:hAnsi="Times New Roman" w:cs="Times New Roman"/>
                <w:color w:val="000000" w:themeColor="text1"/>
                <w:sz w:val="24"/>
                <w:szCs w:val="24"/>
              </w:rPr>
              <w:lastRenderedPageBreak/>
              <w:t>ларьков, киосков;</w:t>
            </w:r>
          </w:p>
          <w:p w:rsidR="00AD0B3E" w:rsidRPr="00444478" w:rsidRDefault="00AD0B3E" w:rsidP="00A95065">
            <w:pPr>
              <w:pStyle w:val="a3"/>
              <w:numPr>
                <w:ilvl w:val="0"/>
                <w:numId w:val="21"/>
              </w:numPr>
              <w:tabs>
                <w:tab w:val="left" w:pos="318"/>
              </w:tabs>
              <w:autoSpaceDE w:val="0"/>
              <w:autoSpaceDN w:val="0"/>
              <w:adjustRightInd w:val="0"/>
              <w:spacing w:line="276" w:lineRule="auto"/>
              <w:ind w:left="0" w:firstLine="23"/>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53 организации получили Свидетельство о внесении в торговый реестр и реестр субъектов и объектов бытового обслуживания населения. </w:t>
            </w:r>
          </w:p>
          <w:p w:rsidR="00AD0B3E" w:rsidRPr="00444478" w:rsidRDefault="00AD0B3E" w:rsidP="00E84ABF">
            <w:pPr>
              <w:autoSpaceDE w:val="0"/>
              <w:autoSpaceDN w:val="0"/>
              <w:adjustRightInd w:val="0"/>
              <w:spacing w:line="276" w:lineRule="auto"/>
              <w:rPr>
                <w:rFonts w:ascii="Times New Roman" w:hAnsi="Times New Roman" w:cs="Times New Roman"/>
                <w:color w:val="000000" w:themeColor="text1"/>
                <w:sz w:val="24"/>
                <w:szCs w:val="24"/>
              </w:rPr>
            </w:pPr>
          </w:p>
        </w:tc>
        <w:tc>
          <w:tcPr>
            <w:tcW w:w="2978" w:type="dxa"/>
          </w:tcPr>
          <w:p w:rsidR="00AD0B3E" w:rsidRPr="00444478" w:rsidRDefault="00AD0B3E" w:rsidP="00A95065">
            <w:pPr>
              <w:numPr>
                <w:ilvl w:val="0"/>
                <w:numId w:val="12"/>
              </w:numPr>
              <w:tabs>
                <w:tab w:val="clear" w:pos="1440"/>
                <w:tab w:val="num" w:pos="432"/>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Производственная сфера в поселении развита незначительно, экономика поселения не предоставляет потенциальным новым жителям большой выбор рабочих мест в производстве;</w:t>
            </w:r>
          </w:p>
          <w:p w:rsidR="00AD0B3E" w:rsidRPr="00444478" w:rsidRDefault="00AD0B3E" w:rsidP="00A95065">
            <w:pPr>
              <w:numPr>
                <w:ilvl w:val="0"/>
                <w:numId w:val="12"/>
              </w:numPr>
              <w:tabs>
                <w:tab w:val="clear" w:pos="1440"/>
                <w:tab w:val="num" w:pos="432"/>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Развитие малого бизнеса в поселении отстает от развития жилой застройки;</w:t>
            </w:r>
          </w:p>
          <w:p w:rsidR="00AD0B3E" w:rsidRPr="00444478" w:rsidRDefault="00AD0B3E" w:rsidP="00A95065">
            <w:pPr>
              <w:numPr>
                <w:ilvl w:val="0"/>
                <w:numId w:val="12"/>
              </w:numPr>
              <w:tabs>
                <w:tab w:val="clear" w:pos="1440"/>
                <w:tab w:val="num" w:pos="432"/>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Высокая степень конкуренции со стороны крупных «игроков» (торговых центров, маркетов и т.д.), что сдерживает развитие индивидуальных предпринимателей и небольших предприятий </w:t>
            </w:r>
            <w:r w:rsidRPr="00444478">
              <w:rPr>
                <w:rFonts w:ascii="Times New Roman" w:hAnsi="Times New Roman" w:cs="Times New Roman"/>
                <w:color w:val="000000" w:themeColor="text1"/>
                <w:sz w:val="24"/>
                <w:szCs w:val="24"/>
              </w:rPr>
              <w:lastRenderedPageBreak/>
              <w:t>местного населения;</w:t>
            </w:r>
          </w:p>
          <w:p w:rsidR="00AD0B3E" w:rsidRPr="00444478" w:rsidRDefault="00AD0B3E" w:rsidP="00A95065">
            <w:pPr>
              <w:pStyle w:val="a3"/>
              <w:numPr>
                <w:ilvl w:val="0"/>
                <w:numId w:val="12"/>
              </w:numPr>
              <w:tabs>
                <w:tab w:val="clear" w:pos="1440"/>
                <w:tab w:val="num" w:pos="317"/>
              </w:tabs>
              <w:spacing w:line="276" w:lineRule="auto"/>
              <w:ind w:left="33"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Высокая арендная плата;</w:t>
            </w:r>
          </w:p>
          <w:p w:rsidR="00AD0B3E" w:rsidRPr="00444478" w:rsidRDefault="00AD0B3E" w:rsidP="00A95065">
            <w:pPr>
              <w:pStyle w:val="a3"/>
              <w:numPr>
                <w:ilvl w:val="0"/>
                <w:numId w:val="12"/>
              </w:numPr>
              <w:tabs>
                <w:tab w:val="clear" w:pos="1440"/>
                <w:tab w:val="num" w:pos="317"/>
              </w:tabs>
              <w:spacing w:line="276" w:lineRule="auto"/>
              <w:ind w:left="33"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Отсутствие муниципальных офисных и производственных площадей для сдачи в аренду, что мешает властям муниципального образования осуществлять имущественную поддержку субъектов малого и среднего предпринимательства;</w:t>
            </w:r>
          </w:p>
          <w:p w:rsidR="00AD0B3E" w:rsidRPr="00444478" w:rsidRDefault="00AD0B3E" w:rsidP="00A95065">
            <w:pPr>
              <w:pStyle w:val="a3"/>
              <w:numPr>
                <w:ilvl w:val="0"/>
                <w:numId w:val="12"/>
              </w:numPr>
              <w:tabs>
                <w:tab w:val="clear" w:pos="1440"/>
                <w:tab w:val="num" w:pos="317"/>
              </w:tabs>
              <w:spacing w:line="276" w:lineRule="auto"/>
              <w:ind w:left="33"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Недостаточный доступ к финансовому обеспечению развития предпринимательской деятельности, особенно для  начинающих малых предприятий</w:t>
            </w:r>
          </w:p>
        </w:tc>
        <w:tc>
          <w:tcPr>
            <w:tcW w:w="2854" w:type="dxa"/>
          </w:tcPr>
          <w:p w:rsidR="00AD0B3E" w:rsidRPr="00444478" w:rsidRDefault="00AD0B3E" w:rsidP="00A95065">
            <w:pPr>
              <w:pStyle w:val="a3"/>
              <w:numPr>
                <w:ilvl w:val="0"/>
                <w:numId w:val="13"/>
              </w:numPr>
              <w:tabs>
                <w:tab w:val="left" w:pos="224"/>
              </w:tabs>
              <w:spacing w:line="276" w:lineRule="auto"/>
              <w:ind w:left="49"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Получение статуса городского поселения позволит эффективнее решать вопросы развития малого бизнеса и потребительского сектора в муниципальном образовании, т.к. в настоящее время данные вопросы не входят в предметы ведения Муринского сельского поселения согласно областному закону от 19.10.2015 № 99-оз;</w:t>
            </w:r>
          </w:p>
          <w:p w:rsidR="00AD0B3E" w:rsidRPr="00444478" w:rsidRDefault="00AD0B3E" w:rsidP="00A95065">
            <w:pPr>
              <w:pStyle w:val="a3"/>
              <w:numPr>
                <w:ilvl w:val="0"/>
                <w:numId w:val="13"/>
              </w:numPr>
              <w:tabs>
                <w:tab w:val="left" w:pos="224"/>
              </w:tabs>
              <w:spacing w:line="276" w:lineRule="auto"/>
              <w:ind w:left="49"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Разработка и принятие  муниципальных  программ «Развитие и поддержка малого и среднего предпринимательства на </w:t>
            </w:r>
            <w:r w:rsidRPr="00444478">
              <w:rPr>
                <w:rFonts w:ascii="Times New Roman" w:hAnsi="Times New Roman" w:cs="Times New Roman"/>
                <w:color w:val="000000" w:themeColor="text1"/>
                <w:sz w:val="24"/>
                <w:szCs w:val="24"/>
              </w:rPr>
              <w:lastRenderedPageBreak/>
              <w:t>территории Муринского сельского поселения», «Стимулирование экономической активности муниципального образования «Муринское сельское поселение»;</w:t>
            </w:r>
          </w:p>
          <w:p w:rsidR="00AD0B3E" w:rsidRPr="00444478" w:rsidRDefault="00AD0B3E" w:rsidP="00A95065">
            <w:pPr>
              <w:numPr>
                <w:ilvl w:val="0"/>
                <w:numId w:val="11"/>
              </w:numPr>
              <w:tabs>
                <w:tab w:val="clear" w:pos="720"/>
                <w:tab w:val="num" w:pos="176"/>
                <w:tab w:val="num" w:pos="459"/>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Увеличение количества зарегистрированных субъектов малого и среднего предпринимательства;</w:t>
            </w:r>
          </w:p>
          <w:p w:rsidR="00AD0B3E" w:rsidRPr="00444478" w:rsidRDefault="00AD0B3E" w:rsidP="00A95065">
            <w:pPr>
              <w:pStyle w:val="a3"/>
              <w:numPr>
                <w:ilvl w:val="0"/>
                <w:numId w:val="11"/>
              </w:numPr>
              <w:tabs>
                <w:tab w:val="clear" w:pos="720"/>
                <w:tab w:val="num" w:pos="176"/>
                <w:tab w:val="num" w:pos="459"/>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Создание новых рабочих мест;</w:t>
            </w:r>
          </w:p>
          <w:p w:rsidR="00AD0B3E" w:rsidRPr="00444478" w:rsidRDefault="00AD0B3E" w:rsidP="00A95065">
            <w:pPr>
              <w:pStyle w:val="a3"/>
              <w:numPr>
                <w:ilvl w:val="0"/>
                <w:numId w:val="11"/>
              </w:numPr>
              <w:tabs>
                <w:tab w:val="clear" w:pos="720"/>
                <w:tab w:val="num" w:pos="176"/>
                <w:tab w:val="num" w:pos="459"/>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Прирост объёмов налоговых поступлений от субъектов малого и среднего предпринимательства в доход бюджета МО «Муринское сельское поселение»;</w:t>
            </w:r>
          </w:p>
          <w:p w:rsidR="00AD0B3E" w:rsidRPr="00444478" w:rsidRDefault="00AD0B3E" w:rsidP="00A95065">
            <w:pPr>
              <w:pStyle w:val="a3"/>
              <w:numPr>
                <w:ilvl w:val="0"/>
                <w:numId w:val="11"/>
              </w:numPr>
              <w:tabs>
                <w:tab w:val="clear" w:pos="720"/>
                <w:tab w:val="num" w:pos="459"/>
              </w:tabs>
              <w:spacing w:line="276" w:lineRule="auto"/>
              <w:ind w:left="34"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Вовлечение молодёжи в предпринимательскую деятельность.</w:t>
            </w:r>
          </w:p>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77" w:type="dxa"/>
          </w:tcPr>
          <w:p w:rsidR="00AD0B3E" w:rsidRPr="00444478" w:rsidRDefault="00AD0B3E" w:rsidP="00A95065">
            <w:pPr>
              <w:numPr>
                <w:ilvl w:val="0"/>
                <w:numId w:val="8"/>
              </w:numPr>
              <w:tabs>
                <w:tab w:val="clear" w:pos="720"/>
                <w:tab w:val="num" w:pos="359"/>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Углубление финансово-экономического кризиса, и, как следствие, стагнация инвестиционной деятельности на территории поселения, невозможность реализации инвестиционных проектов, способствующих развитию малого и среднего бизнеса;</w:t>
            </w:r>
          </w:p>
          <w:p w:rsidR="00AD0B3E" w:rsidRPr="00444478" w:rsidRDefault="00AD0B3E" w:rsidP="00A95065">
            <w:pPr>
              <w:numPr>
                <w:ilvl w:val="0"/>
                <w:numId w:val="8"/>
              </w:numPr>
              <w:tabs>
                <w:tab w:val="clear" w:pos="720"/>
                <w:tab w:val="num" w:pos="359"/>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Ужесточение конкуренции за трудовые ресурсы со стороны крупных субъектов хозяйствования (торгово-развлекательные комплексы и т.д.);</w:t>
            </w:r>
          </w:p>
          <w:p w:rsidR="00AD0B3E" w:rsidRPr="00444478" w:rsidRDefault="00AD0B3E" w:rsidP="00A95065">
            <w:pPr>
              <w:pStyle w:val="a3"/>
              <w:numPr>
                <w:ilvl w:val="0"/>
                <w:numId w:val="8"/>
              </w:numPr>
              <w:tabs>
                <w:tab w:val="clear" w:pos="720"/>
                <w:tab w:val="num" w:pos="317"/>
              </w:tabs>
              <w:spacing w:line="276" w:lineRule="auto"/>
              <w:ind w:left="33"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Усиление налогового пресса на малые и средние предприятия, и, как следствие, дестимулирование их развития;</w:t>
            </w:r>
          </w:p>
          <w:p w:rsidR="00AD0B3E" w:rsidRPr="00444478" w:rsidRDefault="00AD0B3E" w:rsidP="00A95065">
            <w:pPr>
              <w:pStyle w:val="a3"/>
              <w:numPr>
                <w:ilvl w:val="0"/>
                <w:numId w:val="8"/>
              </w:numPr>
              <w:tabs>
                <w:tab w:val="clear" w:pos="720"/>
                <w:tab w:val="num" w:pos="317"/>
              </w:tabs>
              <w:spacing w:line="276" w:lineRule="auto"/>
              <w:ind w:left="33"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Внесение изменений в ФЗ-131 в части изменения вопросов местного значения поселений  в сфере развития малого и среднего предпринимательства.</w:t>
            </w:r>
          </w:p>
        </w:tc>
      </w:tr>
      <w:tr w:rsidR="00AD0B3E" w:rsidRPr="00444478" w:rsidTr="00E84ABF">
        <w:tc>
          <w:tcPr>
            <w:tcW w:w="3368" w:type="dxa"/>
          </w:tcPr>
          <w:p w:rsidR="00AD0B3E" w:rsidRPr="00444478" w:rsidRDefault="00AD0B3E" w:rsidP="00E84ABF">
            <w:pPr>
              <w:spacing w:line="276" w:lineRule="auto"/>
              <w:rPr>
                <w:rFonts w:ascii="Times New Roman" w:hAnsi="Times New Roman" w:cs="Times New Roman"/>
                <w:b/>
                <w:color w:val="000000" w:themeColor="text1"/>
                <w:sz w:val="24"/>
                <w:szCs w:val="24"/>
              </w:rPr>
            </w:pPr>
            <w:r w:rsidRPr="00444478">
              <w:rPr>
                <w:rFonts w:ascii="Times New Roman" w:hAnsi="Times New Roman" w:cs="Times New Roman"/>
                <w:b/>
                <w:color w:val="000000" w:themeColor="text1"/>
                <w:sz w:val="24"/>
                <w:szCs w:val="24"/>
              </w:rPr>
              <w:lastRenderedPageBreak/>
              <w:t>Финансы и бюджет</w:t>
            </w:r>
          </w:p>
        </w:tc>
        <w:tc>
          <w:tcPr>
            <w:tcW w:w="3118"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78"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854" w:type="dxa"/>
          </w:tcPr>
          <w:p w:rsidR="00AD0B3E" w:rsidRPr="00444478" w:rsidRDefault="00AD0B3E" w:rsidP="00E84ABF">
            <w:pPr>
              <w:spacing w:line="276" w:lineRule="auto"/>
              <w:rPr>
                <w:rFonts w:ascii="Times New Roman" w:hAnsi="Times New Roman" w:cs="Times New Roman"/>
                <w:color w:val="000000" w:themeColor="text1"/>
                <w:sz w:val="24"/>
                <w:szCs w:val="24"/>
              </w:rPr>
            </w:pPr>
          </w:p>
        </w:tc>
        <w:tc>
          <w:tcPr>
            <w:tcW w:w="2977" w:type="dxa"/>
          </w:tcPr>
          <w:p w:rsidR="00AD0B3E" w:rsidRPr="00444478" w:rsidRDefault="00AD0B3E" w:rsidP="00E84ABF">
            <w:pPr>
              <w:spacing w:line="276" w:lineRule="auto"/>
              <w:rPr>
                <w:rFonts w:ascii="Times New Roman" w:hAnsi="Times New Roman" w:cs="Times New Roman"/>
                <w:color w:val="000000" w:themeColor="text1"/>
                <w:sz w:val="24"/>
                <w:szCs w:val="24"/>
              </w:rPr>
            </w:pPr>
          </w:p>
        </w:tc>
      </w:tr>
      <w:tr w:rsidR="00AD0B3E" w:rsidRPr="00444478" w:rsidTr="00E84ABF">
        <w:tc>
          <w:tcPr>
            <w:tcW w:w="3368" w:type="dxa"/>
          </w:tcPr>
          <w:p w:rsidR="00AD0B3E" w:rsidRPr="00444478" w:rsidRDefault="00AD0B3E" w:rsidP="00AD0B3E">
            <w:pPr>
              <w:pStyle w:val="a3"/>
              <w:numPr>
                <w:ilvl w:val="0"/>
                <w:numId w:val="1"/>
              </w:numPr>
              <w:tabs>
                <w:tab w:val="left" w:pos="284"/>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AD0B3E" w:rsidRPr="00444478" w:rsidRDefault="00AD0B3E" w:rsidP="00AD0B3E">
            <w:pPr>
              <w:pStyle w:val="a3"/>
              <w:numPr>
                <w:ilvl w:val="0"/>
                <w:numId w:val="1"/>
              </w:numPr>
              <w:tabs>
                <w:tab w:val="left" w:pos="284"/>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Установление, изменение и отмена местных налогов и сборов поселения; </w:t>
            </w:r>
          </w:p>
          <w:p w:rsidR="00AD0B3E" w:rsidRPr="00444478" w:rsidRDefault="00AD0B3E" w:rsidP="00AD0B3E">
            <w:pPr>
              <w:pStyle w:val="a3"/>
              <w:numPr>
                <w:ilvl w:val="0"/>
                <w:numId w:val="1"/>
              </w:numPr>
              <w:tabs>
                <w:tab w:val="left" w:pos="284"/>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Владение, пользование и распоряжение имуществом, находящимся в муниципальной собственности поселения.</w:t>
            </w:r>
          </w:p>
          <w:p w:rsidR="00AD0B3E" w:rsidRPr="00444478" w:rsidRDefault="00AD0B3E" w:rsidP="00E84ABF">
            <w:pPr>
              <w:spacing w:line="276" w:lineRule="auto"/>
              <w:rPr>
                <w:rFonts w:ascii="Times New Roman" w:hAnsi="Times New Roman" w:cs="Times New Roman"/>
                <w:color w:val="000000" w:themeColor="text1"/>
                <w:sz w:val="24"/>
                <w:szCs w:val="24"/>
              </w:rPr>
            </w:pPr>
          </w:p>
        </w:tc>
        <w:tc>
          <w:tcPr>
            <w:tcW w:w="3118" w:type="dxa"/>
          </w:tcPr>
          <w:p w:rsidR="00AD0B3E" w:rsidRPr="00444478" w:rsidRDefault="00AD0B3E" w:rsidP="00A95065">
            <w:pPr>
              <w:numPr>
                <w:ilvl w:val="0"/>
                <w:numId w:val="8"/>
              </w:numPr>
              <w:tabs>
                <w:tab w:val="clear" w:pos="720"/>
                <w:tab w:val="num" w:pos="360"/>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Финансово-бюджетная система поселения характеризуется высоким уровнем бюджетной обеспеченности;</w:t>
            </w:r>
          </w:p>
          <w:p w:rsidR="00DC5288" w:rsidRPr="00444478" w:rsidRDefault="00DC5288" w:rsidP="00A95065">
            <w:pPr>
              <w:numPr>
                <w:ilvl w:val="0"/>
                <w:numId w:val="8"/>
              </w:numPr>
              <w:tabs>
                <w:tab w:val="clear" w:pos="720"/>
                <w:tab w:val="num" w:pos="360"/>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Крайне низкий уровень дотационности бюджета – порядка </w:t>
            </w:r>
            <w:r>
              <w:rPr>
                <w:rFonts w:ascii="Times New Roman" w:hAnsi="Times New Roman" w:cs="Times New Roman"/>
                <w:color w:val="000000" w:themeColor="text1"/>
                <w:sz w:val="24"/>
                <w:szCs w:val="24"/>
              </w:rPr>
              <w:t>2</w:t>
            </w:r>
            <w:r w:rsidRPr="00444478">
              <w:rPr>
                <w:rFonts w:ascii="Times New Roman" w:hAnsi="Times New Roman" w:cs="Times New Roman"/>
                <w:color w:val="000000" w:themeColor="text1"/>
                <w:sz w:val="24"/>
                <w:szCs w:val="24"/>
              </w:rPr>
              <w:t> %, и практически отсутствие зависимости от трансфертов из бюджетов вышестоящих уровней;</w:t>
            </w:r>
          </w:p>
          <w:p w:rsidR="00DC5288" w:rsidRPr="00444478" w:rsidRDefault="00DC5288" w:rsidP="00A95065">
            <w:pPr>
              <w:pStyle w:val="a3"/>
              <w:numPr>
                <w:ilvl w:val="0"/>
                <w:numId w:val="8"/>
              </w:numPr>
              <w:tabs>
                <w:tab w:val="clear" w:pos="720"/>
                <w:tab w:val="left" w:pos="270"/>
              </w:tabs>
              <w:spacing w:line="276" w:lineRule="auto"/>
              <w:ind w:left="48"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В 201</w:t>
            </w:r>
            <w:r>
              <w:rPr>
                <w:rFonts w:ascii="Times New Roman" w:hAnsi="Times New Roman" w:cs="Times New Roman"/>
                <w:color w:val="000000" w:themeColor="text1"/>
                <w:sz w:val="24"/>
                <w:szCs w:val="24"/>
              </w:rPr>
              <w:t>7</w:t>
            </w:r>
            <w:r w:rsidRPr="00444478">
              <w:rPr>
                <w:rFonts w:ascii="Times New Roman" w:hAnsi="Times New Roman" w:cs="Times New Roman"/>
                <w:color w:val="000000" w:themeColor="text1"/>
                <w:sz w:val="24"/>
                <w:szCs w:val="24"/>
              </w:rPr>
              <w:t xml:space="preserve"> году доля налоговых доходов в общем объёме поступлений — </w:t>
            </w:r>
            <w:r>
              <w:rPr>
                <w:rFonts w:ascii="Times New Roman" w:hAnsi="Times New Roman" w:cs="Times New Roman"/>
                <w:color w:val="000000" w:themeColor="text1"/>
                <w:sz w:val="24"/>
                <w:szCs w:val="24"/>
              </w:rPr>
              <w:t>50,4</w:t>
            </w:r>
            <w:r w:rsidRPr="00444478">
              <w:rPr>
                <w:rFonts w:ascii="Times New Roman" w:hAnsi="Times New Roman" w:cs="Times New Roman"/>
                <w:color w:val="000000" w:themeColor="text1"/>
                <w:sz w:val="24"/>
                <w:szCs w:val="24"/>
              </w:rPr>
              <w:t xml:space="preserve"> %, а неналоговых — </w:t>
            </w:r>
            <w:r>
              <w:rPr>
                <w:rFonts w:ascii="Times New Roman" w:hAnsi="Times New Roman" w:cs="Times New Roman"/>
                <w:color w:val="000000" w:themeColor="text1"/>
                <w:sz w:val="24"/>
                <w:szCs w:val="24"/>
              </w:rPr>
              <w:t>49</w:t>
            </w:r>
            <w:r w:rsidRPr="00444478">
              <w:rPr>
                <w:rFonts w:ascii="Times New Roman" w:hAnsi="Times New Roman" w:cs="Times New Roman"/>
                <w:color w:val="000000" w:themeColor="text1"/>
                <w:sz w:val="24"/>
                <w:szCs w:val="24"/>
              </w:rPr>
              <w:t xml:space="preserve"> %. Основной объём налоговых доходов приходится на налог на доходы </w:t>
            </w:r>
            <w:r w:rsidRPr="00444478">
              <w:rPr>
                <w:rFonts w:ascii="Times New Roman" w:hAnsi="Times New Roman" w:cs="Times New Roman"/>
                <w:color w:val="000000" w:themeColor="text1"/>
                <w:sz w:val="24"/>
                <w:szCs w:val="24"/>
              </w:rPr>
              <w:lastRenderedPageBreak/>
              <w:t>физических лиц (</w:t>
            </w:r>
            <w:r>
              <w:rPr>
                <w:rFonts w:ascii="Times New Roman" w:hAnsi="Times New Roman" w:cs="Times New Roman"/>
                <w:color w:val="000000" w:themeColor="text1"/>
                <w:sz w:val="24"/>
                <w:szCs w:val="24"/>
              </w:rPr>
              <w:t>27,5</w:t>
            </w:r>
            <w:r w:rsidRPr="00444478">
              <w:rPr>
                <w:rFonts w:ascii="Times New Roman" w:hAnsi="Times New Roman" w:cs="Times New Roman"/>
                <w:color w:val="000000" w:themeColor="text1"/>
                <w:sz w:val="24"/>
                <w:szCs w:val="24"/>
              </w:rPr>
              <w:t xml:space="preserve"> %) и земельный налог (</w:t>
            </w:r>
            <w:r>
              <w:rPr>
                <w:rFonts w:ascii="Times New Roman" w:hAnsi="Times New Roman" w:cs="Times New Roman"/>
                <w:color w:val="000000" w:themeColor="text1"/>
                <w:sz w:val="24"/>
                <w:szCs w:val="24"/>
              </w:rPr>
              <w:t>71</w:t>
            </w:r>
            <w:r w:rsidRPr="00444478">
              <w:rPr>
                <w:rFonts w:ascii="Times New Roman" w:hAnsi="Times New Roman" w:cs="Times New Roman"/>
                <w:color w:val="000000" w:themeColor="text1"/>
                <w:sz w:val="24"/>
                <w:szCs w:val="24"/>
              </w:rPr>
              <w:t xml:space="preserve">%). Среди неналоговых доходов - доходы от продажи </w:t>
            </w:r>
            <w:r>
              <w:rPr>
                <w:rFonts w:ascii="Times New Roman" w:hAnsi="Times New Roman" w:cs="Times New Roman"/>
                <w:color w:val="000000" w:themeColor="text1"/>
                <w:sz w:val="24"/>
                <w:szCs w:val="24"/>
              </w:rPr>
              <w:t>земельных участков, государственная собственность на которые не разграничена и которые расположены в границах поселений</w:t>
            </w:r>
            <w:r w:rsidRPr="00444478">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97</w:t>
            </w:r>
            <w:r w:rsidRPr="00444478">
              <w:rPr>
                <w:rFonts w:ascii="Times New Roman" w:hAnsi="Times New Roman" w:cs="Times New Roman"/>
                <w:color w:val="000000" w:themeColor="text1"/>
                <w:sz w:val="24"/>
                <w:szCs w:val="24"/>
              </w:rPr>
              <w:t>%.</w:t>
            </w:r>
          </w:p>
          <w:p w:rsidR="00AD0B3E" w:rsidRPr="00444478" w:rsidRDefault="00AD0B3E" w:rsidP="00A95065">
            <w:pPr>
              <w:pStyle w:val="a3"/>
              <w:numPr>
                <w:ilvl w:val="0"/>
                <w:numId w:val="8"/>
              </w:numPr>
              <w:tabs>
                <w:tab w:val="clear" w:pos="720"/>
                <w:tab w:val="num" w:pos="318"/>
              </w:tabs>
              <w:spacing w:line="276" w:lineRule="auto"/>
              <w:ind w:left="0" w:firstLine="34"/>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Расходы бюджета стабильно социально ориентированы  (наибольший удельный вес в расходной части бюджета  составили расходы на ЖКХ и благоустройство- 36%)</w:t>
            </w:r>
          </w:p>
        </w:tc>
        <w:tc>
          <w:tcPr>
            <w:tcW w:w="2978" w:type="dxa"/>
          </w:tcPr>
          <w:p w:rsidR="00AD0B3E" w:rsidRPr="00882A69" w:rsidRDefault="00882A69" w:rsidP="00A95065">
            <w:pPr>
              <w:numPr>
                <w:ilvl w:val="0"/>
                <w:numId w:val="8"/>
              </w:numPr>
              <w:tabs>
                <w:tab w:val="clear" w:pos="720"/>
                <w:tab w:val="num" w:pos="360"/>
              </w:tabs>
              <w:spacing w:line="276" w:lineRule="auto"/>
              <w:ind w:left="0" w:firstLine="0"/>
              <w:rPr>
                <w:rFonts w:ascii="Times New Roman" w:hAnsi="Times New Roman" w:cs="Times New Roman"/>
                <w:color w:val="000000" w:themeColor="text1"/>
                <w:sz w:val="24"/>
                <w:szCs w:val="24"/>
              </w:rPr>
            </w:pPr>
            <w:r w:rsidRPr="00882A69">
              <w:rPr>
                <w:rFonts w:ascii="Times New Roman" w:hAnsi="Times New Roman" w:cs="Times New Roman"/>
                <w:color w:val="000000" w:themeColor="text1"/>
                <w:sz w:val="24"/>
                <w:szCs w:val="24"/>
              </w:rPr>
              <w:lastRenderedPageBreak/>
              <w:t xml:space="preserve">Бюджет муниципального образования пока выполняет роль стабилизации ситуации, на территории поселения, а должен в перспективе стать бюджетом развития. </w:t>
            </w:r>
          </w:p>
          <w:p w:rsidR="00AD0B3E" w:rsidRPr="00444478" w:rsidRDefault="00AD0B3E" w:rsidP="00E84ABF">
            <w:pPr>
              <w:tabs>
                <w:tab w:val="left" w:pos="282"/>
              </w:tabs>
              <w:spacing w:line="276" w:lineRule="auto"/>
              <w:rPr>
                <w:rFonts w:ascii="Times New Roman" w:hAnsi="Times New Roman" w:cs="Times New Roman"/>
                <w:color w:val="000000" w:themeColor="text1"/>
                <w:sz w:val="24"/>
                <w:szCs w:val="24"/>
                <w:highlight w:val="yellow"/>
              </w:rPr>
            </w:pPr>
          </w:p>
        </w:tc>
        <w:tc>
          <w:tcPr>
            <w:tcW w:w="2854" w:type="dxa"/>
          </w:tcPr>
          <w:p w:rsidR="00AD0B3E" w:rsidRPr="00444478" w:rsidRDefault="00AD0B3E" w:rsidP="00A95065">
            <w:pPr>
              <w:numPr>
                <w:ilvl w:val="0"/>
                <w:numId w:val="8"/>
              </w:numPr>
              <w:tabs>
                <w:tab w:val="clear" w:pos="720"/>
                <w:tab w:val="num" w:pos="360"/>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Многократное увеличение доходов бюджета в результате реализации крупномасштабных проектов по строительству жилых комплексов, торгово-развлекательных, складских комплексов;</w:t>
            </w:r>
          </w:p>
          <w:p w:rsidR="00AD0B3E" w:rsidRPr="00444478" w:rsidRDefault="00AD0B3E" w:rsidP="00A95065">
            <w:pPr>
              <w:numPr>
                <w:ilvl w:val="0"/>
                <w:numId w:val="8"/>
              </w:numPr>
              <w:tabs>
                <w:tab w:val="clear" w:pos="720"/>
                <w:tab w:val="num" w:pos="360"/>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 xml:space="preserve">Сохранение размеров процентных отчислений налоговых и неналоговых платежей  в бюджет поселения (в 2014 году НДФЛ 10%, при статусе городского поселения – 10%, единый с/х налог  в 2014 г -50%, </w:t>
            </w:r>
            <w:r w:rsidRPr="00444478">
              <w:rPr>
                <w:rFonts w:ascii="Times New Roman" w:hAnsi="Times New Roman" w:cs="Times New Roman"/>
                <w:color w:val="000000" w:themeColor="text1"/>
                <w:sz w:val="24"/>
                <w:szCs w:val="24"/>
              </w:rPr>
              <w:lastRenderedPageBreak/>
              <w:t>в 2016  при статусе городского поселения – 50 %, в 2015 году в Муринском поселении-  НДФЛ 8%, единый с/х налог  -20%.</w:t>
            </w:r>
          </w:p>
        </w:tc>
        <w:tc>
          <w:tcPr>
            <w:tcW w:w="2977" w:type="dxa"/>
          </w:tcPr>
          <w:p w:rsidR="00AD0B3E" w:rsidRPr="00444478" w:rsidRDefault="00AD0B3E" w:rsidP="00A95065">
            <w:pPr>
              <w:numPr>
                <w:ilvl w:val="0"/>
                <w:numId w:val="8"/>
              </w:numPr>
              <w:tabs>
                <w:tab w:val="clear" w:pos="720"/>
                <w:tab w:val="num" w:pos="360"/>
              </w:tabs>
              <w:spacing w:line="276" w:lineRule="auto"/>
              <w:ind w:left="0" w:firstLine="0"/>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lastRenderedPageBreak/>
              <w:t>Углубление финансово-экономического кризиса, и, как следствие, сокращение налогооблагаемой базы, падение доходов населения и доходов местного бюджета;</w:t>
            </w:r>
          </w:p>
          <w:p w:rsidR="00AD0B3E" w:rsidRPr="00444478" w:rsidRDefault="00AD0B3E" w:rsidP="00A95065">
            <w:pPr>
              <w:pStyle w:val="a3"/>
              <w:numPr>
                <w:ilvl w:val="0"/>
                <w:numId w:val="8"/>
              </w:numPr>
              <w:tabs>
                <w:tab w:val="clear" w:pos="720"/>
                <w:tab w:val="num" w:pos="317"/>
              </w:tabs>
              <w:spacing w:line="276" w:lineRule="auto"/>
              <w:ind w:left="33" w:firstLine="22"/>
              <w:rPr>
                <w:rFonts w:ascii="Times New Roman" w:hAnsi="Times New Roman" w:cs="Times New Roman"/>
                <w:color w:val="000000" w:themeColor="text1"/>
                <w:sz w:val="24"/>
                <w:szCs w:val="24"/>
              </w:rPr>
            </w:pPr>
            <w:r w:rsidRPr="00444478">
              <w:rPr>
                <w:rFonts w:ascii="Times New Roman" w:hAnsi="Times New Roman" w:cs="Times New Roman"/>
                <w:color w:val="000000" w:themeColor="text1"/>
                <w:sz w:val="24"/>
                <w:szCs w:val="24"/>
              </w:rPr>
              <w:t>Снижение инвестиционной активности на территории Муринского поселения, и, как следствие, ограничения, связанные с развитием расходной части бюджета, и прежде всего – социальной направленности.</w:t>
            </w:r>
          </w:p>
          <w:p w:rsidR="00AD0B3E" w:rsidRPr="00444478" w:rsidRDefault="00AD0B3E" w:rsidP="00E84ABF">
            <w:pPr>
              <w:spacing w:line="276" w:lineRule="auto"/>
              <w:rPr>
                <w:rFonts w:ascii="Times New Roman" w:hAnsi="Times New Roman" w:cs="Times New Roman"/>
                <w:color w:val="000000" w:themeColor="text1"/>
                <w:sz w:val="24"/>
                <w:szCs w:val="24"/>
              </w:rPr>
            </w:pPr>
          </w:p>
        </w:tc>
      </w:tr>
    </w:tbl>
    <w:p w:rsidR="00AD0B3E" w:rsidRPr="00444478" w:rsidRDefault="00AD0B3E" w:rsidP="00AD0B3E">
      <w:pPr>
        <w:rPr>
          <w:rFonts w:ascii="Times New Roman" w:hAnsi="Times New Roman" w:cs="Times New Roman"/>
        </w:rPr>
      </w:pPr>
    </w:p>
    <w:p w:rsidR="00AD0B3E" w:rsidRDefault="00AD0B3E" w:rsidP="008C04A9">
      <w:pPr>
        <w:spacing w:after="0"/>
        <w:rPr>
          <w:rFonts w:ascii="Times New Roman" w:hAnsi="Times New Roman" w:cs="Times New Roman"/>
          <w:b/>
          <w:color w:val="000000" w:themeColor="text1"/>
          <w:sz w:val="24"/>
          <w:szCs w:val="24"/>
        </w:rPr>
        <w:sectPr w:rsidR="00AD0B3E" w:rsidSect="008D7836">
          <w:footerReference w:type="default" r:id="rId35"/>
          <w:pgSz w:w="16838" w:h="11906" w:orient="landscape"/>
          <w:pgMar w:top="1418" w:right="1134" w:bottom="851" w:left="1134" w:header="709" w:footer="709" w:gutter="0"/>
          <w:cols w:space="708"/>
          <w:docGrid w:linePitch="360"/>
        </w:sectPr>
      </w:pPr>
    </w:p>
    <w:p w:rsidR="00FA47DB" w:rsidRDefault="00FA47DB" w:rsidP="008C04A9">
      <w:pPr>
        <w:spacing w:after="0"/>
        <w:rPr>
          <w:rFonts w:ascii="Times New Roman" w:hAnsi="Times New Roman" w:cs="Times New Roman"/>
          <w:b/>
          <w:color w:val="000000" w:themeColor="text1"/>
          <w:sz w:val="24"/>
          <w:szCs w:val="24"/>
        </w:rPr>
      </w:pPr>
    </w:p>
    <w:p w:rsidR="00860998" w:rsidRPr="002733C1" w:rsidRDefault="00860998" w:rsidP="00860998">
      <w:pPr>
        <w:pStyle w:val="1"/>
        <w:spacing w:before="0"/>
        <w:jc w:val="center"/>
        <w:rPr>
          <w:rFonts w:ascii="Times New Roman" w:hAnsi="Times New Roman" w:cs="Times New Roman"/>
          <w:color w:val="000000" w:themeColor="text1"/>
        </w:rPr>
      </w:pPr>
      <w:bookmarkStart w:id="5" w:name="_Toc452022478"/>
      <w:r>
        <w:rPr>
          <w:rFonts w:ascii="Times New Roman" w:hAnsi="Times New Roman" w:cs="Times New Roman"/>
          <w:color w:val="000000" w:themeColor="text1"/>
        </w:rPr>
        <w:t>4</w:t>
      </w:r>
      <w:r w:rsidRPr="002733C1">
        <w:rPr>
          <w:rFonts w:ascii="Times New Roman" w:hAnsi="Times New Roman" w:cs="Times New Roman"/>
          <w:color w:val="000000" w:themeColor="text1"/>
        </w:rPr>
        <w:t>. Перспективы муниципального развития Муринского сельского поселения Всеволожского муниципального района Ленинградской области в условиях изменения его административного статуса</w:t>
      </w:r>
      <w:bookmarkEnd w:id="5"/>
    </w:p>
    <w:p w:rsidR="00860998" w:rsidRPr="008C04A9" w:rsidRDefault="00860998" w:rsidP="00860998">
      <w:pPr>
        <w:spacing w:after="0"/>
        <w:ind w:firstLine="720"/>
        <w:jc w:val="center"/>
        <w:rPr>
          <w:rFonts w:ascii="Times New Roman" w:eastAsia="SimSun" w:hAnsi="Times New Roman" w:cs="Times New Roman"/>
          <w:b/>
          <w:color w:val="000000" w:themeColor="text1"/>
          <w:sz w:val="24"/>
          <w:szCs w:val="24"/>
        </w:rPr>
      </w:pPr>
    </w:p>
    <w:p w:rsidR="00860998" w:rsidRPr="008C04A9" w:rsidRDefault="00860998" w:rsidP="00860998">
      <w:pPr>
        <w:spacing w:after="0"/>
        <w:ind w:firstLine="720"/>
        <w:jc w:val="center"/>
        <w:rPr>
          <w:rFonts w:ascii="Times New Roman" w:eastAsia="SimSun" w:hAnsi="Times New Roman" w:cs="Times New Roman"/>
          <w:b/>
          <w:color w:val="000000" w:themeColor="text1"/>
          <w:sz w:val="24"/>
          <w:szCs w:val="24"/>
        </w:rPr>
      </w:pPr>
      <w:r w:rsidRPr="008C04A9">
        <w:rPr>
          <w:rFonts w:ascii="Times New Roman" w:eastAsia="SimSun" w:hAnsi="Times New Roman" w:cs="Times New Roman"/>
          <w:b/>
          <w:color w:val="000000" w:themeColor="text1"/>
          <w:sz w:val="24"/>
          <w:szCs w:val="24"/>
        </w:rPr>
        <w:t>Бюджетные возможности и потенциал налогооблагаемой базы муниципального образования «Муринское сельское поселение»</w:t>
      </w:r>
    </w:p>
    <w:p w:rsidR="00E541F3" w:rsidRDefault="00E541F3" w:rsidP="00860998">
      <w:pPr>
        <w:spacing w:after="0"/>
        <w:ind w:firstLine="709"/>
        <w:jc w:val="both"/>
        <w:rPr>
          <w:rFonts w:ascii="Times New Roman" w:hAnsi="Times New Roman" w:cs="Times New Roman"/>
          <w:color w:val="000000" w:themeColor="text1"/>
          <w:sz w:val="24"/>
          <w:szCs w:val="24"/>
        </w:rPr>
      </w:pPr>
    </w:p>
    <w:p w:rsidR="00860998" w:rsidRPr="00343573" w:rsidRDefault="00860998" w:rsidP="00E541F3">
      <w:pPr>
        <w:spacing w:after="0"/>
        <w:ind w:firstLine="709"/>
        <w:jc w:val="both"/>
        <w:rPr>
          <w:rFonts w:ascii="Times New Roman" w:hAnsi="Times New Roman" w:cs="Times New Roman"/>
          <w:color w:val="000000" w:themeColor="text1"/>
          <w:sz w:val="24"/>
          <w:szCs w:val="24"/>
        </w:rPr>
      </w:pPr>
      <w:r w:rsidRPr="00343573">
        <w:rPr>
          <w:rFonts w:ascii="Times New Roman" w:hAnsi="Times New Roman" w:cs="Times New Roman"/>
          <w:color w:val="000000" w:themeColor="text1"/>
          <w:sz w:val="24"/>
          <w:szCs w:val="24"/>
        </w:rPr>
        <w:t xml:space="preserve">Финансово-бюджетная система Муринского сельского поселения характеризуется высоким уровнем бюджетной обеспеченности. </w:t>
      </w:r>
    </w:p>
    <w:p w:rsidR="00E541F3" w:rsidRPr="00343573" w:rsidRDefault="00860998" w:rsidP="00343573">
      <w:pPr>
        <w:tabs>
          <w:tab w:val="left" w:pos="225"/>
          <w:tab w:val="center" w:pos="4677"/>
        </w:tabs>
        <w:spacing w:after="0"/>
        <w:ind w:firstLine="709"/>
        <w:jc w:val="both"/>
        <w:rPr>
          <w:rFonts w:ascii="Times New Roman" w:hAnsi="Times New Roman" w:cs="Times New Roman"/>
          <w:sz w:val="24"/>
          <w:szCs w:val="24"/>
        </w:rPr>
      </w:pPr>
      <w:r w:rsidRPr="00343573">
        <w:rPr>
          <w:rFonts w:ascii="Times New Roman" w:hAnsi="Times New Roman" w:cs="Times New Roman"/>
          <w:color w:val="000000" w:themeColor="text1"/>
          <w:sz w:val="24"/>
          <w:szCs w:val="24"/>
        </w:rPr>
        <w:t>Органы местного самоуправления имеют достаточный объем ресурсов для обеспечения нормальной жизнедеятельности населения, возможности прогнозирования и планирования. Общий объем доходов МО «Муринское сельское поселение»</w:t>
      </w:r>
      <w:r w:rsidR="00E541F3" w:rsidRPr="00343573">
        <w:rPr>
          <w:rFonts w:ascii="Times New Roman" w:hAnsi="Times New Roman" w:cs="Times New Roman"/>
          <w:color w:val="000000" w:themeColor="text1"/>
          <w:sz w:val="24"/>
          <w:szCs w:val="24"/>
        </w:rPr>
        <w:t xml:space="preserve">, поступивших за </w:t>
      </w:r>
      <w:r w:rsidRPr="00343573">
        <w:rPr>
          <w:rFonts w:ascii="Times New Roman" w:hAnsi="Times New Roman" w:cs="Times New Roman"/>
          <w:color w:val="000000" w:themeColor="text1"/>
          <w:sz w:val="24"/>
          <w:szCs w:val="24"/>
        </w:rPr>
        <w:t xml:space="preserve"> 201</w:t>
      </w:r>
      <w:r w:rsidR="00E541F3" w:rsidRPr="00343573">
        <w:rPr>
          <w:rFonts w:ascii="Times New Roman" w:hAnsi="Times New Roman" w:cs="Times New Roman"/>
          <w:color w:val="000000" w:themeColor="text1"/>
          <w:sz w:val="24"/>
          <w:szCs w:val="24"/>
        </w:rPr>
        <w:t>7</w:t>
      </w:r>
      <w:r w:rsidRPr="00343573">
        <w:rPr>
          <w:rFonts w:ascii="Times New Roman" w:hAnsi="Times New Roman" w:cs="Times New Roman"/>
          <w:color w:val="000000" w:themeColor="text1"/>
          <w:sz w:val="24"/>
          <w:szCs w:val="24"/>
        </w:rPr>
        <w:t xml:space="preserve"> год состав</w:t>
      </w:r>
      <w:r w:rsidR="00E541F3" w:rsidRPr="00343573">
        <w:rPr>
          <w:rFonts w:ascii="Times New Roman" w:hAnsi="Times New Roman" w:cs="Times New Roman"/>
          <w:color w:val="000000" w:themeColor="text1"/>
          <w:sz w:val="24"/>
          <w:szCs w:val="24"/>
        </w:rPr>
        <w:t xml:space="preserve">ил </w:t>
      </w:r>
      <w:r w:rsidR="00E541F3" w:rsidRPr="00343573">
        <w:rPr>
          <w:rFonts w:ascii="Times New Roman" w:hAnsi="Times New Roman" w:cs="Times New Roman"/>
          <w:sz w:val="24"/>
          <w:szCs w:val="24"/>
        </w:rPr>
        <w:t>346 211,486</w:t>
      </w:r>
      <w:r w:rsidRPr="00343573">
        <w:rPr>
          <w:rFonts w:ascii="Times New Roman" w:hAnsi="Times New Roman" w:cs="Times New Roman"/>
          <w:color w:val="000000" w:themeColor="text1"/>
          <w:sz w:val="24"/>
          <w:szCs w:val="24"/>
        </w:rPr>
        <w:t xml:space="preserve"> </w:t>
      </w:r>
      <w:r w:rsidR="00E541F3" w:rsidRPr="00343573">
        <w:rPr>
          <w:rFonts w:ascii="Times New Roman" w:hAnsi="Times New Roman" w:cs="Times New Roman"/>
          <w:color w:val="000000" w:themeColor="text1"/>
          <w:sz w:val="24"/>
          <w:szCs w:val="24"/>
        </w:rPr>
        <w:t xml:space="preserve">тысяч </w:t>
      </w:r>
      <w:r w:rsidRPr="00343573">
        <w:rPr>
          <w:rFonts w:ascii="Times New Roman" w:hAnsi="Times New Roman" w:cs="Times New Roman"/>
          <w:color w:val="000000" w:themeColor="text1"/>
          <w:sz w:val="24"/>
          <w:szCs w:val="24"/>
        </w:rPr>
        <w:t>рублей</w:t>
      </w:r>
      <w:r w:rsidR="00E541F3" w:rsidRPr="00343573">
        <w:rPr>
          <w:rFonts w:ascii="Times New Roman" w:hAnsi="Times New Roman" w:cs="Times New Roman"/>
          <w:color w:val="000000" w:themeColor="text1"/>
          <w:sz w:val="24"/>
          <w:szCs w:val="24"/>
        </w:rPr>
        <w:t xml:space="preserve"> (104,3% от утвержденных показателей)</w:t>
      </w:r>
      <w:r w:rsidRPr="00343573">
        <w:rPr>
          <w:rFonts w:ascii="Times New Roman" w:hAnsi="Times New Roman" w:cs="Times New Roman"/>
          <w:color w:val="000000" w:themeColor="text1"/>
          <w:sz w:val="24"/>
          <w:szCs w:val="24"/>
        </w:rPr>
        <w:t>. Общий объем расходов МО «Муринское сельское поселение» на 201</w:t>
      </w:r>
      <w:r w:rsidR="00E541F3" w:rsidRPr="00343573">
        <w:rPr>
          <w:rFonts w:ascii="Times New Roman" w:hAnsi="Times New Roman" w:cs="Times New Roman"/>
          <w:color w:val="000000" w:themeColor="text1"/>
          <w:sz w:val="24"/>
          <w:szCs w:val="24"/>
        </w:rPr>
        <w:t>7</w:t>
      </w:r>
      <w:r w:rsidRPr="00343573">
        <w:rPr>
          <w:rFonts w:ascii="Times New Roman" w:hAnsi="Times New Roman" w:cs="Times New Roman"/>
          <w:color w:val="000000" w:themeColor="text1"/>
          <w:sz w:val="24"/>
          <w:szCs w:val="24"/>
        </w:rPr>
        <w:t xml:space="preserve"> год состав</w:t>
      </w:r>
      <w:r w:rsidR="00E541F3" w:rsidRPr="00343573">
        <w:rPr>
          <w:rFonts w:ascii="Times New Roman" w:hAnsi="Times New Roman" w:cs="Times New Roman"/>
          <w:color w:val="000000" w:themeColor="text1"/>
          <w:sz w:val="24"/>
          <w:szCs w:val="24"/>
        </w:rPr>
        <w:t xml:space="preserve">ил </w:t>
      </w:r>
      <w:r w:rsidR="00E541F3" w:rsidRPr="00343573">
        <w:rPr>
          <w:rFonts w:ascii="Times New Roman" w:hAnsi="Times New Roman" w:cs="Times New Roman"/>
          <w:sz w:val="24"/>
          <w:szCs w:val="24"/>
        </w:rPr>
        <w:t>279 377,8 тысяч руб., при утвержденном плане 284 210,3 тыс. руб., что составляет 98,3%.</w:t>
      </w:r>
    </w:p>
    <w:p w:rsidR="00E541F3" w:rsidRPr="00E541F3" w:rsidRDefault="00E541F3" w:rsidP="00343573">
      <w:pPr>
        <w:spacing w:after="0"/>
        <w:ind w:firstLine="709"/>
        <w:jc w:val="both"/>
        <w:rPr>
          <w:rFonts w:ascii="Times New Roman" w:hAnsi="Times New Roman" w:cs="Times New Roman"/>
          <w:sz w:val="24"/>
          <w:szCs w:val="24"/>
        </w:rPr>
      </w:pPr>
      <w:r w:rsidRPr="00E541F3">
        <w:rPr>
          <w:rFonts w:ascii="Times New Roman" w:hAnsi="Times New Roman" w:cs="Times New Roman"/>
          <w:sz w:val="24"/>
          <w:szCs w:val="24"/>
        </w:rPr>
        <w:t>Основными составляющими бюджета являются налоговые доходы, неналоговые доходы и безвозмездные поступления в бюджет.</w:t>
      </w:r>
    </w:p>
    <w:p w:rsidR="00E541F3" w:rsidRPr="00E541F3" w:rsidRDefault="00E541F3" w:rsidP="00E541F3">
      <w:pPr>
        <w:spacing w:after="0"/>
        <w:ind w:firstLine="709"/>
        <w:jc w:val="both"/>
        <w:rPr>
          <w:rFonts w:ascii="Times New Roman" w:hAnsi="Times New Roman" w:cs="Times New Roman"/>
          <w:sz w:val="24"/>
          <w:szCs w:val="24"/>
        </w:rPr>
      </w:pPr>
      <w:r w:rsidRPr="00E541F3">
        <w:rPr>
          <w:rFonts w:ascii="Times New Roman" w:hAnsi="Times New Roman" w:cs="Times New Roman"/>
          <w:sz w:val="24"/>
          <w:szCs w:val="24"/>
        </w:rPr>
        <w:t>Источником налоговых поступлений в местный бюджет является налог на доходы физических лиц, налог на имущество физических лиц, земельный налог.</w:t>
      </w:r>
    </w:p>
    <w:p w:rsidR="00E541F3" w:rsidRPr="00343573" w:rsidRDefault="00E541F3" w:rsidP="00E541F3">
      <w:pPr>
        <w:spacing w:after="0"/>
        <w:ind w:firstLine="709"/>
        <w:jc w:val="both"/>
        <w:rPr>
          <w:rFonts w:ascii="Times New Roman" w:hAnsi="Times New Roman" w:cs="Times New Roman"/>
          <w:sz w:val="24"/>
          <w:szCs w:val="24"/>
        </w:rPr>
      </w:pPr>
      <w:r w:rsidRPr="00343573">
        <w:rPr>
          <w:rFonts w:ascii="Times New Roman" w:hAnsi="Times New Roman" w:cs="Times New Roman"/>
          <w:sz w:val="24"/>
          <w:szCs w:val="24"/>
        </w:rPr>
        <w:t>Поступление в бюджет налоговых доходов в 2017 году составило: 174 592 500 руб., в  том числе:</w:t>
      </w:r>
    </w:p>
    <w:p w:rsidR="00E541F3" w:rsidRPr="00343573" w:rsidRDefault="00E541F3" w:rsidP="00E541F3">
      <w:pPr>
        <w:spacing w:after="0"/>
        <w:ind w:firstLine="709"/>
        <w:jc w:val="both"/>
        <w:rPr>
          <w:rFonts w:ascii="Times New Roman" w:hAnsi="Times New Roman" w:cs="Times New Roman"/>
          <w:sz w:val="24"/>
          <w:szCs w:val="24"/>
        </w:rPr>
      </w:pPr>
      <w:r w:rsidRPr="00343573">
        <w:rPr>
          <w:rFonts w:ascii="Times New Roman" w:hAnsi="Times New Roman" w:cs="Times New Roman"/>
          <w:sz w:val="24"/>
          <w:szCs w:val="24"/>
        </w:rPr>
        <w:t>1) налог на доходы физических лиц - 48 064 000 руб.;</w:t>
      </w:r>
    </w:p>
    <w:p w:rsidR="00E541F3" w:rsidRPr="00343573" w:rsidRDefault="00E541F3" w:rsidP="00E541F3">
      <w:pPr>
        <w:spacing w:after="0"/>
        <w:ind w:firstLine="709"/>
        <w:jc w:val="both"/>
        <w:rPr>
          <w:rFonts w:ascii="Times New Roman" w:hAnsi="Times New Roman" w:cs="Times New Roman"/>
          <w:sz w:val="24"/>
          <w:szCs w:val="24"/>
        </w:rPr>
      </w:pPr>
      <w:r w:rsidRPr="00343573">
        <w:rPr>
          <w:rFonts w:ascii="Times New Roman" w:hAnsi="Times New Roman" w:cs="Times New Roman"/>
          <w:sz w:val="24"/>
          <w:szCs w:val="24"/>
        </w:rPr>
        <w:t>2) налог на совокупный доход (сельхозналог) - 64 900 руб.;</w:t>
      </w:r>
    </w:p>
    <w:p w:rsidR="00E541F3" w:rsidRPr="00343573" w:rsidRDefault="00E541F3" w:rsidP="00E541F3">
      <w:pPr>
        <w:spacing w:after="0"/>
        <w:ind w:firstLine="709"/>
        <w:jc w:val="both"/>
        <w:rPr>
          <w:rFonts w:ascii="Times New Roman" w:hAnsi="Times New Roman" w:cs="Times New Roman"/>
          <w:sz w:val="24"/>
          <w:szCs w:val="24"/>
        </w:rPr>
      </w:pPr>
      <w:r w:rsidRPr="00343573">
        <w:rPr>
          <w:rFonts w:ascii="Times New Roman" w:hAnsi="Times New Roman" w:cs="Times New Roman"/>
          <w:sz w:val="24"/>
          <w:szCs w:val="24"/>
        </w:rPr>
        <w:t>3) налоги на товары (работы, услуги) реализуемые на территории РФ (акцизы) - 492 000 руб.;</w:t>
      </w:r>
    </w:p>
    <w:p w:rsidR="00E541F3" w:rsidRPr="00343573" w:rsidRDefault="00E541F3" w:rsidP="00E541F3">
      <w:pPr>
        <w:spacing w:after="0"/>
        <w:ind w:firstLine="709"/>
        <w:jc w:val="both"/>
        <w:rPr>
          <w:rFonts w:ascii="Times New Roman" w:hAnsi="Times New Roman" w:cs="Times New Roman"/>
          <w:sz w:val="24"/>
          <w:szCs w:val="24"/>
        </w:rPr>
      </w:pPr>
      <w:r w:rsidRPr="00343573">
        <w:rPr>
          <w:rFonts w:ascii="Times New Roman" w:hAnsi="Times New Roman" w:cs="Times New Roman"/>
          <w:sz w:val="24"/>
          <w:szCs w:val="24"/>
        </w:rPr>
        <w:t>4) налог на имущество физических лиц, зачисляемый в бюджеты поселений – 1 642 300 руб. (включает в себя налоги за приватизированные квартиры в многоквартирных домах и налоги за дома частного сектора).</w:t>
      </w:r>
    </w:p>
    <w:p w:rsidR="00E541F3" w:rsidRPr="00343573" w:rsidRDefault="00E541F3" w:rsidP="00E541F3">
      <w:pPr>
        <w:spacing w:after="0"/>
        <w:ind w:firstLine="709"/>
        <w:jc w:val="both"/>
        <w:rPr>
          <w:rFonts w:ascii="Times New Roman" w:hAnsi="Times New Roman" w:cs="Times New Roman"/>
          <w:sz w:val="24"/>
          <w:szCs w:val="24"/>
        </w:rPr>
      </w:pPr>
      <w:r w:rsidRPr="00343573">
        <w:rPr>
          <w:rFonts w:ascii="Times New Roman" w:hAnsi="Times New Roman" w:cs="Times New Roman"/>
          <w:sz w:val="24"/>
          <w:szCs w:val="24"/>
        </w:rPr>
        <w:t>5) земельный налог - 124 329 300 руб.</w:t>
      </w:r>
    </w:p>
    <w:p w:rsidR="00E541F3" w:rsidRPr="00343573" w:rsidRDefault="00E541F3" w:rsidP="00E541F3">
      <w:pPr>
        <w:spacing w:after="0"/>
        <w:ind w:firstLine="709"/>
        <w:jc w:val="both"/>
        <w:rPr>
          <w:rFonts w:ascii="Times New Roman" w:hAnsi="Times New Roman" w:cs="Times New Roman"/>
          <w:sz w:val="24"/>
          <w:szCs w:val="24"/>
        </w:rPr>
      </w:pPr>
      <w:r w:rsidRPr="00343573">
        <w:rPr>
          <w:rFonts w:ascii="Times New Roman" w:hAnsi="Times New Roman" w:cs="Times New Roman"/>
          <w:sz w:val="24"/>
          <w:szCs w:val="24"/>
        </w:rPr>
        <w:t>Учет полноты и своевременности перечисления налогов, согласно налоговому кодексу, ведет налоговая инспекция. Доля налоговых доходов за 2017 год составила 50,4 % от общего объема доходов.</w:t>
      </w:r>
    </w:p>
    <w:p w:rsidR="00E541F3" w:rsidRPr="00343573" w:rsidRDefault="00E541F3" w:rsidP="00E541F3">
      <w:pPr>
        <w:spacing w:after="0"/>
        <w:ind w:firstLine="709"/>
        <w:jc w:val="both"/>
        <w:rPr>
          <w:rFonts w:ascii="Times New Roman" w:hAnsi="Times New Roman" w:cs="Times New Roman"/>
          <w:sz w:val="24"/>
          <w:szCs w:val="24"/>
        </w:rPr>
      </w:pPr>
      <w:r w:rsidRPr="00343573">
        <w:rPr>
          <w:rFonts w:ascii="Times New Roman" w:hAnsi="Times New Roman" w:cs="Times New Roman"/>
          <w:sz w:val="24"/>
          <w:szCs w:val="24"/>
        </w:rPr>
        <w:t>Поступление неналоговых доходов в 2017 году составило</w:t>
      </w:r>
      <w:r w:rsidRPr="00343573">
        <w:rPr>
          <w:rFonts w:ascii="Times New Roman" w:hAnsi="Times New Roman" w:cs="Times New Roman"/>
          <w:color w:val="7030A0"/>
          <w:sz w:val="24"/>
          <w:szCs w:val="24"/>
        </w:rPr>
        <w:t xml:space="preserve"> </w:t>
      </w:r>
      <w:r w:rsidRPr="00343573">
        <w:rPr>
          <w:rFonts w:ascii="Times New Roman" w:hAnsi="Times New Roman" w:cs="Times New Roman"/>
          <w:sz w:val="24"/>
          <w:szCs w:val="24"/>
        </w:rPr>
        <w:t>169 564 000 руб.</w:t>
      </w:r>
    </w:p>
    <w:p w:rsidR="00E541F3" w:rsidRPr="00343573" w:rsidRDefault="00E541F3" w:rsidP="00E541F3">
      <w:pPr>
        <w:spacing w:after="0"/>
        <w:ind w:firstLine="709"/>
        <w:jc w:val="both"/>
        <w:rPr>
          <w:rFonts w:ascii="Times New Roman" w:hAnsi="Times New Roman" w:cs="Times New Roman"/>
          <w:sz w:val="24"/>
          <w:szCs w:val="24"/>
        </w:rPr>
      </w:pPr>
      <w:r w:rsidRPr="00343573">
        <w:rPr>
          <w:rFonts w:ascii="Times New Roman" w:hAnsi="Times New Roman" w:cs="Times New Roman"/>
          <w:sz w:val="24"/>
          <w:szCs w:val="24"/>
        </w:rPr>
        <w:t>К неналоговым поступлениям относятся доходы от использования имущества, находящегося в муниципальной собственности (аренда имущества), доходы от компенсации затрат, доходы от продажи земельных участков и имущества, из них:</w:t>
      </w:r>
    </w:p>
    <w:p w:rsidR="00E541F3" w:rsidRPr="00343573" w:rsidRDefault="00E541F3" w:rsidP="00A95065">
      <w:pPr>
        <w:numPr>
          <w:ilvl w:val="0"/>
          <w:numId w:val="40"/>
        </w:numPr>
        <w:tabs>
          <w:tab w:val="left" w:pos="284"/>
        </w:tabs>
        <w:spacing w:after="0"/>
        <w:ind w:left="0" w:firstLine="709"/>
        <w:jc w:val="both"/>
        <w:rPr>
          <w:rFonts w:ascii="Times New Roman" w:hAnsi="Times New Roman" w:cs="Times New Roman"/>
          <w:sz w:val="24"/>
          <w:szCs w:val="24"/>
        </w:rPr>
      </w:pPr>
      <w:r w:rsidRPr="00343573">
        <w:rPr>
          <w:rFonts w:ascii="Times New Roman" w:hAnsi="Times New Roman" w:cs="Times New Roman"/>
          <w:sz w:val="24"/>
          <w:szCs w:val="24"/>
        </w:rPr>
        <w:t>доходы от сдачи в аренду имущества, находящегося в оперативном управлении, составили 4 207 400 руб.;</w:t>
      </w:r>
    </w:p>
    <w:p w:rsidR="00E541F3" w:rsidRPr="00343573" w:rsidRDefault="00E541F3" w:rsidP="00E541F3">
      <w:pPr>
        <w:spacing w:after="0"/>
        <w:ind w:firstLine="709"/>
        <w:jc w:val="both"/>
        <w:rPr>
          <w:rFonts w:ascii="Times New Roman" w:hAnsi="Times New Roman" w:cs="Times New Roman"/>
          <w:sz w:val="24"/>
          <w:szCs w:val="24"/>
        </w:rPr>
      </w:pPr>
      <w:r w:rsidRPr="00343573">
        <w:rPr>
          <w:rFonts w:ascii="Times New Roman" w:hAnsi="Times New Roman" w:cs="Times New Roman"/>
          <w:sz w:val="24"/>
          <w:szCs w:val="24"/>
        </w:rPr>
        <w:t>2) штрафы, санкции, возмещение ущерба - 22 500 руб.;</w:t>
      </w:r>
    </w:p>
    <w:p w:rsidR="00E541F3" w:rsidRPr="00343573" w:rsidRDefault="00E541F3" w:rsidP="00E541F3">
      <w:pPr>
        <w:spacing w:after="0"/>
        <w:ind w:firstLine="709"/>
        <w:jc w:val="both"/>
        <w:rPr>
          <w:rFonts w:ascii="Times New Roman" w:hAnsi="Times New Roman" w:cs="Times New Roman"/>
          <w:sz w:val="24"/>
          <w:szCs w:val="24"/>
        </w:rPr>
      </w:pPr>
      <w:r w:rsidRPr="00343573">
        <w:rPr>
          <w:rFonts w:ascii="Times New Roman" w:hAnsi="Times New Roman" w:cs="Times New Roman"/>
          <w:sz w:val="24"/>
          <w:szCs w:val="24"/>
        </w:rPr>
        <w:t xml:space="preserve">3) доходы от продажи земельных участков, государственная собственность на которые не разграничена и которые расположены в границах поселений, -  165 194 400 руб. </w:t>
      </w:r>
    </w:p>
    <w:p w:rsidR="00E541F3" w:rsidRPr="00343573" w:rsidRDefault="00E541F3" w:rsidP="00E541F3">
      <w:pPr>
        <w:spacing w:after="0"/>
        <w:ind w:firstLine="709"/>
        <w:jc w:val="both"/>
        <w:rPr>
          <w:rFonts w:ascii="Times New Roman" w:hAnsi="Times New Roman" w:cs="Times New Roman"/>
          <w:sz w:val="24"/>
          <w:szCs w:val="24"/>
        </w:rPr>
      </w:pPr>
      <w:r w:rsidRPr="00343573">
        <w:rPr>
          <w:rFonts w:ascii="Times New Roman" w:hAnsi="Times New Roman" w:cs="Times New Roman"/>
          <w:sz w:val="24"/>
          <w:szCs w:val="24"/>
        </w:rPr>
        <w:t>Доля доходов от использования и продажи имущества составила 49% от общего объема доходов.</w:t>
      </w:r>
    </w:p>
    <w:p w:rsidR="00E541F3" w:rsidRPr="00343573" w:rsidRDefault="00E541F3" w:rsidP="00E541F3">
      <w:pPr>
        <w:spacing w:after="0"/>
        <w:ind w:firstLine="709"/>
        <w:jc w:val="both"/>
        <w:rPr>
          <w:rFonts w:ascii="Times New Roman" w:hAnsi="Times New Roman" w:cs="Times New Roman"/>
          <w:sz w:val="24"/>
          <w:szCs w:val="24"/>
        </w:rPr>
      </w:pPr>
      <w:r w:rsidRPr="00343573">
        <w:rPr>
          <w:rFonts w:ascii="Times New Roman" w:hAnsi="Times New Roman" w:cs="Times New Roman"/>
          <w:sz w:val="24"/>
          <w:szCs w:val="24"/>
        </w:rPr>
        <w:lastRenderedPageBreak/>
        <w:t>Безвозмездные поступления в 2017 году составили 2 055 000 руб.</w:t>
      </w:r>
    </w:p>
    <w:p w:rsidR="00E541F3" w:rsidRPr="00E541F3" w:rsidRDefault="00E541F3" w:rsidP="00E541F3">
      <w:pPr>
        <w:spacing w:after="0"/>
        <w:ind w:firstLine="709"/>
        <w:jc w:val="both"/>
        <w:rPr>
          <w:rFonts w:ascii="Times New Roman" w:hAnsi="Times New Roman" w:cs="Times New Roman"/>
          <w:sz w:val="24"/>
          <w:szCs w:val="24"/>
        </w:rPr>
      </w:pPr>
      <w:r w:rsidRPr="00E541F3">
        <w:rPr>
          <w:rFonts w:ascii="Times New Roman" w:hAnsi="Times New Roman" w:cs="Times New Roman"/>
          <w:sz w:val="24"/>
          <w:szCs w:val="24"/>
        </w:rPr>
        <w:t>Безвозмездные поступления включают: субвенции на осуществление первичного воинского учета, 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r w:rsidR="007C7CB2">
        <w:rPr>
          <w:rFonts w:ascii="Times New Roman" w:hAnsi="Times New Roman" w:cs="Times New Roman"/>
          <w:sz w:val="24"/>
          <w:szCs w:val="24"/>
        </w:rPr>
        <w:t>, в</w:t>
      </w:r>
      <w:r w:rsidRPr="00E541F3">
        <w:rPr>
          <w:rFonts w:ascii="Times New Roman" w:hAnsi="Times New Roman" w:cs="Times New Roman"/>
          <w:sz w:val="24"/>
          <w:szCs w:val="24"/>
        </w:rPr>
        <w:t xml:space="preserve"> том числе:</w:t>
      </w:r>
    </w:p>
    <w:p w:rsidR="00E541F3" w:rsidRPr="00343573" w:rsidRDefault="00E541F3" w:rsidP="00E541F3">
      <w:pPr>
        <w:spacing w:after="0"/>
        <w:ind w:firstLine="709"/>
        <w:jc w:val="both"/>
        <w:rPr>
          <w:rFonts w:ascii="Times New Roman" w:hAnsi="Times New Roman" w:cs="Times New Roman"/>
          <w:sz w:val="24"/>
          <w:szCs w:val="24"/>
        </w:rPr>
      </w:pPr>
      <w:r w:rsidRPr="00E541F3">
        <w:rPr>
          <w:rFonts w:ascii="Times New Roman" w:hAnsi="Times New Roman" w:cs="Times New Roman"/>
          <w:sz w:val="24"/>
          <w:szCs w:val="24"/>
        </w:rPr>
        <w:t xml:space="preserve">1) безвозмездные поступления от других бюджетов бюджетной системы Российской Федерации составили </w:t>
      </w:r>
      <w:r w:rsidRPr="00343573">
        <w:rPr>
          <w:rFonts w:ascii="Times New Roman" w:hAnsi="Times New Roman" w:cs="Times New Roman"/>
          <w:sz w:val="24"/>
          <w:szCs w:val="24"/>
        </w:rPr>
        <w:t>1 606 000 руб.;</w:t>
      </w:r>
    </w:p>
    <w:p w:rsidR="00E541F3" w:rsidRPr="00343573" w:rsidRDefault="00E541F3" w:rsidP="00E541F3">
      <w:pPr>
        <w:spacing w:after="0"/>
        <w:ind w:firstLine="709"/>
        <w:jc w:val="both"/>
        <w:rPr>
          <w:rFonts w:ascii="Times New Roman" w:hAnsi="Times New Roman" w:cs="Times New Roman"/>
          <w:sz w:val="24"/>
          <w:szCs w:val="24"/>
        </w:rPr>
      </w:pPr>
      <w:r w:rsidRPr="00343573">
        <w:rPr>
          <w:rFonts w:ascii="Times New Roman" w:hAnsi="Times New Roman" w:cs="Times New Roman"/>
          <w:sz w:val="24"/>
          <w:szCs w:val="24"/>
        </w:rPr>
        <w:t>2) субвенции бюджетам поселений на осуществление первичного воинского учета на территориях, где отсутствуют военные комиссариаты, - 448 300 руб.</w:t>
      </w:r>
    </w:p>
    <w:p w:rsidR="00E541F3" w:rsidRPr="00E541F3" w:rsidRDefault="00E541F3" w:rsidP="00E541F3">
      <w:pPr>
        <w:tabs>
          <w:tab w:val="left" w:pos="225"/>
          <w:tab w:val="center" w:pos="4677"/>
        </w:tabs>
        <w:spacing w:after="0"/>
        <w:ind w:firstLine="709"/>
        <w:jc w:val="both"/>
        <w:rPr>
          <w:rFonts w:ascii="Times New Roman" w:hAnsi="Times New Roman" w:cs="Times New Roman"/>
          <w:sz w:val="24"/>
          <w:szCs w:val="24"/>
        </w:rPr>
      </w:pPr>
      <w:r w:rsidRPr="00343573">
        <w:rPr>
          <w:rFonts w:ascii="Times New Roman" w:hAnsi="Times New Roman" w:cs="Times New Roman"/>
          <w:sz w:val="24"/>
          <w:szCs w:val="24"/>
        </w:rPr>
        <w:t xml:space="preserve">Доля поступлений от субсидий, субвенций и межбюджетных </w:t>
      </w:r>
      <w:r w:rsidRPr="00E541F3">
        <w:rPr>
          <w:rFonts w:ascii="Times New Roman" w:hAnsi="Times New Roman" w:cs="Times New Roman"/>
          <w:sz w:val="24"/>
          <w:szCs w:val="24"/>
        </w:rPr>
        <w:t xml:space="preserve">трансфертов составляет 6,0%. </w:t>
      </w:r>
    </w:p>
    <w:p w:rsidR="00E541F3" w:rsidRDefault="00E541F3" w:rsidP="00860998">
      <w:pPr>
        <w:spacing w:after="0"/>
        <w:ind w:firstLine="709"/>
        <w:jc w:val="both"/>
        <w:rPr>
          <w:rFonts w:ascii="Times New Roman" w:hAnsi="Times New Roman" w:cs="Times New Roman"/>
          <w:color w:val="000000" w:themeColor="text1"/>
          <w:sz w:val="24"/>
          <w:szCs w:val="24"/>
        </w:rPr>
      </w:pPr>
    </w:p>
    <w:p w:rsidR="00860998" w:rsidRPr="008C04A9" w:rsidRDefault="00860998" w:rsidP="00860998">
      <w:pPr>
        <w:spacing w:after="0"/>
        <w:outlineLvl w:val="0"/>
        <w:rPr>
          <w:rFonts w:ascii="Times New Roman" w:hAnsi="Times New Roman" w:cs="Times New Roman"/>
          <w:color w:val="000000" w:themeColor="text1"/>
          <w:sz w:val="24"/>
          <w:szCs w:val="24"/>
        </w:rPr>
      </w:pPr>
      <w:bookmarkStart w:id="6" w:name="_Toc451118658"/>
      <w:bookmarkStart w:id="7" w:name="_Toc451174141"/>
      <w:bookmarkStart w:id="8" w:name="_Toc451949539"/>
      <w:bookmarkStart w:id="9" w:name="_Toc452022479"/>
      <w:r w:rsidRPr="008C04A9">
        <w:rPr>
          <w:rFonts w:ascii="Times New Roman" w:hAnsi="Times New Roman" w:cs="Times New Roman"/>
          <w:color w:val="000000" w:themeColor="text1"/>
          <w:sz w:val="24"/>
          <w:szCs w:val="24"/>
        </w:rPr>
        <w:t xml:space="preserve">Таблица </w:t>
      </w:r>
      <w:r w:rsidR="00E84ABF">
        <w:rPr>
          <w:rFonts w:ascii="Times New Roman" w:hAnsi="Times New Roman" w:cs="Times New Roman"/>
          <w:color w:val="000000" w:themeColor="text1"/>
          <w:sz w:val="24"/>
          <w:szCs w:val="24"/>
        </w:rPr>
        <w:t>8</w:t>
      </w:r>
      <w:r w:rsidRPr="008C04A9">
        <w:rPr>
          <w:rFonts w:ascii="Times New Roman" w:hAnsi="Times New Roman" w:cs="Times New Roman"/>
          <w:color w:val="000000" w:themeColor="text1"/>
          <w:sz w:val="24"/>
          <w:szCs w:val="24"/>
        </w:rPr>
        <w:t xml:space="preserve"> -  Доходы бюджета муниципального образования «Муринское сельское поселение» за  201</w:t>
      </w:r>
      <w:r w:rsidR="007C7CB2">
        <w:rPr>
          <w:rFonts w:ascii="Times New Roman" w:hAnsi="Times New Roman" w:cs="Times New Roman"/>
          <w:color w:val="000000" w:themeColor="text1"/>
          <w:sz w:val="24"/>
          <w:szCs w:val="24"/>
        </w:rPr>
        <w:t>7</w:t>
      </w:r>
      <w:r w:rsidRPr="008C04A9">
        <w:rPr>
          <w:rFonts w:ascii="Times New Roman" w:hAnsi="Times New Roman" w:cs="Times New Roman"/>
          <w:color w:val="000000" w:themeColor="text1"/>
          <w:sz w:val="24"/>
          <w:szCs w:val="24"/>
        </w:rPr>
        <w:t xml:space="preserve"> год</w:t>
      </w:r>
      <w:bookmarkEnd w:id="6"/>
      <w:bookmarkEnd w:id="7"/>
      <w:bookmarkEnd w:id="8"/>
      <w:bookmarkEnd w:id="9"/>
      <w:r>
        <w:rPr>
          <w:rFonts w:ascii="Times New Roman" w:hAnsi="Times New Roman" w:cs="Times New Roman"/>
          <w:color w:val="000000" w:themeColor="text1"/>
          <w:sz w:val="24"/>
          <w:szCs w:val="24"/>
        </w:rPr>
        <w:t xml:space="preserve"> </w:t>
      </w:r>
    </w:p>
    <w:tbl>
      <w:tblPr>
        <w:tblW w:w="9461" w:type="dxa"/>
        <w:tblInd w:w="108" w:type="dxa"/>
        <w:tblLayout w:type="fixed"/>
        <w:tblLook w:val="04A0"/>
      </w:tblPr>
      <w:tblGrid>
        <w:gridCol w:w="5245"/>
        <w:gridCol w:w="1559"/>
        <w:gridCol w:w="1275"/>
        <w:gridCol w:w="1382"/>
      </w:tblGrid>
      <w:tr w:rsidR="00860998" w:rsidRPr="008C04A9" w:rsidTr="00E84ABF">
        <w:trPr>
          <w:trHeight w:val="97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998" w:rsidRPr="008C04A9" w:rsidRDefault="00860998" w:rsidP="00E84ABF">
            <w:pPr>
              <w:spacing w:after="0"/>
              <w:jc w:val="center"/>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Наименование доходных источников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0998" w:rsidRPr="008C04A9" w:rsidRDefault="00860998" w:rsidP="00EE5896">
            <w:pPr>
              <w:spacing w:after="0"/>
              <w:jc w:val="center"/>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Уточнен</w:t>
            </w:r>
            <w:r w:rsidR="00E01C43">
              <w:rPr>
                <w:rFonts w:ascii="Times New Roman" w:hAnsi="Times New Roman" w:cs="Times New Roman"/>
                <w:b/>
                <w:bCs/>
                <w:color w:val="000000" w:themeColor="text1"/>
                <w:sz w:val="24"/>
                <w:szCs w:val="24"/>
              </w:rPr>
              <w:t>-</w:t>
            </w:r>
            <w:r w:rsidRPr="008C04A9">
              <w:rPr>
                <w:rFonts w:ascii="Times New Roman" w:hAnsi="Times New Roman" w:cs="Times New Roman"/>
                <w:b/>
                <w:bCs/>
                <w:color w:val="000000" w:themeColor="text1"/>
                <w:sz w:val="24"/>
                <w:szCs w:val="24"/>
              </w:rPr>
              <w:t>ный план 201</w:t>
            </w:r>
            <w:r w:rsidR="00EE5896">
              <w:rPr>
                <w:rFonts w:ascii="Times New Roman" w:hAnsi="Times New Roman" w:cs="Times New Roman"/>
                <w:b/>
                <w:bCs/>
                <w:color w:val="000000" w:themeColor="text1"/>
                <w:sz w:val="24"/>
                <w:szCs w:val="24"/>
              </w:rPr>
              <w:t>7</w:t>
            </w:r>
            <w:r w:rsidRPr="008C04A9">
              <w:rPr>
                <w:rFonts w:ascii="Times New Roman" w:hAnsi="Times New Roman" w:cs="Times New Roman"/>
                <w:b/>
                <w:bCs/>
                <w:color w:val="000000" w:themeColor="text1"/>
                <w:sz w:val="24"/>
                <w:szCs w:val="24"/>
              </w:rPr>
              <w:t xml:space="preserve">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60998" w:rsidRPr="008C04A9" w:rsidRDefault="00860998" w:rsidP="00EE5896">
            <w:pPr>
              <w:spacing w:after="0"/>
              <w:jc w:val="center"/>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Исполнено за 201</w:t>
            </w:r>
            <w:r w:rsidR="00EE5896">
              <w:rPr>
                <w:rFonts w:ascii="Times New Roman" w:hAnsi="Times New Roman" w:cs="Times New Roman"/>
                <w:b/>
                <w:bCs/>
                <w:color w:val="000000" w:themeColor="text1"/>
                <w:sz w:val="24"/>
                <w:szCs w:val="24"/>
              </w:rPr>
              <w:t xml:space="preserve">7 </w:t>
            </w:r>
            <w:r w:rsidRPr="008C04A9">
              <w:rPr>
                <w:rFonts w:ascii="Times New Roman" w:hAnsi="Times New Roman" w:cs="Times New Roman"/>
                <w:b/>
                <w:bCs/>
                <w:color w:val="000000" w:themeColor="text1"/>
                <w:sz w:val="24"/>
                <w:szCs w:val="24"/>
              </w:rPr>
              <w:t>год</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860998" w:rsidRPr="008C04A9" w:rsidRDefault="00860998" w:rsidP="00E84ABF">
            <w:pPr>
              <w:spacing w:after="0"/>
              <w:jc w:val="center"/>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В % к годовым назначе</w:t>
            </w:r>
            <w:r w:rsidR="00E01C43">
              <w:rPr>
                <w:rFonts w:ascii="Times New Roman" w:hAnsi="Times New Roman" w:cs="Times New Roman"/>
                <w:b/>
                <w:bCs/>
                <w:color w:val="000000" w:themeColor="text1"/>
                <w:sz w:val="24"/>
                <w:szCs w:val="24"/>
              </w:rPr>
              <w:t>-</w:t>
            </w:r>
            <w:r w:rsidRPr="008C04A9">
              <w:rPr>
                <w:rFonts w:ascii="Times New Roman" w:hAnsi="Times New Roman" w:cs="Times New Roman"/>
                <w:b/>
                <w:bCs/>
                <w:color w:val="000000" w:themeColor="text1"/>
                <w:sz w:val="24"/>
                <w:szCs w:val="24"/>
              </w:rPr>
              <w:t>ниям</w:t>
            </w:r>
          </w:p>
        </w:tc>
      </w:tr>
      <w:tr w:rsidR="00860998" w:rsidRPr="008C04A9" w:rsidTr="00E84ABF">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b/>
                <w:bCs/>
                <w:i/>
                <w:iCs/>
                <w:color w:val="000000" w:themeColor="text1"/>
                <w:sz w:val="24"/>
                <w:szCs w:val="24"/>
              </w:rPr>
            </w:pPr>
            <w:r w:rsidRPr="008C04A9">
              <w:rPr>
                <w:rFonts w:ascii="Times New Roman" w:hAnsi="Times New Roman" w:cs="Times New Roman"/>
                <w:b/>
                <w:bCs/>
                <w:i/>
                <w:iCs/>
                <w:color w:val="000000" w:themeColor="text1"/>
                <w:sz w:val="24"/>
                <w:szCs w:val="24"/>
              </w:rPr>
              <w:t>Собственные доходы, всего, в т.ч.:</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EE5896" w:rsidP="00EE5896">
            <w:pPr>
              <w:spacing w:after="0"/>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327844,2</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EE5896" w:rsidP="00EE5896">
            <w:pPr>
              <w:spacing w:after="0"/>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344156,5</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EE5896">
            <w:pPr>
              <w:spacing w:after="0"/>
              <w:jc w:val="center"/>
              <w:rPr>
                <w:rFonts w:ascii="Times New Roman" w:hAnsi="Times New Roman" w:cs="Times New Roman"/>
                <w:b/>
                <w:bCs/>
                <w:i/>
                <w:iCs/>
                <w:color w:val="000000" w:themeColor="text1"/>
                <w:sz w:val="24"/>
                <w:szCs w:val="24"/>
              </w:rPr>
            </w:pPr>
            <w:r w:rsidRPr="008C04A9">
              <w:rPr>
                <w:rFonts w:ascii="Times New Roman" w:hAnsi="Times New Roman" w:cs="Times New Roman"/>
                <w:b/>
                <w:bCs/>
                <w:i/>
                <w:iCs/>
                <w:color w:val="000000" w:themeColor="text1"/>
                <w:sz w:val="24"/>
                <w:szCs w:val="24"/>
              </w:rPr>
              <w:t>1</w:t>
            </w:r>
            <w:r w:rsidR="00EE5896">
              <w:rPr>
                <w:rFonts w:ascii="Times New Roman" w:hAnsi="Times New Roman" w:cs="Times New Roman"/>
                <w:b/>
                <w:bCs/>
                <w:i/>
                <w:iCs/>
                <w:color w:val="000000" w:themeColor="text1"/>
                <w:sz w:val="24"/>
                <w:szCs w:val="24"/>
              </w:rPr>
              <w:t>05</w:t>
            </w:r>
            <w:r w:rsidRPr="008C04A9">
              <w:rPr>
                <w:rFonts w:ascii="Times New Roman" w:hAnsi="Times New Roman" w:cs="Times New Roman"/>
                <w:b/>
                <w:bCs/>
                <w:i/>
                <w:iCs/>
                <w:color w:val="000000" w:themeColor="text1"/>
                <w:sz w:val="24"/>
                <w:szCs w:val="24"/>
              </w:rPr>
              <w:t>%</w:t>
            </w:r>
          </w:p>
        </w:tc>
      </w:tr>
      <w:tr w:rsidR="00860998" w:rsidRPr="008C04A9" w:rsidTr="00E84ABF">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Налоги на прибыль, доходы</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EE5896" w:rsidP="00EE5896">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38407,0</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EE5896" w:rsidP="00EE5896">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48064,0</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EE5896">
            <w:pPr>
              <w:spacing w:after="0"/>
              <w:jc w:val="center"/>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1</w:t>
            </w:r>
            <w:r w:rsidR="00EE5896">
              <w:rPr>
                <w:rFonts w:ascii="Times New Roman" w:hAnsi="Times New Roman" w:cs="Times New Roman"/>
                <w:b/>
                <w:bCs/>
                <w:color w:val="000000" w:themeColor="text1"/>
                <w:sz w:val="24"/>
                <w:szCs w:val="24"/>
              </w:rPr>
              <w:t>25</w:t>
            </w:r>
            <w:r w:rsidRPr="008C04A9">
              <w:rPr>
                <w:rFonts w:ascii="Times New Roman" w:hAnsi="Times New Roman" w:cs="Times New Roman"/>
                <w:b/>
                <w:bCs/>
                <w:color w:val="000000" w:themeColor="text1"/>
                <w:sz w:val="24"/>
                <w:szCs w:val="24"/>
              </w:rPr>
              <w:t>%</w:t>
            </w:r>
          </w:p>
        </w:tc>
      </w:tr>
      <w:tr w:rsidR="00860998" w:rsidRPr="008C04A9" w:rsidTr="00E84ABF">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Налог на доходы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EE5896" w:rsidP="00EE589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38407</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EE5896" w:rsidP="000B39FA">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0B39FA">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064,0</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EE5896">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1</w:t>
            </w:r>
            <w:r w:rsidR="00EE5896">
              <w:rPr>
                <w:rFonts w:ascii="Times New Roman" w:hAnsi="Times New Roman" w:cs="Times New Roman"/>
                <w:color w:val="000000" w:themeColor="text1"/>
                <w:sz w:val="24"/>
                <w:szCs w:val="24"/>
              </w:rPr>
              <w:t>25</w:t>
            </w:r>
            <w:r w:rsidRPr="008C04A9">
              <w:rPr>
                <w:rFonts w:ascii="Times New Roman" w:hAnsi="Times New Roman" w:cs="Times New Roman"/>
                <w:color w:val="000000" w:themeColor="text1"/>
                <w:sz w:val="24"/>
                <w:szCs w:val="24"/>
              </w:rPr>
              <w:t>%</w:t>
            </w:r>
          </w:p>
        </w:tc>
      </w:tr>
      <w:tr w:rsidR="00860998" w:rsidRPr="008C04A9" w:rsidTr="00E84ABF">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Налоги на совокупный доход</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EE5896">
            <w:pPr>
              <w:spacing w:after="0"/>
              <w:jc w:val="center"/>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3</w:t>
            </w:r>
            <w:r w:rsidR="00EE5896">
              <w:rPr>
                <w:rFonts w:ascii="Times New Roman" w:hAnsi="Times New Roman" w:cs="Times New Roman"/>
                <w:b/>
                <w:bCs/>
                <w:color w:val="000000" w:themeColor="text1"/>
                <w:sz w:val="24"/>
                <w:szCs w:val="24"/>
              </w:rPr>
              <w:t>76</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EE5896" w:rsidP="00EE5896">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64,9</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EE5896">
            <w:pPr>
              <w:spacing w:after="0"/>
              <w:jc w:val="center"/>
              <w:rPr>
                <w:rFonts w:ascii="Times New Roman" w:hAnsi="Times New Roman" w:cs="Times New Roman"/>
                <w:b/>
                <w:color w:val="000000" w:themeColor="text1"/>
                <w:sz w:val="24"/>
                <w:szCs w:val="24"/>
              </w:rPr>
            </w:pPr>
            <w:r w:rsidRPr="008C04A9">
              <w:rPr>
                <w:rFonts w:ascii="Times New Roman" w:hAnsi="Times New Roman" w:cs="Times New Roman"/>
                <w:b/>
                <w:color w:val="000000" w:themeColor="text1"/>
                <w:sz w:val="24"/>
                <w:szCs w:val="24"/>
              </w:rPr>
              <w:t>1</w:t>
            </w:r>
            <w:r w:rsidR="00EE5896">
              <w:rPr>
                <w:rFonts w:ascii="Times New Roman" w:hAnsi="Times New Roman" w:cs="Times New Roman"/>
                <w:b/>
                <w:color w:val="000000" w:themeColor="text1"/>
                <w:sz w:val="24"/>
                <w:szCs w:val="24"/>
              </w:rPr>
              <w:t>7</w:t>
            </w:r>
            <w:r w:rsidRPr="008C04A9">
              <w:rPr>
                <w:rFonts w:ascii="Times New Roman" w:hAnsi="Times New Roman" w:cs="Times New Roman"/>
                <w:b/>
                <w:color w:val="000000" w:themeColor="text1"/>
                <w:sz w:val="24"/>
                <w:szCs w:val="24"/>
              </w:rPr>
              <w:t>%</w:t>
            </w:r>
          </w:p>
        </w:tc>
      </w:tr>
      <w:tr w:rsidR="00860998" w:rsidRPr="008C04A9" w:rsidTr="00E84ABF">
        <w:trPr>
          <w:trHeight w:val="68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Налоги на товары (работы, услуги), реализуемые на территории РФ</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EE5896" w:rsidP="00EE5896">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630,8</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2855D8" w:rsidP="002855D8">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492</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2855D8" w:rsidP="002855D8">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78</w:t>
            </w:r>
            <w:r w:rsidR="00860998" w:rsidRPr="008C04A9">
              <w:rPr>
                <w:rFonts w:ascii="Times New Roman" w:hAnsi="Times New Roman" w:cs="Times New Roman"/>
                <w:b/>
                <w:color w:val="000000" w:themeColor="text1"/>
                <w:sz w:val="24"/>
                <w:szCs w:val="24"/>
              </w:rPr>
              <w:t>%</w:t>
            </w:r>
          </w:p>
        </w:tc>
      </w:tr>
      <w:tr w:rsidR="00860998" w:rsidRPr="008C04A9" w:rsidTr="00E84ABF">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2855D8" w:rsidP="002855D8">
            <w:pPr>
              <w:spacing w:after="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2855D8" w:rsidP="00E84ABF">
            <w:pPr>
              <w:spacing w:after="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2855D8" w:rsidP="00E84AB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860998" w:rsidRPr="008C04A9" w:rsidTr="00E84ABF">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Налоги на имущество</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2855D8" w:rsidP="002855D8">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119236,0</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2855D8" w:rsidP="002855D8">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125971,6</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2855D8" w:rsidP="00E84AB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w:t>
            </w:r>
            <w:r w:rsidR="00860998" w:rsidRPr="008C04A9">
              <w:rPr>
                <w:rFonts w:ascii="Times New Roman" w:hAnsi="Times New Roman" w:cs="Times New Roman"/>
                <w:color w:val="000000" w:themeColor="text1"/>
                <w:sz w:val="24"/>
                <w:szCs w:val="24"/>
              </w:rPr>
              <w:t>%</w:t>
            </w:r>
          </w:p>
        </w:tc>
      </w:tr>
      <w:tr w:rsidR="00860998" w:rsidRPr="008C04A9" w:rsidTr="00E84ABF">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2855D8" w:rsidP="00E84AB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906,0</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2855D8">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1</w:t>
            </w:r>
            <w:r w:rsidR="002855D8">
              <w:rPr>
                <w:rFonts w:ascii="Times New Roman" w:hAnsi="Times New Roman" w:cs="Times New Roman"/>
                <w:color w:val="000000" w:themeColor="text1"/>
                <w:sz w:val="24"/>
                <w:szCs w:val="24"/>
              </w:rPr>
              <w:t> 642,3</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2855D8" w:rsidP="00E84AB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860998" w:rsidRPr="008C04A9">
              <w:rPr>
                <w:rFonts w:ascii="Times New Roman" w:hAnsi="Times New Roman" w:cs="Times New Roman"/>
                <w:color w:val="000000" w:themeColor="text1"/>
                <w:sz w:val="24"/>
                <w:szCs w:val="24"/>
              </w:rPr>
              <w:t>81%</w:t>
            </w:r>
          </w:p>
        </w:tc>
      </w:tr>
      <w:tr w:rsidR="00860998" w:rsidRPr="008C04A9" w:rsidTr="00E84ABF">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Транспортный налог</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2855D8" w:rsidP="002855D8">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2855D8" w:rsidP="00E84AB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2855D8" w:rsidP="00E84AB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860998" w:rsidRPr="008C04A9" w:rsidTr="00E84ABF">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Земельный налог</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2855D8" w:rsidP="002855D8">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118330,0</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2855D8" w:rsidP="002855D8">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124329,3</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364A0D">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1</w:t>
            </w:r>
            <w:r w:rsidR="00364A0D">
              <w:rPr>
                <w:rFonts w:ascii="Times New Roman" w:hAnsi="Times New Roman" w:cs="Times New Roman"/>
                <w:color w:val="000000" w:themeColor="text1"/>
                <w:sz w:val="24"/>
                <w:szCs w:val="24"/>
              </w:rPr>
              <w:t>05</w:t>
            </w:r>
            <w:r w:rsidRPr="008C04A9">
              <w:rPr>
                <w:rFonts w:ascii="Times New Roman" w:hAnsi="Times New Roman" w:cs="Times New Roman"/>
                <w:color w:val="000000" w:themeColor="text1"/>
                <w:sz w:val="24"/>
                <w:szCs w:val="24"/>
              </w:rPr>
              <w:t>%</w:t>
            </w:r>
          </w:p>
        </w:tc>
      </w:tr>
      <w:tr w:rsidR="00860998" w:rsidRPr="008C04A9" w:rsidTr="00E84ABF">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b/>
                <w:bCs/>
                <w:i/>
                <w:iCs/>
                <w:color w:val="000000" w:themeColor="text1"/>
                <w:sz w:val="24"/>
                <w:szCs w:val="24"/>
              </w:rPr>
            </w:pPr>
            <w:r w:rsidRPr="008C04A9">
              <w:rPr>
                <w:rFonts w:ascii="Times New Roman" w:hAnsi="Times New Roman" w:cs="Times New Roman"/>
                <w:b/>
                <w:bCs/>
                <w:i/>
                <w:iCs/>
                <w:color w:val="000000" w:themeColor="text1"/>
                <w:sz w:val="24"/>
                <w:szCs w:val="24"/>
              </w:rPr>
              <w:t>ИТОГО 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364A0D" w:rsidP="00364A0D">
            <w:pPr>
              <w:spacing w:after="0"/>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158649,8</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364A0D">
            <w:pPr>
              <w:spacing w:after="0"/>
              <w:jc w:val="center"/>
              <w:rPr>
                <w:rFonts w:ascii="Times New Roman" w:hAnsi="Times New Roman" w:cs="Times New Roman"/>
                <w:b/>
                <w:bCs/>
                <w:i/>
                <w:iCs/>
                <w:color w:val="000000" w:themeColor="text1"/>
                <w:sz w:val="24"/>
                <w:szCs w:val="24"/>
              </w:rPr>
            </w:pPr>
            <w:r w:rsidRPr="008C04A9">
              <w:rPr>
                <w:rFonts w:ascii="Times New Roman" w:hAnsi="Times New Roman" w:cs="Times New Roman"/>
                <w:b/>
                <w:bCs/>
                <w:i/>
                <w:iCs/>
                <w:color w:val="000000" w:themeColor="text1"/>
                <w:sz w:val="24"/>
                <w:szCs w:val="24"/>
              </w:rPr>
              <w:t>17</w:t>
            </w:r>
            <w:r w:rsidR="00364A0D">
              <w:rPr>
                <w:rFonts w:ascii="Times New Roman" w:hAnsi="Times New Roman" w:cs="Times New Roman"/>
                <w:b/>
                <w:bCs/>
                <w:i/>
                <w:iCs/>
                <w:color w:val="000000" w:themeColor="text1"/>
                <w:sz w:val="24"/>
                <w:szCs w:val="24"/>
              </w:rPr>
              <w:t>4592,5</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364A0D">
            <w:pPr>
              <w:spacing w:after="0"/>
              <w:jc w:val="center"/>
              <w:rPr>
                <w:rFonts w:ascii="Times New Roman" w:hAnsi="Times New Roman" w:cs="Times New Roman"/>
                <w:b/>
                <w:bCs/>
                <w:i/>
                <w:iCs/>
                <w:color w:val="000000" w:themeColor="text1"/>
                <w:sz w:val="24"/>
                <w:szCs w:val="24"/>
              </w:rPr>
            </w:pPr>
            <w:r w:rsidRPr="008C04A9">
              <w:rPr>
                <w:rFonts w:ascii="Times New Roman" w:hAnsi="Times New Roman" w:cs="Times New Roman"/>
                <w:b/>
                <w:bCs/>
                <w:i/>
                <w:iCs/>
                <w:color w:val="000000" w:themeColor="text1"/>
                <w:sz w:val="24"/>
                <w:szCs w:val="24"/>
              </w:rPr>
              <w:t>11</w:t>
            </w:r>
            <w:r w:rsidR="00364A0D">
              <w:rPr>
                <w:rFonts w:ascii="Times New Roman" w:hAnsi="Times New Roman" w:cs="Times New Roman"/>
                <w:b/>
                <w:bCs/>
                <w:i/>
                <w:iCs/>
                <w:color w:val="000000" w:themeColor="text1"/>
                <w:sz w:val="24"/>
                <w:szCs w:val="24"/>
              </w:rPr>
              <w:t>0</w:t>
            </w:r>
            <w:r w:rsidRPr="008C04A9">
              <w:rPr>
                <w:rFonts w:ascii="Times New Roman" w:hAnsi="Times New Roman" w:cs="Times New Roman"/>
                <w:b/>
                <w:bCs/>
                <w:i/>
                <w:iCs/>
                <w:color w:val="000000" w:themeColor="text1"/>
                <w:sz w:val="24"/>
                <w:szCs w:val="24"/>
              </w:rPr>
              <w:t>%</w:t>
            </w:r>
          </w:p>
        </w:tc>
      </w:tr>
      <w:tr w:rsidR="00860998" w:rsidRPr="008C04A9" w:rsidTr="00E84ABF">
        <w:trPr>
          <w:trHeight w:val="901"/>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14175B">
            <w:pPr>
              <w:spacing w:after="0"/>
              <w:jc w:val="center"/>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 xml:space="preserve">4 </w:t>
            </w:r>
            <w:r w:rsidR="0014175B">
              <w:rPr>
                <w:rFonts w:ascii="Times New Roman" w:hAnsi="Times New Roman" w:cs="Times New Roman"/>
                <w:b/>
                <w:bCs/>
                <w:color w:val="000000" w:themeColor="text1"/>
                <w:sz w:val="24"/>
                <w:szCs w:val="24"/>
              </w:rPr>
              <w:t>00</w:t>
            </w:r>
            <w:r w:rsidRPr="008C04A9">
              <w:rPr>
                <w:rFonts w:ascii="Times New Roman" w:hAnsi="Times New Roman" w:cs="Times New Roman"/>
                <w:b/>
                <w:bCs/>
                <w:color w:val="000000" w:themeColor="text1"/>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14175B">
            <w:pPr>
              <w:spacing w:after="0"/>
              <w:jc w:val="center"/>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4</w:t>
            </w:r>
            <w:r w:rsidR="0014175B">
              <w:rPr>
                <w:rFonts w:ascii="Times New Roman" w:hAnsi="Times New Roman" w:cs="Times New Roman"/>
                <w:b/>
                <w:bCs/>
                <w:color w:val="000000" w:themeColor="text1"/>
                <w:sz w:val="24"/>
                <w:szCs w:val="24"/>
              </w:rPr>
              <w:t> </w:t>
            </w:r>
            <w:r w:rsidRPr="008C04A9">
              <w:rPr>
                <w:rFonts w:ascii="Times New Roman" w:hAnsi="Times New Roman" w:cs="Times New Roman"/>
                <w:b/>
                <w:bCs/>
                <w:color w:val="000000" w:themeColor="text1"/>
                <w:sz w:val="24"/>
                <w:szCs w:val="24"/>
              </w:rPr>
              <w:t>2</w:t>
            </w:r>
            <w:r w:rsidR="0014175B">
              <w:rPr>
                <w:rFonts w:ascii="Times New Roman" w:hAnsi="Times New Roman" w:cs="Times New Roman"/>
                <w:b/>
                <w:bCs/>
                <w:color w:val="000000" w:themeColor="text1"/>
                <w:sz w:val="24"/>
                <w:szCs w:val="24"/>
              </w:rPr>
              <w:t>07,4</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14175B">
            <w:pPr>
              <w:spacing w:after="0"/>
              <w:jc w:val="center"/>
              <w:rPr>
                <w:rFonts w:ascii="Times New Roman" w:hAnsi="Times New Roman" w:cs="Times New Roman"/>
                <w:b/>
                <w:bCs/>
                <w:i/>
                <w:iCs/>
                <w:color w:val="000000" w:themeColor="text1"/>
                <w:sz w:val="24"/>
                <w:szCs w:val="24"/>
              </w:rPr>
            </w:pPr>
            <w:r w:rsidRPr="008C04A9">
              <w:rPr>
                <w:rFonts w:ascii="Times New Roman" w:hAnsi="Times New Roman" w:cs="Times New Roman"/>
                <w:b/>
                <w:bCs/>
                <w:i/>
                <w:iCs/>
                <w:color w:val="000000" w:themeColor="text1"/>
                <w:sz w:val="24"/>
                <w:szCs w:val="24"/>
              </w:rPr>
              <w:t>10</w:t>
            </w:r>
            <w:r w:rsidR="0014175B">
              <w:rPr>
                <w:rFonts w:ascii="Times New Roman" w:hAnsi="Times New Roman" w:cs="Times New Roman"/>
                <w:b/>
                <w:bCs/>
                <w:i/>
                <w:iCs/>
                <w:color w:val="000000" w:themeColor="text1"/>
                <w:sz w:val="24"/>
                <w:szCs w:val="24"/>
              </w:rPr>
              <w:t>5</w:t>
            </w:r>
            <w:r w:rsidRPr="008C04A9">
              <w:rPr>
                <w:rFonts w:ascii="Times New Roman" w:hAnsi="Times New Roman" w:cs="Times New Roman"/>
                <w:b/>
                <w:bCs/>
                <w:i/>
                <w:iCs/>
                <w:color w:val="000000" w:themeColor="text1"/>
                <w:sz w:val="24"/>
                <w:szCs w:val="24"/>
              </w:rPr>
              <w:t>%</w:t>
            </w:r>
          </w:p>
        </w:tc>
      </w:tr>
      <w:tr w:rsidR="00860998" w:rsidRPr="008C04A9" w:rsidTr="00E84ABF">
        <w:trPr>
          <w:trHeight w:val="842"/>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Доходы от сдачи в арену имущества, находящегося в оперативном управлении органов управления поселений</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14175B">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4 </w:t>
            </w:r>
            <w:r w:rsidR="0014175B">
              <w:rPr>
                <w:rFonts w:ascii="Times New Roman" w:hAnsi="Times New Roman" w:cs="Times New Roman"/>
                <w:color w:val="000000" w:themeColor="text1"/>
                <w:sz w:val="24"/>
                <w:szCs w:val="24"/>
              </w:rPr>
              <w:t>00</w:t>
            </w:r>
            <w:r w:rsidRPr="008C04A9">
              <w:rPr>
                <w:rFonts w:ascii="Times New Roman" w:hAnsi="Times New Roman" w:cs="Times New Roman"/>
                <w:color w:val="000000" w:themeColor="text1"/>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14175B" w:rsidP="0014175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3223,6</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14175B" w:rsidP="00E84ABF">
            <w:pPr>
              <w:spacing w:after="0"/>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81</w:t>
            </w:r>
            <w:r w:rsidR="00860998" w:rsidRPr="008C04A9">
              <w:rPr>
                <w:rFonts w:ascii="Times New Roman" w:hAnsi="Times New Roman" w:cs="Times New Roman"/>
                <w:b/>
                <w:bCs/>
                <w:i/>
                <w:iCs/>
                <w:color w:val="000000" w:themeColor="text1"/>
                <w:sz w:val="24"/>
                <w:szCs w:val="24"/>
              </w:rPr>
              <w:t> </w:t>
            </w:r>
          </w:p>
        </w:tc>
      </w:tr>
      <w:tr w:rsidR="0014175B" w:rsidRPr="008C04A9" w:rsidTr="00E84ABF">
        <w:trPr>
          <w:trHeight w:val="842"/>
        </w:trPr>
        <w:tc>
          <w:tcPr>
            <w:tcW w:w="5245" w:type="dxa"/>
            <w:tcBorders>
              <w:top w:val="single" w:sz="4" w:space="0" w:color="auto"/>
              <w:left w:val="single" w:sz="4" w:space="0" w:color="auto"/>
              <w:bottom w:val="single" w:sz="4" w:space="0" w:color="auto"/>
              <w:right w:val="single" w:sz="4" w:space="0" w:color="auto"/>
            </w:tcBorders>
            <w:shd w:val="clear" w:color="auto" w:fill="auto"/>
          </w:tcPr>
          <w:p w:rsidR="0014175B" w:rsidRPr="008C04A9" w:rsidRDefault="0014175B" w:rsidP="00E84AB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Доходы, получаемые в виде арендной платы</w:t>
            </w:r>
            <w:r w:rsidR="00273C35">
              <w:rPr>
                <w:rFonts w:ascii="Times New Roman" w:hAnsi="Times New Roman" w:cs="Times New Roman"/>
                <w:color w:val="000000" w:themeColor="text1"/>
                <w:sz w:val="24"/>
                <w:szCs w:val="24"/>
              </w:rPr>
              <w:t xml:space="preserve">, а также средства от продажи права на заключение договоров аренды земли, находящиеся в собственности </w:t>
            </w:r>
          </w:p>
        </w:tc>
        <w:tc>
          <w:tcPr>
            <w:tcW w:w="1559" w:type="dxa"/>
            <w:tcBorders>
              <w:top w:val="nil"/>
              <w:left w:val="nil"/>
              <w:bottom w:val="single" w:sz="4" w:space="0" w:color="auto"/>
              <w:right w:val="single" w:sz="4" w:space="0" w:color="auto"/>
            </w:tcBorders>
            <w:shd w:val="clear" w:color="auto" w:fill="auto"/>
            <w:vAlign w:val="center"/>
          </w:tcPr>
          <w:p w:rsidR="0014175B" w:rsidRPr="008C04A9" w:rsidRDefault="00435BD9" w:rsidP="0014175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5" w:type="dxa"/>
            <w:tcBorders>
              <w:top w:val="nil"/>
              <w:left w:val="nil"/>
              <w:bottom w:val="single" w:sz="4" w:space="0" w:color="auto"/>
              <w:right w:val="single" w:sz="4" w:space="0" w:color="auto"/>
            </w:tcBorders>
            <w:shd w:val="clear" w:color="auto" w:fill="auto"/>
            <w:vAlign w:val="center"/>
          </w:tcPr>
          <w:p w:rsidR="0014175B" w:rsidRDefault="00273C35" w:rsidP="0014175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950,3</w:t>
            </w:r>
          </w:p>
        </w:tc>
        <w:tc>
          <w:tcPr>
            <w:tcW w:w="1382" w:type="dxa"/>
            <w:tcBorders>
              <w:top w:val="nil"/>
              <w:left w:val="nil"/>
              <w:bottom w:val="single" w:sz="4" w:space="0" w:color="auto"/>
              <w:right w:val="single" w:sz="4" w:space="0" w:color="auto"/>
            </w:tcBorders>
            <w:shd w:val="clear" w:color="auto" w:fill="auto"/>
            <w:vAlign w:val="center"/>
          </w:tcPr>
          <w:p w:rsidR="0014175B" w:rsidRDefault="0014175B" w:rsidP="00E84ABF">
            <w:pPr>
              <w:spacing w:after="0"/>
              <w:jc w:val="center"/>
              <w:rPr>
                <w:rFonts w:ascii="Times New Roman" w:hAnsi="Times New Roman" w:cs="Times New Roman"/>
                <w:b/>
                <w:bCs/>
                <w:i/>
                <w:iCs/>
                <w:color w:val="000000" w:themeColor="text1"/>
                <w:sz w:val="24"/>
                <w:szCs w:val="24"/>
              </w:rPr>
            </w:pPr>
          </w:p>
        </w:tc>
      </w:tr>
      <w:tr w:rsidR="0014175B" w:rsidRPr="008C04A9" w:rsidTr="00983B69">
        <w:trPr>
          <w:trHeight w:val="57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14175B" w:rsidRDefault="0014175B" w:rsidP="00E84AB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Прочие поступления</w:t>
            </w:r>
          </w:p>
        </w:tc>
        <w:tc>
          <w:tcPr>
            <w:tcW w:w="1559" w:type="dxa"/>
            <w:tcBorders>
              <w:top w:val="nil"/>
              <w:left w:val="nil"/>
              <w:bottom w:val="single" w:sz="4" w:space="0" w:color="auto"/>
              <w:right w:val="single" w:sz="4" w:space="0" w:color="auto"/>
            </w:tcBorders>
            <w:shd w:val="clear" w:color="auto" w:fill="auto"/>
            <w:vAlign w:val="center"/>
          </w:tcPr>
          <w:p w:rsidR="0014175B" w:rsidRPr="008C04A9" w:rsidRDefault="00435BD9" w:rsidP="0014175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5" w:type="dxa"/>
            <w:tcBorders>
              <w:top w:val="nil"/>
              <w:left w:val="nil"/>
              <w:bottom w:val="single" w:sz="4" w:space="0" w:color="auto"/>
              <w:right w:val="single" w:sz="4" w:space="0" w:color="auto"/>
            </w:tcBorders>
            <w:shd w:val="clear" w:color="auto" w:fill="auto"/>
            <w:vAlign w:val="center"/>
          </w:tcPr>
          <w:p w:rsidR="0014175B" w:rsidRDefault="00273C35" w:rsidP="0014175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33,5</w:t>
            </w:r>
          </w:p>
        </w:tc>
        <w:tc>
          <w:tcPr>
            <w:tcW w:w="1382" w:type="dxa"/>
            <w:tcBorders>
              <w:top w:val="nil"/>
              <w:left w:val="nil"/>
              <w:bottom w:val="single" w:sz="4" w:space="0" w:color="auto"/>
              <w:right w:val="single" w:sz="4" w:space="0" w:color="auto"/>
            </w:tcBorders>
            <w:shd w:val="clear" w:color="auto" w:fill="auto"/>
            <w:vAlign w:val="center"/>
          </w:tcPr>
          <w:p w:rsidR="0014175B" w:rsidRDefault="0014175B" w:rsidP="00E84ABF">
            <w:pPr>
              <w:spacing w:after="0"/>
              <w:jc w:val="center"/>
              <w:rPr>
                <w:rFonts w:ascii="Times New Roman" w:hAnsi="Times New Roman" w:cs="Times New Roman"/>
                <w:b/>
                <w:bCs/>
                <w:i/>
                <w:iCs/>
                <w:color w:val="000000" w:themeColor="text1"/>
                <w:sz w:val="24"/>
                <w:szCs w:val="24"/>
              </w:rPr>
            </w:pPr>
          </w:p>
        </w:tc>
      </w:tr>
      <w:tr w:rsidR="00860998" w:rsidRPr="008C04A9" w:rsidTr="00E84ABF">
        <w:trPr>
          <w:trHeight w:val="638"/>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435BD9">
            <w:pPr>
              <w:spacing w:after="0"/>
              <w:jc w:val="center"/>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1</w:t>
            </w:r>
            <w:r w:rsidR="00435BD9">
              <w:rPr>
                <w:rFonts w:ascii="Times New Roman" w:hAnsi="Times New Roman" w:cs="Times New Roman"/>
                <w:b/>
                <w:bCs/>
                <w:color w:val="000000" w:themeColor="text1"/>
                <w:sz w:val="24"/>
                <w:szCs w:val="24"/>
              </w:rPr>
              <w:t>65194,4</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435BD9">
            <w:pPr>
              <w:spacing w:after="0"/>
              <w:jc w:val="center"/>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1</w:t>
            </w:r>
            <w:r w:rsidR="00435BD9">
              <w:rPr>
                <w:rFonts w:ascii="Times New Roman" w:hAnsi="Times New Roman" w:cs="Times New Roman"/>
                <w:b/>
                <w:bCs/>
                <w:color w:val="000000" w:themeColor="text1"/>
                <w:sz w:val="24"/>
                <w:szCs w:val="24"/>
              </w:rPr>
              <w:t>65194,4</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E84ABF">
            <w:pPr>
              <w:spacing w:after="0"/>
              <w:jc w:val="center"/>
              <w:rPr>
                <w:rFonts w:ascii="Times New Roman" w:hAnsi="Times New Roman" w:cs="Times New Roman"/>
                <w:b/>
                <w:bCs/>
                <w:color w:val="000000" w:themeColor="text1"/>
                <w:sz w:val="24"/>
                <w:szCs w:val="24"/>
              </w:rPr>
            </w:pPr>
            <w:r w:rsidRPr="008C04A9">
              <w:rPr>
                <w:rFonts w:ascii="Times New Roman" w:hAnsi="Times New Roman" w:cs="Times New Roman"/>
                <w:b/>
                <w:bCs/>
                <w:color w:val="000000" w:themeColor="text1"/>
                <w:sz w:val="24"/>
                <w:szCs w:val="24"/>
              </w:rPr>
              <w:t>100%</w:t>
            </w:r>
          </w:p>
        </w:tc>
      </w:tr>
      <w:tr w:rsidR="00EB4A6E" w:rsidRPr="008C04A9" w:rsidTr="00435BD9">
        <w:trPr>
          <w:trHeight w:val="9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EB4A6E" w:rsidRPr="008C04A9" w:rsidRDefault="00EB4A6E" w:rsidP="006F187A">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lastRenderedPageBreak/>
              <w:t>Доходы от продажи земельных участков, государственная собственность на которые разграничена и которые расположены в границах поселения</w:t>
            </w:r>
          </w:p>
        </w:tc>
        <w:tc>
          <w:tcPr>
            <w:tcW w:w="1559" w:type="dxa"/>
            <w:tcBorders>
              <w:top w:val="nil"/>
              <w:left w:val="nil"/>
              <w:bottom w:val="single" w:sz="4" w:space="0" w:color="auto"/>
              <w:right w:val="single" w:sz="4" w:space="0" w:color="auto"/>
            </w:tcBorders>
            <w:shd w:val="clear" w:color="auto" w:fill="auto"/>
            <w:vAlign w:val="center"/>
          </w:tcPr>
          <w:p w:rsidR="00EB4A6E" w:rsidRPr="00EB4A6E" w:rsidRDefault="00EB4A6E" w:rsidP="00CB5320">
            <w:pPr>
              <w:spacing w:after="0"/>
              <w:jc w:val="center"/>
              <w:rPr>
                <w:rFonts w:ascii="Times New Roman" w:hAnsi="Times New Roman" w:cs="Times New Roman"/>
                <w:bCs/>
                <w:color w:val="000000" w:themeColor="text1"/>
                <w:sz w:val="24"/>
                <w:szCs w:val="24"/>
              </w:rPr>
            </w:pPr>
            <w:r w:rsidRPr="00EB4A6E">
              <w:rPr>
                <w:rFonts w:ascii="Times New Roman" w:hAnsi="Times New Roman" w:cs="Times New Roman"/>
                <w:bCs/>
                <w:color w:val="000000" w:themeColor="text1"/>
                <w:sz w:val="24"/>
                <w:szCs w:val="24"/>
              </w:rPr>
              <w:t>165194,4</w:t>
            </w:r>
          </w:p>
        </w:tc>
        <w:tc>
          <w:tcPr>
            <w:tcW w:w="1275" w:type="dxa"/>
            <w:tcBorders>
              <w:top w:val="nil"/>
              <w:left w:val="nil"/>
              <w:bottom w:val="single" w:sz="4" w:space="0" w:color="auto"/>
              <w:right w:val="single" w:sz="4" w:space="0" w:color="auto"/>
            </w:tcBorders>
            <w:shd w:val="clear" w:color="auto" w:fill="auto"/>
            <w:vAlign w:val="center"/>
          </w:tcPr>
          <w:p w:rsidR="00EB4A6E" w:rsidRPr="00EB4A6E" w:rsidRDefault="00EB4A6E" w:rsidP="00CB5320">
            <w:pPr>
              <w:spacing w:after="0"/>
              <w:jc w:val="center"/>
              <w:rPr>
                <w:rFonts w:ascii="Times New Roman" w:hAnsi="Times New Roman" w:cs="Times New Roman"/>
                <w:bCs/>
                <w:color w:val="000000" w:themeColor="text1"/>
                <w:sz w:val="24"/>
                <w:szCs w:val="24"/>
              </w:rPr>
            </w:pPr>
            <w:r w:rsidRPr="00EB4A6E">
              <w:rPr>
                <w:rFonts w:ascii="Times New Roman" w:hAnsi="Times New Roman" w:cs="Times New Roman"/>
                <w:bCs/>
                <w:color w:val="000000" w:themeColor="text1"/>
                <w:sz w:val="24"/>
                <w:szCs w:val="24"/>
              </w:rPr>
              <w:t>165194,4</w:t>
            </w:r>
          </w:p>
        </w:tc>
        <w:tc>
          <w:tcPr>
            <w:tcW w:w="1382" w:type="dxa"/>
            <w:tcBorders>
              <w:top w:val="nil"/>
              <w:left w:val="nil"/>
              <w:bottom w:val="single" w:sz="4" w:space="0" w:color="auto"/>
              <w:right w:val="single" w:sz="4" w:space="0" w:color="auto"/>
            </w:tcBorders>
            <w:shd w:val="clear" w:color="auto" w:fill="auto"/>
            <w:vAlign w:val="center"/>
            <w:hideMark/>
          </w:tcPr>
          <w:p w:rsidR="00EB4A6E" w:rsidRPr="00EB4A6E" w:rsidRDefault="00EB4A6E" w:rsidP="00CB5320">
            <w:pPr>
              <w:spacing w:after="0"/>
              <w:jc w:val="center"/>
              <w:rPr>
                <w:rFonts w:ascii="Times New Roman" w:hAnsi="Times New Roman" w:cs="Times New Roman"/>
                <w:bCs/>
                <w:color w:val="000000" w:themeColor="text1"/>
                <w:sz w:val="24"/>
                <w:szCs w:val="24"/>
              </w:rPr>
            </w:pPr>
            <w:r w:rsidRPr="00EB4A6E">
              <w:rPr>
                <w:rFonts w:ascii="Times New Roman" w:hAnsi="Times New Roman" w:cs="Times New Roman"/>
                <w:bCs/>
                <w:color w:val="000000" w:themeColor="text1"/>
                <w:sz w:val="24"/>
                <w:szCs w:val="24"/>
              </w:rPr>
              <w:t>100%</w:t>
            </w:r>
          </w:p>
        </w:tc>
      </w:tr>
      <w:tr w:rsidR="00860998" w:rsidRPr="008C04A9" w:rsidTr="00E84ABF">
        <w:trPr>
          <w:trHeight w:val="31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F208A" w:rsidRDefault="00860998" w:rsidP="00E84ABF">
            <w:pPr>
              <w:spacing w:after="0"/>
              <w:rPr>
                <w:rFonts w:ascii="Times New Roman" w:hAnsi="Times New Roman" w:cs="Times New Roman"/>
                <w:b/>
                <w:color w:val="000000" w:themeColor="text1"/>
                <w:sz w:val="24"/>
                <w:szCs w:val="24"/>
              </w:rPr>
            </w:pPr>
            <w:r w:rsidRPr="008F208A">
              <w:rPr>
                <w:rFonts w:ascii="Times New Roman" w:hAnsi="Times New Roman" w:cs="Times New Roman"/>
                <w:b/>
                <w:color w:val="000000" w:themeColor="text1"/>
                <w:sz w:val="24"/>
                <w:szCs w:val="24"/>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E01C43" w:rsidP="00E84AB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60998" w:rsidRPr="008C04A9">
              <w:rPr>
                <w:rFonts w:ascii="Times New Roman" w:hAnsi="Times New Roman" w:cs="Times New Roman"/>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435BD9" w:rsidP="00435BD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E01C43" w:rsidP="00E84AB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60998" w:rsidRPr="008C04A9">
              <w:rPr>
                <w:rFonts w:ascii="Times New Roman" w:hAnsi="Times New Roman" w:cs="Times New Roman"/>
                <w:color w:val="000000" w:themeColor="text1"/>
                <w:sz w:val="24"/>
                <w:szCs w:val="24"/>
              </w:rPr>
              <w:t> </w:t>
            </w:r>
          </w:p>
        </w:tc>
      </w:tr>
      <w:tr w:rsidR="00435BD9" w:rsidRPr="008C04A9" w:rsidTr="00E84ABF">
        <w:trPr>
          <w:trHeight w:val="31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35BD9" w:rsidRPr="008F208A" w:rsidRDefault="00435BD9" w:rsidP="00E84ABF">
            <w:pPr>
              <w:spacing w:after="0"/>
              <w:rPr>
                <w:rFonts w:ascii="Times New Roman" w:hAnsi="Times New Roman" w:cs="Times New Roman"/>
                <w:b/>
                <w:color w:val="000000" w:themeColor="text1"/>
                <w:sz w:val="24"/>
                <w:szCs w:val="24"/>
              </w:rPr>
            </w:pPr>
            <w:r w:rsidRPr="008F208A">
              <w:rPr>
                <w:rFonts w:ascii="Times New Roman" w:hAnsi="Times New Roman" w:cs="Times New Roman"/>
                <w:b/>
                <w:color w:val="000000" w:themeColor="text1"/>
                <w:sz w:val="24"/>
                <w:szCs w:val="24"/>
              </w:rPr>
              <w:t xml:space="preserve">Прочие неналоговые доходы </w:t>
            </w:r>
          </w:p>
        </w:tc>
        <w:tc>
          <w:tcPr>
            <w:tcW w:w="1559" w:type="dxa"/>
            <w:tcBorders>
              <w:top w:val="nil"/>
              <w:left w:val="nil"/>
              <w:bottom w:val="single" w:sz="4" w:space="0" w:color="auto"/>
              <w:right w:val="single" w:sz="4" w:space="0" w:color="auto"/>
            </w:tcBorders>
            <w:shd w:val="clear" w:color="auto" w:fill="auto"/>
            <w:vAlign w:val="center"/>
          </w:tcPr>
          <w:p w:rsidR="00435BD9" w:rsidRPr="008C04A9" w:rsidRDefault="00E01C43" w:rsidP="00E84AB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5" w:type="dxa"/>
            <w:tcBorders>
              <w:top w:val="nil"/>
              <w:left w:val="nil"/>
              <w:bottom w:val="single" w:sz="4" w:space="0" w:color="auto"/>
              <w:right w:val="single" w:sz="4" w:space="0" w:color="auto"/>
            </w:tcBorders>
            <w:shd w:val="clear" w:color="auto" w:fill="auto"/>
            <w:vAlign w:val="center"/>
          </w:tcPr>
          <w:p w:rsidR="00435BD9" w:rsidRDefault="00435BD9" w:rsidP="00435BD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139,7</w:t>
            </w:r>
          </w:p>
        </w:tc>
        <w:tc>
          <w:tcPr>
            <w:tcW w:w="1382" w:type="dxa"/>
            <w:tcBorders>
              <w:top w:val="nil"/>
              <w:left w:val="nil"/>
              <w:bottom w:val="single" w:sz="4" w:space="0" w:color="auto"/>
              <w:right w:val="single" w:sz="4" w:space="0" w:color="auto"/>
            </w:tcBorders>
            <w:shd w:val="clear" w:color="auto" w:fill="auto"/>
            <w:vAlign w:val="center"/>
          </w:tcPr>
          <w:p w:rsidR="00435BD9" w:rsidRPr="008C04A9" w:rsidRDefault="00E01C43" w:rsidP="00E84AB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860998" w:rsidRPr="008C04A9" w:rsidTr="00E84ABF">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b/>
                <w:bCs/>
                <w:i/>
                <w:iCs/>
                <w:color w:val="000000" w:themeColor="text1"/>
                <w:sz w:val="24"/>
                <w:szCs w:val="24"/>
              </w:rPr>
            </w:pPr>
            <w:r w:rsidRPr="008C04A9">
              <w:rPr>
                <w:rFonts w:ascii="Times New Roman" w:hAnsi="Times New Roman" w:cs="Times New Roman"/>
                <w:b/>
                <w:bCs/>
                <w:i/>
                <w:iCs/>
                <w:color w:val="000000" w:themeColor="text1"/>
                <w:sz w:val="24"/>
                <w:szCs w:val="24"/>
              </w:rPr>
              <w:t>ИТОГО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435BD9">
            <w:pPr>
              <w:spacing w:after="0"/>
              <w:jc w:val="center"/>
              <w:rPr>
                <w:rFonts w:ascii="Times New Roman" w:hAnsi="Times New Roman" w:cs="Times New Roman"/>
                <w:b/>
                <w:bCs/>
                <w:i/>
                <w:iCs/>
                <w:color w:val="000000" w:themeColor="text1"/>
                <w:sz w:val="24"/>
                <w:szCs w:val="24"/>
              </w:rPr>
            </w:pPr>
            <w:r w:rsidRPr="008C04A9">
              <w:rPr>
                <w:rFonts w:ascii="Times New Roman" w:hAnsi="Times New Roman" w:cs="Times New Roman"/>
                <w:b/>
                <w:bCs/>
                <w:i/>
                <w:iCs/>
                <w:color w:val="000000" w:themeColor="text1"/>
                <w:sz w:val="24"/>
                <w:szCs w:val="24"/>
              </w:rPr>
              <w:t>1</w:t>
            </w:r>
            <w:r w:rsidR="00435BD9">
              <w:rPr>
                <w:rFonts w:ascii="Times New Roman" w:hAnsi="Times New Roman" w:cs="Times New Roman"/>
                <w:b/>
                <w:bCs/>
                <w:i/>
                <w:iCs/>
                <w:color w:val="000000" w:themeColor="text1"/>
                <w:sz w:val="24"/>
                <w:szCs w:val="24"/>
              </w:rPr>
              <w:t>69194,4</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435BD9">
            <w:pPr>
              <w:spacing w:after="0"/>
              <w:jc w:val="center"/>
              <w:rPr>
                <w:rFonts w:ascii="Times New Roman" w:hAnsi="Times New Roman" w:cs="Times New Roman"/>
                <w:b/>
                <w:bCs/>
                <w:i/>
                <w:iCs/>
                <w:color w:val="000000" w:themeColor="text1"/>
                <w:sz w:val="24"/>
                <w:szCs w:val="24"/>
              </w:rPr>
            </w:pPr>
            <w:r w:rsidRPr="008C04A9">
              <w:rPr>
                <w:rFonts w:ascii="Times New Roman" w:hAnsi="Times New Roman" w:cs="Times New Roman"/>
                <w:b/>
                <w:bCs/>
                <w:i/>
                <w:iCs/>
                <w:color w:val="000000" w:themeColor="text1"/>
                <w:sz w:val="24"/>
                <w:szCs w:val="24"/>
              </w:rPr>
              <w:t>1</w:t>
            </w:r>
            <w:r w:rsidR="00435BD9">
              <w:rPr>
                <w:rFonts w:ascii="Times New Roman" w:hAnsi="Times New Roman" w:cs="Times New Roman"/>
                <w:b/>
                <w:bCs/>
                <w:i/>
                <w:iCs/>
                <w:color w:val="000000" w:themeColor="text1"/>
                <w:sz w:val="24"/>
                <w:szCs w:val="24"/>
              </w:rPr>
              <w:t>69504,0</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E84ABF">
            <w:pPr>
              <w:spacing w:after="0"/>
              <w:jc w:val="center"/>
              <w:rPr>
                <w:rFonts w:ascii="Times New Roman" w:hAnsi="Times New Roman" w:cs="Times New Roman"/>
                <w:b/>
                <w:bCs/>
                <w:i/>
                <w:iCs/>
                <w:color w:val="000000" w:themeColor="text1"/>
                <w:sz w:val="24"/>
                <w:szCs w:val="24"/>
              </w:rPr>
            </w:pPr>
            <w:r w:rsidRPr="008C04A9">
              <w:rPr>
                <w:rFonts w:ascii="Times New Roman" w:hAnsi="Times New Roman" w:cs="Times New Roman"/>
                <w:b/>
                <w:bCs/>
                <w:i/>
                <w:iCs/>
                <w:color w:val="000000" w:themeColor="text1"/>
                <w:sz w:val="24"/>
                <w:szCs w:val="24"/>
              </w:rPr>
              <w:t>100%</w:t>
            </w:r>
          </w:p>
        </w:tc>
      </w:tr>
      <w:tr w:rsidR="00860998" w:rsidRPr="008C04A9" w:rsidTr="00E84ABF">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b/>
                <w:bCs/>
                <w:i/>
                <w:iCs/>
                <w:color w:val="000000" w:themeColor="text1"/>
                <w:sz w:val="24"/>
                <w:szCs w:val="24"/>
              </w:rPr>
            </w:pPr>
            <w:r w:rsidRPr="008C04A9">
              <w:rPr>
                <w:rFonts w:ascii="Times New Roman" w:hAnsi="Times New Roman" w:cs="Times New Roman"/>
                <w:b/>
                <w:bCs/>
                <w:i/>
                <w:iCs/>
                <w:color w:val="000000" w:themeColor="text1"/>
                <w:sz w:val="24"/>
                <w:szCs w:val="24"/>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435BD9" w:rsidP="00435BD9">
            <w:pPr>
              <w:spacing w:after="0"/>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4055,0</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435BD9" w:rsidP="00435BD9">
            <w:pPr>
              <w:spacing w:after="0"/>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2055,0</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435BD9" w:rsidP="00435BD9">
            <w:pPr>
              <w:spacing w:after="0"/>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51%</w:t>
            </w:r>
          </w:p>
        </w:tc>
      </w:tr>
      <w:tr w:rsidR="00860998" w:rsidRPr="008C04A9" w:rsidTr="00E84ABF">
        <w:trPr>
          <w:trHeight w:val="556"/>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Субсидии бюджетам бюджетной системы РФ (межбюджетные субсидии)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0998" w:rsidRPr="008C04A9" w:rsidRDefault="00435BD9" w:rsidP="00435BD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60998" w:rsidRPr="008C04A9" w:rsidRDefault="00860998" w:rsidP="0006317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1</w:t>
            </w:r>
            <w:r w:rsidR="0006317F">
              <w:rPr>
                <w:rFonts w:ascii="Times New Roman" w:hAnsi="Times New Roman" w:cs="Times New Roman"/>
                <w:color w:val="000000" w:themeColor="text1"/>
                <w:sz w:val="24"/>
                <w:szCs w:val="24"/>
              </w:rPr>
              <w:t>25,7</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860998" w:rsidRPr="008C04A9" w:rsidRDefault="0006317F" w:rsidP="00E84ABF">
            <w:pPr>
              <w:spacing w:after="0"/>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51</w:t>
            </w:r>
            <w:r w:rsidR="00860998" w:rsidRPr="008C04A9">
              <w:rPr>
                <w:rFonts w:ascii="Times New Roman" w:hAnsi="Times New Roman" w:cs="Times New Roman"/>
                <w:b/>
                <w:bCs/>
                <w:i/>
                <w:iCs/>
                <w:color w:val="000000" w:themeColor="text1"/>
                <w:sz w:val="24"/>
                <w:szCs w:val="24"/>
              </w:rPr>
              <w:t>%</w:t>
            </w:r>
          </w:p>
        </w:tc>
      </w:tr>
      <w:tr w:rsidR="00860998" w:rsidRPr="008C04A9" w:rsidTr="00E84ABF">
        <w:trPr>
          <w:trHeight w:val="6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Безвозмездные поступления от  бюджетов  других уровней (субвенции ВУС)</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06317F" w:rsidP="0006317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448,3</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06317F" w:rsidP="00E84AB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448,3</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E84ABF">
            <w:pPr>
              <w:spacing w:after="0"/>
              <w:jc w:val="center"/>
              <w:rPr>
                <w:rFonts w:ascii="Times New Roman" w:hAnsi="Times New Roman" w:cs="Times New Roman"/>
                <w:b/>
                <w:bCs/>
                <w:i/>
                <w:iCs/>
                <w:color w:val="000000" w:themeColor="text1"/>
                <w:sz w:val="24"/>
                <w:szCs w:val="24"/>
              </w:rPr>
            </w:pPr>
            <w:r w:rsidRPr="008C04A9">
              <w:rPr>
                <w:rFonts w:ascii="Times New Roman" w:hAnsi="Times New Roman" w:cs="Times New Roman"/>
                <w:b/>
                <w:bCs/>
                <w:i/>
                <w:iCs/>
                <w:color w:val="000000" w:themeColor="text1"/>
                <w:sz w:val="24"/>
                <w:szCs w:val="24"/>
              </w:rPr>
              <w:t>100%</w:t>
            </w:r>
          </w:p>
        </w:tc>
      </w:tr>
      <w:tr w:rsidR="00860998" w:rsidRPr="008C04A9" w:rsidTr="00E84ABF">
        <w:trPr>
          <w:trHeight w:val="974"/>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06317F" w:rsidP="0006317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2980,0</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06317F" w:rsidP="0006317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980,0</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06317F" w:rsidP="0006317F">
            <w:pPr>
              <w:spacing w:after="0"/>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33</w:t>
            </w:r>
            <w:r w:rsidR="00860998" w:rsidRPr="008C04A9">
              <w:rPr>
                <w:rFonts w:ascii="Times New Roman" w:hAnsi="Times New Roman" w:cs="Times New Roman"/>
                <w:b/>
                <w:bCs/>
                <w:i/>
                <w:iCs/>
                <w:color w:val="000000" w:themeColor="text1"/>
                <w:sz w:val="24"/>
                <w:szCs w:val="24"/>
              </w:rPr>
              <w:t>%</w:t>
            </w:r>
          </w:p>
        </w:tc>
      </w:tr>
      <w:tr w:rsidR="00860998" w:rsidRPr="008C04A9" w:rsidTr="00E84ABF">
        <w:trPr>
          <w:trHeight w:val="113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0998" w:rsidRPr="008C04A9" w:rsidRDefault="00860998"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Субвенции бюджетам поселений на осуществление отдельного государственного полномочия Ленинградской области в сфере административных правоотношений</w:t>
            </w:r>
          </w:p>
        </w:tc>
        <w:tc>
          <w:tcPr>
            <w:tcW w:w="1559" w:type="dxa"/>
            <w:tcBorders>
              <w:top w:val="nil"/>
              <w:left w:val="nil"/>
              <w:bottom w:val="single" w:sz="4" w:space="0" w:color="auto"/>
              <w:right w:val="single" w:sz="4" w:space="0" w:color="auto"/>
            </w:tcBorders>
            <w:shd w:val="clear" w:color="auto" w:fill="auto"/>
            <w:noWrap/>
            <w:vAlign w:val="center"/>
            <w:hideMark/>
          </w:tcPr>
          <w:p w:rsidR="00860998" w:rsidRPr="008C04A9" w:rsidRDefault="00860998" w:rsidP="00E84AB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rsidR="00860998" w:rsidRPr="008C04A9" w:rsidRDefault="00860998" w:rsidP="00E84AB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1,0</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E84ABF">
            <w:pPr>
              <w:spacing w:after="0"/>
              <w:jc w:val="center"/>
              <w:rPr>
                <w:rFonts w:ascii="Times New Roman" w:hAnsi="Times New Roman" w:cs="Times New Roman"/>
                <w:b/>
                <w:bCs/>
                <w:i/>
                <w:iCs/>
                <w:color w:val="000000" w:themeColor="text1"/>
                <w:sz w:val="24"/>
                <w:szCs w:val="24"/>
              </w:rPr>
            </w:pPr>
            <w:r w:rsidRPr="008C04A9">
              <w:rPr>
                <w:rFonts w:ascii="Times New Roman" w:hAnsi="Times New Roman" w:cs="Times New Roman"/>
                <w:b/>
                <w:bCs/>
                <w:i/>
                <w:iCs/>
                <w:color w:val="000000" w:themeColor="text1"/>
                <w:sz w:val="24"/>
                <w:szCs w:val="24"/>
              </w:rPr>
              <w:t>100%</w:t>
            </w:r>
          </w:p>
        </w:tc>
      </w:tr>
      <w:tr w:rsidR="00860998" w:rsidRPr="008C04A9" w:rsidTr="00E84ABF">
        <w:trPr>
          <w:trHeight w:val="31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06317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Прочие </w:t>
            </w:r>
            <w:r w:rsidR="0006317F">
              <w:rPr>
                <w:rFonts w:ascii="Times New Roman" w:hAnsi="Times New Roman" w:cs="Times New Roman"/>
                <w:color w:val="000000" w:themeColor="text1"/>
                <w:sz w:val="24"/>
                <w:szCs w:val="24"/>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E84AB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5</w:t>
            </w:r>
            <w:r w:rsidR="0006317F">
              <w:rPr>
                <w:rFonts w:ascii="Times New Roman" w:hAnsi="Times New Roman" w:cs="Times New Roman"/>
                <w:color w:val="000000" w:themeColor="text1"/>
                <w:sz w:val="24"/>
                <w:szCs w:val="24"/>
              </w:rPr>
              <w:t>0</w:t>
            </w:r>
            <w:r w:rsidRPr="008C04A9">
              <w:rPr>
                <w:rFonts w:ascii="Times New Roman" w:hAnsi="Times New Roman" w:cs="Times New Roman"/>
                <w:color w:val="000000" w:themeColor="text1"/>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06317F" w:rsidP="00E84AB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00860998" w:rsidRPr="008C04A9">
              <w:rPr>
                <w:rFonts w:ascii="Times New Roman" w:hAnsi="Times New Roman" w:cs="Times New Roman"/>
                <w:color w:val="000000" w:themeColor="text1"/>
                <w:sz w:val="24"/>
                <w:szCs w:val="24"/>
              </w:rPr>
              <w:t>0,0</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06317F" w:rsidP="00E84ABF">
            <w:pPr>
              <w:spacing w:after="0"/>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10</w:t>
            </w:r>
            <w:r w:rsidR="00860998" w:rsidRPr="008C04A9">
              <w:rPr>
                <w:rFonts w:ascii="Times New Roman" w:hAnsi="Times New Roman" w:cs="Times New Roman"/>
                <w:b/>
                <w:bCs/>
                <w:i/>
                <w:iCs/>
                <w:color w:val="000000" w:themeColor="text1"/>
                <w:sz w:val="24"/>
                <w:szCs w:val="24"/>
              </w:rPr>
              <w:t>0%</w:t>
            </w:r>
          </w:p>
        </w:tc>
      </w:tr>
      <w:tr w:rsidR="00860998" w:rsidRPr="008C04A9" w:rsidTr="00E84ABF">
        <w:trPr>
          <w:trHeight w:val="31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b/>
                <w:bCs/>
                <w:i/>
                <w:iCs/>
                <w:color w:val="000000" w:themeColor="text1"/>
                <w:sz w:val="24"/>
                <w:szCs w:val="24"/>
              </w:rPr>
            </w:pPr>
            <w:r w:rsidRPr="008C04A9">
              <w:rPr>
                <w:rFonts w:ascii="Times New Roman" w:hAnsi="Times New Roman" w:cs="Times New Roman"/>
                <w:b/>
                <w:bCs/>
                <w:i/>
                <w:iCs/>
                <w:color w:val="000000" w:themeColor="text1"/>
                <w:sz w:val="24"/>
                <w:szCs w:val="24"/>
              </w:rPr>
              <w:t>ИТОГО 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06317F" w:rsidP="0006317F">
            <w:pPr>
              <w:spacing w:after="0"/>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4055,0</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06317F" w:rsidP="0006317F">
            <w:pPr>
              <w:spacing w:after="0"/>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2055,0</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06317F" w:rsidP="0006317F">
            <w:pPr>
              <w:spacing w:after="0"/>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51</w:t>
            </w:r>
            <w:r w:rsidR="00860998" w:rsidRPr="008C04A9">
              <w:rPr>
                <w:rFonts w:ascii="Times New Roman" w:hAnsi="Times New Roman" w:cs="Times New Roman"/>
                <w:b/>
                <w:bCs/>
                <w:i/>
                <w:iCs/>
                <w:color w:val="000000" w:themeColor="text1"/>
                <w:sz w:val="24"/>
                <w:szCs w:val="24"/>
              </w:rPr>
              <w:t>%</w:t>
            </w:r>
          </w:p>
        </w:tc>
      </w:tr>
      <w:tr w:rsidR="00860998" w:rsidRPr="008C04A9" w:rsidTr="00E84ABF">
        <w:trPr>
          <w:trHeight w:val="6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60998" w:rsidRPr="008C04A9" w:rsidRDefault="00860998" w:rsidP="00E84ABF">
            <w:pPr>
              <w:spacing w:after="0"/>
              <w:rPr>
                <w:rFonts w:ascii="Times New Roman" w:hAnsi="Times New Roman" w:cs="Times New Roman"/>
                <w:b/>
                <w:bCs/>
                <w:i/>
                <w:iCs/>
                <w:color w:val="000000" w:themeColor="text1"/>
                <w:sz w:val="24"/>
                <w:szCs w:val="24"/>
              </w:rPr>
            </w:pPr>
            <w:r w:rsidRPr="008C04A9">
              <w:rPr>
                <w:rFonts w:ascii="Times New Roman" w:hAnsi="Times New Roman" w:cs="Times New Roman"/>
                <w:b/>
                <w:bCs/>
                <w:i/>
                <w:iCs/>
                <w:color w:val="000000" w:themeColor="text1"/>
                <w:sz w:val="24"/>
                <w:szCs w:val="24"/>
              </w:rPr>
              <w:t>ИТОГО доходов с учетом безвозмездных поступлений</w:t>
            </w:r>
          </w:p>
        </w:tc>
        <w:tc>
          <w:tcPr>
            <w:tcW w:w="1559" w:type="dxa"/>
            <w:tcBorders>
              <w:top w:val="nil"/>
              <w:left w:val="nil"/>
              <w:bottom w:val="single" w:sz="4" w:space="0" w:color="auto"/>
              <w:right w:val="single" w:sz="4" w:space="0" w:color="auto"/>
            </w:tcBorders>
            <w:shd w:val="clear" w:color="auto" w:fill="auto"/>
            <w:vAlign w:val="center"/>
            <w:hideMark/>
          </w:tcPr>
          <w:p w:rsidR="00860998" w:rsidRPr="008C04A9" w:rsidRDefault="0006317F" w:rsidP="0006317F">
            <w:pPr>
              <w:spacing w:after="0"/>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331899,2</w:t>
            </w:r>
          </w:p>
        </w:tc>
        <w:tc>
          <w:tcPr>
            <w:tcW w:w="1275" w:type="dxa"/>
            <w:tcBorders>
              <w:top w:val="nil"/>
              <w:left w:val="nil"/>
              <w:bottom w:val="single" w:sz="4" w:space="0" w:color="auto"/>
              <w:right w:val="single" w:sz="4" w:space="0" w:color="auto"/>
            </w:tcBorders>
            <w:shd w:val="clear" w:color="auto" w:fill="auto"/>
            <w:vAlign w:val="center"/>
            <w:hideMark/>
          </w:tcPr>
          <w:p w:rsidR="00860998" w:rsidRPr="008C04A9" w:rsidRDefault="0006317F" w:rsidP="0006317F">
            <w:pPr>
              <w:spacing w:after="0"/>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346211,5</w:t>
            </w:r>
          </w:p>
        </w:tc>
        <w:tc>
          <w:tcPr>
            <w:tcW w:w="1382" w:type="dxa"/>
            <w:tcBorders>
              <w:top w:val="nil"/>
              <w:left w:val="nil"/>
              <w:bottom w:val="single" w:sz="4" w:space="0" w:color="auto"/>
              <w:right w:val="single" w:sz="4" w:space="0" w:color="auto"/>
            </w:tcBorders>
            <w:shd w:val="clear" w:color="auto" w:fill="auto"/>
            <w:vAlign w:val="center"/>
            <w:hideMark/>
          </w:tcPr>
          <w:p w:rsidR="00860998" w:rsidRPr="008C04A9" w:rsidRDefault="00860998" w:rsidP="0006317F">
            <w:pPr>
              <w:spacing w:after="0"/>
              <w:jc w:val="center"/>
              <w:rPr>
                <w:rFonts w:ascii="Times New Roman" w:hAnsi="Times New Roman" w:cs="Times New Roman"/>
                <w:b/>
                <w:bCs/>
                <w:i/>
                <w:iCs/>
                <w:color w:val="000000" w:themeColor="text1"/>
                <w:sz w:val="24"/>
                <w:szCs w:val="24"/>
              </w:rPr>
            </w:pPr>
            <w:r w:rsidRPr="008C04A9">
              <w:rPr>
                <w:rFonts w:ascii="Times New Roman" w:hAnsi="Times New Roman" w:cs="Times New Roman"/>
                <w:b/>
                <w:bCs/>
                <w:i/>
                <w:iCs/>
                <w:color w:val="000000" w:themeColor="text1"/>
                <w:sz w:val="24"/>
                <w:szCs w:val="24"/>
              </w:rPr>
              <w:t>1</w:t>
            </w:r>
            <w:r w:rsidR="0006317F">
              <w:rPr>
                <w:rFonts w:ascii="Times New Roman" w:hAnsi="Times New Roman" w:cs="Times New Roman"/>
                <w:b/>
                <w:bCs/>
                <w:i/>
                <w:iCs/>
                <w:color w:val="000000" w:themeColor="text1"/>
                <w:sz w:val="24"/>
                <w:szCs w:val="24"/>
              </w:rPr>
              <w:t>04</w:t>
            </w:r>
            <w:r w:rsidRPr="008C04A9">
              <w:rPr>
                <w:rFonts w:ascii="Times New Roman" w:hAnsi="Times New Roman" w:cs="Times New Roman"/>
                <w:b/>
                <w:bCs/>
                <w:i/>
                <w:iCs/>
                <w:color w:val="000000" w:themeColor="text1"/>
                <w:sz w:val="24"/>
                <w:szCs w:val="24"/>
              </w:rPr>
              <w:t>%</w:t>
            </w:r>
          </w:p>
        </w:tc>
      </w:tr>
    </w:tbl>
    <w:p w:rsidR="00860998" w:rsidRPr="008C04A9" w:rsidRDefault="00860998" w:rsidP="00860998">
      <w:pPr>
        <w:pStyle w:val="ConsNonformat"/>
        <w:widowControl/>
        <w:spacing w:line="276" w:lineRule="auto"/>
        <w:ind w:right="0"/>
        <w:jc w:val="both"/>
        <w:rPr>
          <w:rFonts w:ascii="Times New Roman" w:hAnsi="Times New Roman" w:cs="Times New Roman"/>
          <w:color w:val="000000" w:themeColor="text1"/>
          <w:sz w:val="24"/>
          <w:szCs w:val="24"/>
        </w:rPr>
      </w:pPr>
    </w:p>
    <w:p w:rsidR="00860998" w:rsidRPr="008C04A9" w:rsidRDefault="00860998" w:rsidP="00860998">
      <w:pPr>
        <w:spacing w:after="0"/>
        <w:ind w:firstLine="709"/>
        <w:jc w:val="both"/>
        <w:rPr>
          <w:rFonts w:ascii="Times New Roman" w:hAnsi="Times New Roman" w:cs="Times New Roman"/>
          <w:color w:val="000000" w:themeColor="text1"/>
          <w:sz w:val="24"/>
          <w:szCs w:val="24"/>
        </w:rPr>
      </w:pPr>
    </w:p>
    <w:p w:rsidR="00860998" w:rsidRPr="008C04A9" w:rsidRDefault="00860998" w:rsidP="00860998">
      <w:pPr>
        <w:spacing w:after="0"/>
        <w:ind w:firstLine="709"/>
        <w:jc w:val="both"/>
        <w:rPr>
          <w:rFonts w:ascii="Times New Roman" w:eastAsia="SimSun" w:hAnsi="Times New Roman" w:cs="Times New Roman"/>
          <w:color w:val="000000" w:themeColor="text1"/>
          <w:sz w:val="24"/>
          <w:szCs w:val="24"/>
        </w:rPr>
      </w:pPr>
      <w:r w:rsidRPr="008C04A9">
        <w:rPr>
          <w:rFonts w:ascii="Times New Roman" w:eastAsia="SimSun" w:hAnsi="Times New Roman" w:cs="Times New Roman"/>
          <w:color w:val="000000" w:themeColor="text1"/>
          <w:sz w:val="24"/>
          <w:szCs w:val="24"/>
        </w:rPr>
        <w:t xml:space="preserve">В табл. </w:t>
      </w:r>
      <w:r w:rsidR="00E84ABF">
        <w:rPr>
          <w:rFonts w:ascii="Times New Roman" w:eastAsia="SimSun" w:hAnsi="Times New Roman" w:cs="Times New Roman"/>
          <w:color w:val="000000" w:themeColor="text1"/>
          <w:sz w:val="24"/>
          <w:szCs w:val="24"/>
        </w:rPr>
        <w:t>9</w:t>
      </w:r>
      <w:r w:rsidRPr="008C04A9">
        <w:rPr>
          <w:rFonts w:ascii="Times New Roman" w:eastAsia="SimSun" w:hAnsi="Times New Roman" w:cs="Times New Roman"/>
          <w:color w:val="000000" w:themeColor="text1"/>
          <w:sz w:val="24"/>
          <w:szCs w:val="24"/>
        </w:rPr>
        <w:t xml:space="preserve"> приведены данные, характеризующие </w:t>
      </w:r>
      <w:r w:rsidR="00D10192">
        <w:rPr>
          <w:rFonts w:ascii="Times New Roman" w:eastAsia="SimSun" w:hAnsi="Times New Roman" w:cs="Times New Roman"/>
          <w:color w:val="000000" w:themeColor="text1"/>
          <w:sz w:val="24"/>
          <w:szCs w:val="24"/>
        </w:rPr>
        <w:t xml:space="preserve">риски наполнения </w:t>
      </w:r>
      <w:r w:rsidRPr="008C04A9">
        <w:rPr>
          <w:rFonts w:ascii="Times New Roman" w:eastAsia="SimSun" w:hAnsi="Times New Roman" w:cs="Times New Roman"/>
          <w:color w:val="000000" w:themeColor="text1"/>
          <w:sz w:val="24"/>
          <w:szCs w:val="24"/>
        </w:rPr>
        <w:t xml:space="preserve"> бюджета муниципального образования «Муринское сельское поселение» при сохранении текущего  статуса сельского поселения, а также при наделении его статусом городского поселения. Данные наглядно свидетельствуют, что при сохранении </w:t>
      </w:r>
      <w:r w:rsidR="0081757D" w:rsidRPr="008C04A9">
        <w:rPr>
          <w:rFonts w:ascii="Times New Roman" w:eastAsia="SimSun" w:hAnsi="Times New Roman" w:cs="Times New Roman"/>
          <w:color w:val="000000" w:themeColor="text1"/>
          <w:sz w:val="24"/>
          <w:szCs w:val="24"/>
        </w:rPr>
        <w:t xml:space="preserve">статуса сельского поселения  </w:t>
      </w:r>
      <w:r w:rsidRPr="008C04A9">
        <w:rPr>
          <w:rFonts w:ascii="Times New Roman" w:eastAsia="SimSun" w:hAnsi="Times New Roman" w:cs="Times New Roman"/>
          <w:color w:val="000000" w:themeColor="text1"/>
          <w:sz w:val="24"/>
          <w:szCs w:val="24"/>
        </w:rPr>
        <w:t xml:space="preserve">муниципальное образование при потенциальной отмене действующего в настоящий момент </w:t>
      </w:r>
      <w:r w:rsidRPr="008C04A9">
        <w:rPr>
          <w:rFonts w:ascii="Times New Roman" w:hAnsi="Times New Roman" w:cs="Times New Roman"/>
          <w:bCs/>
          <w:color w:val="000000" w:themeColor="text1"/>
          <w:sz w:val="24"/>
          <w:szCs w:val="24"/>
        </w:rPr>
        <w:t>о</w:t>
      </w:r>
      <w:r w:rsidRPr="008C04A9">
        <w:rPr>
          <w:rFonts w:ascii="Times New Roman" w:hAnsi="Times New Roman" w:cs="Times New Roman"/>
          <w:color w:val="000000" w:themeColor="text1"/>
          <w:sz w:val="24"/>
          <w:szCs w:val="24"/>
        </w:rPr>
        <w:t>бластного закона «</w:t>
      </w:r>
      <w:hyperlink r:id="rId36" w:tooltip="Об установлении единых нормативов отчислений в бюджеты сельских поселений Ленинградской области от налога на доходы физических лиц и единого сельскохозяйственного налога" w:history="1">
        <w:r w:rsidRPr="008C04A9">
          <w:rPr>
            <w:rFonts w:ascii="Times New Roman" w:hAnsi="Times New Roman" w:cs="Times New Roman"/>
            <w:color w:val="000000" w:themeColor="text1"/>
            <w:sz w:val="24"/>
            <w:szCs w:val="24"/>
          </w:rPr>
          <w:t>Об установлении единых нормативов отчислений в бюджеты сельских поселений Ленинградской области от налога на доходы физических лиц и единого сельскохозяйственного налога</w:t>
        </w:r>
      </w:hyperlink>
      <w:r w:rsidRPr="008C04A9">
        <w:rPr>
          <w:rFonts w:ascii="Times New Roman" w:hAnsi="Times New Roman" w:cs="Times New Roman"/>
          <w:color w:val="000000" w:themeColor="text1"/>
          <w:sz w:val="24"/>
          <w:szCs w:val="24"/>
        </w:rPr>
        <w:t xml:space="preserve">» от 22.12.2014 </w:t>
      </w:r>
      <w:r>
        <w:rPr>
          <w:rFonts w:ascii="Times New Roman" w:hAnsi="Times New Roman" w:cs="Times New Roman"/>
          <w:color w:val="000000" w:themeColor="text1"/>
          <w:sz w:val="24"/>
          <w:szCs w:val="24"/>
        </w:rPr>
        <w:t>№</w:t>
      </w:r>
      <w:r w:rsidRPr="008C04A9">
        <w:rPr>
          <w:rFonts w:ascii="Times New Roman" w:hAnsi="Times New Roman" w:cs="Times New Roman"/>
          <w:color w:val="000000" w:themeColor="text1"/>
          <w:sz w:val="24"/>
          <w:szCs w:val="24"/>
        </w:rPr>
        <w:t xml:space="preserve"> 97-оз, </w:t>
      </w:r>
      <w:r w:rsidRPr="008C04A9">
        <w:rPr>
          <w:rFonts w:ascii="Times New Roman" w:eastAsia="SimSun" w:hAnsi="Times New Roman" w:cs="Times New Roman"/>
          <w:color w:val="000000" w:themeColor="text1"/>
          <w:sz w:val="24"/>
          <w:szCs w:val="24"/>
        </w:rPr>
        <w:t xml:space="preserve">неизбежно столкнется с острым дефицитом бюджета и не сможет выполнять свои расходные обязательства. </w:t>
      </w:r>
    </w:p>
    <w:p w:rsidR="00860998" w:rsidRPr="008C04A9" w:rsidRDefault="00860998" w:rsidP="00860998">
      <w:pPr>
        <w:pStyle w:val="a3"/>
        <w:spacing w:after="0"/>
        <w:ind w:left="360"/>
        <w:jc w:val="right"/>
        <w:rPr>
          <w:rFonts w:ascii="Times New Roman" w:hAnsi="Times New Roman" w:cs="Times New Roman"/>
          <w:color w:val="000000" w:themeColor="text1"/>
          <w:sz w:val="24"/>
          <w:szCs w:val="24"/>
        </w:rPr>
      </w:pPr>
    </w:p>
    <w:p w:rsidR="00860998" w:rsidRDefault="00860998" w:rsidP="0086099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860998" w:rsidRPr="008C04A9" w:rsidRDefault="00860998" w:rsidP="00860998">
      <w:pPr>
        <w:pStyle w:val="a3"/>
        <w:spacing w:after="0"/>
        <w:ind w:left="0"/>
        <w:rPr>
          <w:rFonts w:ascii="Times New Roman" w:eastAsia="SimSun" w:hAnsi="Times New Roman" w:cs="Times New Roman"/>
          <w:color w:val="000000" w:themeColor="text1"/>
          <w:sz w:val="24"/>
          <w:szCs w:val="24"/>
        </w:rPr>
      </w:pPr>
      <w:r w:rsidRPr="008C04A9">
        <w:rPr>
          <w:rFonts w:ascii="Times New Roman" w:hAnsi="Times New Roman" w:cs="Times New Roman"/>
          <w:color w:val="000000" w:themeColor="text1"/>
          <w:sz w:val="24"/>
          <w:szCs w:val="24"/>
        </w:rPr>
        <w:lastRenderedPageBreak/>
        <w:t xml:space="preserve">Таблица </w:t>
      </w:r>
      <w:r w:rsidR="00E84ABF">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 </w:t>
      </w:r>
      <w:r w:rsidR="00D10192">
        <w:rPr>
          <w:rFonts w:ascii="Times New Roman" w:eastAsia="SimSun" w:hAnsi="Times New Roman" w:cs="Times New Roman"/>
          <w:color w:val="000000" w:themeColor="text1"/>
          <w:sz w:val="24"/>
          <w:szCs w:val="24"/>
        </w:rPr>
        <w:t>Риски</w:t>
      </w:r>
      <w:r w:rsidRPr="008C04A9">
        <w:rPr>
          <w:rFonts w:ascii="Times New Roman" w:eastAsia="SimSun" w:hAnsi="Times New Roman" w:cs="Times New Roman"/>
          <w:color w:val="000000" w:themeColor="text1"/>
          <w:sz w:val="24"/>
          <w:szCs w:val="24"/>
        </w:rPr>
        <w:t xml:space="preserve"> наполнения бюджета муниципального образования «Муринское сельское поселение» при сохранении текущего  статуса сельского поселения и при наделении его статусом городского поселения</w:t>
      </w:r>
      <w:r>
        <w:rPr>
          <w:rFonts w:ascii="Times New Roman" w:eastAsia="SimSun" w:hAnsi="Times New Roman" w:cs="Times New Roman"/>
          <w:color w:val="000000" w:themeColor="text1"/>
          <w:sz w:val="24"/>
          <w:szCs w:val="24"/>
        </w:rPr>
        <w:t xml:space="preserve"> </w:t>
      </w:r>
    </w:p>
    <w:p w:rsidR="00860998" w:rsidRPr="008C04A9" w:rsidRDefault="00860998" w:rsidP="00860998">
      <w:pPr>
        <w:pStyle w:val="a3"/>
        <w:spacing w:after="0"/>
        <w:ind w:left="360"/>
        <w:jc w:val="center"/>
        <w:rPr>
          <w:rFonts w:ascii="Times New Roman" w:hAnsi="Times New Roman" w:cs="Times New Roman"/>
          <w:color w:val="000000" w:themeColor="text1"/>
          <w:sz w:val="24"/>
          <w:szCs w:val="24"/>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9"/>
        <w:gridCol w:w="2693"/>
        <w:gridCol w:w="1418"/>
        <w:gridCol w:w="1701"/>
      </w:tblGrid>
      <w:tr w:rsidR="003715FD" w:rsidRPr="008C04A9" w:rsidTr="003715FD">
        <w:trPr>
          <w:trHeight w:val="2685"/>
        </w:trPr>
        <w:tc>
          <w:tcPr>
            <w:tcW w:w="3559" w:type="dxa"/>
            <w:vMerge w:val="restart"/>
            <w:shd w:val="clear" w:color="auto" w:fill="auto"/>
            <w:noWrap/>
            <w:vAlign w:val="center"/>
            <w:hideMark/>
          </w:tcPr>
          <w:p w:rsidR="003715FD" w:rsidRPr="008C04A9" w:rsidRDefault="003715FD" w:rsidP="00E84ABF">
            <w:pPr>
              <w:tabs>
                <w:tab w:val="left" w:pos="1892"/>
              </w:tabs>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Налоги</w:t>
            </w:r>
          </w:p>
        </w:tc>
        <w:tc>
          <w:tcPr>
            <w:tcW w:w="2693" w:type="dxa"/>
            <w:vAlign w:val="center"/>
          </w:tcPr>
          <w:p w:rsidR="003715FD" w:rsidRPr="008C04A9" w:rsidRDefault="003715FD" w:rsidP="003715F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Фактическое поступление </w:t>
            </w:r>
            <w:r w:rsidRPr="008C04A9">
              <w:rPr>
                <w:rFonts w:ascii="Times New Roman" w:hAnsi="Times New Roman" w:cs="Times New Roman"/>
                <w:color w:val="000000" w:themeColor="text1"/>
                <w:sz w:val="24"/>
                <w:szCs w:val="24"/>
              </w:rPr>
              <w:t>налоговых платежей в бюджет Муринского сельского поселения в 201</w:t>
            </w:r>
            <w:r>
              <w:rPr>
                <w:rFonts w:ascii="Times New Roman" w:hAnsi="Times New Roman" w:cs="Times New Roman"/>
                <w:color w:val="000000" w:themeColor="text1"/>
                <w:sz w:val="24"/>
                <w:szCs w:val="24"/>
              </w:rPr>
              <w:t>7</w:t>
            </w:r>
            <w:r w:rsidRPr="008C04A9">
              <w:rPr>
                <w:rFonts w:ascii="Times New Roman" w:hAnsi="Times New Roman" w:cs="Times New Roman"/>
                <w:color w:val="000000" w:themeColor="text1"/>
                <w:sz w:val="24"/>
                <w:szCs w:val="24"/>
              </w:rPr>
              <w:t xml:space="preserve"> году </w:t>
            </w:r>
          </w:p>
        </w:tc>
        <w:tc>
          <w:tcPr>
            <w:tcW w:w="3119" w:type="dxa"/>
            <w:gridSpan w:val="2"/>
            <w:shd w:val="clear" w:color="auto" w:fill="auto"/>
            <w:vAlign w:val="center"/>
          </w:tcPr>
          <w:p w:rsidR="003715FD" w:rsidRPr="008C04A9" w:rsidRDefault="003715FD" w:rsidP="003715FD">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Расчетные поступления налоговых платежей в бюджет Муринского сельского поселения в соответствии с Бюджетным кодексом РФ</w:t>
            </w:r>
            <w:r>
              <w:rPr>
                <w:rFonts w:ascii="Times New Roman" w:hAnsi="Times New Roman" w:cs="Times New Roman"/>
                <w:color w:val="000000" w:themeColor="text1"/>
                <w:sz w:val="24"/>
                <w:szCs w:val="24"/>
              </w:rPr>
              <w:t xml:space="preserve"> (в случае изменения/отмены </w:t>
            </w:r>
            <w:r w:rsidRPr="008C04A9">
              <w:rPr>
                <w:rFonts w:ascii="Times New Roman" w:hAnsi="Times New Roman" w:cs="Times New Roman"/>
                <w:bCs/>
                <w:color w:val="000000" w:themeColor="text1"/>
                <w:sz w:val="24"/>
                <w:szCs w:val="24"/>
              </w:rPr>
              <w:t>о</w:t>
            </w:r>
            <w:r w:rsidRPr="008C04A9">
              <w:rPr>
                <w:rFonts w:ascii="Times New Roman" w:hAnsi="Times New Roman" w:cs="Times New Roman"/>
                <w:color w:val="000000" w:themeColor="text1"/>
                <w:sz w:val="24"/>
                <w:szCs w:val="24"/>
              </w:rPr>
              <w:t xml:space="preserve">бластного закона от 22.12.2014 </w:t>
            </w:r>
            <w:r>
              <w:rPr>
                <w:rFonts w:ascii="Times New Roman" w:hAnsi="Times New Roman" w:cs="Times New Roman"/>
                <w:color w:val="000000" w:themeColor="text1"/>
                <w:sz w:val="24"/>
                <w:szCs w:val="24"/>
              </w:rPr>
              <w:t>№</w:t>
            </w:r>
            <w:r w:rsidRPr="008C04A9">
              <w:rPr>
                <w:rFonts w:ascii="Times New Roman" w:hAnsi="Times New Roman" w:cs="Times New Roman"/>
                <w:color w:val="000000" w:themeColor="text1"/>
                <w:sz w:val="24"/>
                <w:szCs w:val="24"/>
              </w:rPr>
              <w:t xml:space="preserve"> 97-оз</w:t>
            </w:r>
          </w:p>
        </w:tc>
      </w:tr>
      <w:tr w:rsidR="003715FD" w:rsidRPr="008C04A9" w:rsidTr="003715FD">
        <w:trPr>
          <w:trHeight w:val="529"/>
        </w:trPr>
        <w:tc>
          <w:tcPr>
            <w:tcW w:w="3559" w:type="dxa"/>
            <w:vMerge/>
            <w:shd w:val="clear" w:color="auto" w:fill="auto"/>
            <w:noWrap/>
            <w:vAlign w:val="center"/>
            <w:hideMark/>
          </w:tcPr>
          <w:p w:rsidR="003715FD" w:rsidRPr="008C04A9" w:rsidRDefault="003715FD" w:rsidP="00E84ABF">
            <w:pPr>
              <w:tabs>
                <w:tab w:val="left" w:pos="1892"/>
              </w:tabs>
              <w:spacing w:after="0"/>
              <w:jc w:val="center"/>
              <w:rPr>
                <w:rFonts w:ascii="Times New Roman" w:hAnsi="Times New Roman" w:cs="Times New Roman"/>
                <w:color w:val="000000" w:themeColor="text1"/>
                <w:sz w:val="24"/>
                <w:szCs w:val="24"/>
              </w:rPr>
            </w:pPr>
          </w:p>
        </w:tc>
        <w:tc>
          <w:tcPr>
            <w:tcW w:w="2693" w:type="dxa"/>
            <w:vAlign w:val="bottom"/>
          </w:tcPr>
          <w:p w:rsidR="003715FD" w:rsidRPr="008C04A9" w:rsidRDefault="003715FD" w:rsidP="00E84AB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Тыс. руб</w:t>
            </w:r>
            <w:r>
              <w:rPr>
                <w:rFonts w:ascii="Times New Roman" w:hAnsi="Times New Roman" w:cs="Times New Roman"/>
                <w:color w:val="000000" w:themeColor="text1"/>
                <w:sz w:val="24"/>
                <w:szCs w:val="24"/>
              </w:rPr>
              <w:t>.</w:t>
            </w:r>
          </w:p>
        </w:tc>
        <w:tc>
          <w:tcPr>
            <w:tcW w:w="1418" w:type="dxa"/>
            <w:shd w:val="clear" w:color="auto" w:fill="auto"/>
            <w:vAlign w:val="bottom"/>
          </w:tcPr>
          <w:p w:rsidR="003715FD" w:rsidRPr="008C04A9" w:rsidRDefault="003715FD" w:rsidP="00E84AB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w:t>
            </w:r>
          </w:p>
        </w:tc>
        <w:tc>
          <w:tcPr>
            <w:tcW w:w="1701" w:type="dxa"/>
            <w:vAlign w:val="bottom"/>
          </w:tcPr>
          <w:p w:rsidR="003715FD" w:rsidRPr="008C04A9" w:rsidRDefault="003715FD" w:rsidP="00E84AB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Тыс. руб</w:t>
            </w:r>
            <w:r>
              <w:rPr>
                <w:rFonts w:ascii="Times New Roman" w:hAnsi="Times New Roman" w:cs="Times New Roman"/>
                <w:color w:val="000000" w:themeColor="text1"/>
                <w:sz w:val="24"/>
                <w:szCs w:val="24"/>
              </w:rPr>
              <w:t>.</w:t>
            </w:r>
          </w:p>
        </w:tc>
      </w:tr>
      <w:tr w:rsidR="003715FD" w:rsidRPr="008C04A9" w:rsidTr="003715FD">
        <w:trPr>
          <w:trHeight w:val="224"/>
        </w:trPr>
        <w:tc>
          <w:tcPr>
            <w:tcW w:w="3559" w:type="dxa"/>
            <w:shd w:val="clear" w:color="auto" w:fill="auto"/>
            <w:vAlign w:val="bottom"/>
            <w:hideMark/>
          </w:tcPr>
          <w:p w:rsidR="003715FD" w:rsidRPr="008C04A9" w:rsidRDefault="003715FD"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Налог на доходы физических лиц (НДФЛ)</w:t>
            </w:r>
          </w:p>
        </w:tc>
        <w:tc>
          <w:tcPr>
            <w:tcW w:w="2693" w:type="dxa"/>
            <w:vAlign w:val="center"/>
          </w:tcPr>
          <w:p w:rsidR="003715FD" w:rsidRPr="003715FD" w:rsidRDefault="003715FD" w:rsidP="00E84ABF">
            <w:pPr>
              <w:spacing w:after="0"/>
              <w:jc w:val="center"/>
              <w:rPr>
                <w:rFonts w:ascii="Times New Roman" w:hAnsi="Times New Roman" w:cs="Times New Roman"/>
                <w:color w:val="000000" w:themeColor="text1"/>
                <w:sz w:val="24"/>
                <w:szCs w:val="24"/>
              </w:rPr>
            </w:pPr>
            <w:r w:rsidRPr="003715FD">
              <w:rPr>
                <w:rFonts w:ascii="Times New Roman" w:hAnsi="Times New Roman" w:cs="Times New Roman"/>
                <w:color w:val="000000" w:themeColor="text1"/>
                <w:sz w:val="24"/>
                <w:szCs w:val="24"/>
              </w:rPr>
              <w:t>48 064,0</w:t>
            </w:r>
          </w:p>
        </w:tc>
        <w:tc>
          <w:tcPr>
            <w:tcW w:w="1418" w:type="dxa"/>
            <w:shd w:val="clear" w:color="auto" w:fill="auto"/>
            <w:noWrap/>
            <w:vAlign w:val="center"/>
            <w:hideMark/>
          </w:tcPr>
          <w:p w:rsidR="003715FD" w:rsidRPr="003715FD" w:rsidRDefault="003715FD" w:rsidP="00E84ABF">
            <w:pPr>
              <w:spacing w:after="0"/>
              <w:jc w:val="center"/>
              <w:rPr>
                <w:rFonts w:ascii="Times New Roman" w:hAnsi="Times New Roman" w:cs="Times New Roman"/>
                <w:color w:val="000000" w:themeColor="text1"/>
                <w:sz w:val="24"/>
                <w:szCs w:val="24"/>
              </w:rPr>
            </w:pPr>
            <w:r w:rsidRPr="003715FD">
              <w:rPr>
                <w:rFonts w:ascii="Times New Roman" w:hAnsi="Times New Roman" w:cs="Times New Roman"/>
                <w:color w:val="000000" w:themeColor="text1"/>
                <w:sz w:val="24"/>
                <w:szCs w:val="24"/>
              </w:rPr>
              <w:t>2</w:t>
            </w:r>
          </w:p>
        </w:tc>
        <w:tc>
          <w:tcPr>
            <w:tcW w:w="1701" w:type="dxa"/>
            <w:vAlign w:val="center"/>
          </w:tcPr>
          <w:p w:rsidR="003715FD" w:rsidRPr="003715FD" w:rsidRDefault="003715FD" w:rsidP="00E84ABF">
            <w:pPr>
              <w:spacing w:after="0"/>
              <w:jc w:val="center"/>
              <w:rPr>
                <w:rFonts w:ascii="Times New Roman" w:hAnsi="Times New Roman" w:cs="Times New Roman"/>
                <w:color w:val="000000" w:themeColor="text1"/>
                <w:sz w:val="24"/>
                <w:szCs w:val="24"/>
              </w:rPr>
            </w:pPr>
            <w:r w:rsidRPr="003715FD">
              <w:rPr>
                <w:rFonts w:ascii="Times New Roman" w:hAnsi="Times New Roman" w:cs="Times New Roman"/>
                <w:color w:val="000000" w:themeColor="text1"/>
                <w:sz w:val="24"/>
                <w:szCs w:val="24"/>
              </w:rPr>
              <w:t>9612,8</w:t>
            </w:r>
          </w:p>
        </w:tc>
      </w:tr>
      <w:tr w:rsidR="003715FD" w:rsidRPr="008C04A9" w:rsidTr="003715FD">
        <w:trPr>
          <w:trHeight w:val="273"/>
        </w:trPr>
        <w:tc>
          <w:tcPr>
            <w:tcW w:w="3559" w:type="dxa"/>
            <w:shd w:val="clear" w:color="auto" w:fill="auto"/>
            <w:vAlign w:val="bottom"/>
            <w:hideMark/>
          </w:tcPr>
          <w:p w:rsidR="003715FD" w:rsidRPr="008C04A9" w:rsidRDefault="003715FD"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Единый сельскохозяйственный налог</w:t>
            </w:r>
          </w:p>
        </w:tc>
        <w:tc>
          <w:tcPr>
            <w:tcW w:w="2693" w:type="dxa"/>
            <w:vAlign w:val="center"/>
          </w:tcPr>
          <w:p w:rsidR="003715FD" w:rsidRPr="003715FD" w:rsidRDefault="003715FD" w:rsidP="00E84ABF">
            <w:pPr>
              <w:spacing w:after="0"/>
              <w:jc w:val="center"/>
              <w:rPr>
                <w:rFonts w:ascii="Times New Roman" w:hAnsi="Times New Roman" w:cs="Times New Roman"/>
                <w:color w:val="000000" w:themeColor="text1"/>
                <w:sz w:val="24"/>
                <w:szCs w:val="24"/>
              </w:rPr>
            </w:pPr>
            <w:r w:rsidRPr="003715FD">
              <w:rPr>
                <w:rFonts w:ascii="Times New Roman" w:hAnsi="Times New Roman" w:cs="Times New Roman"/>
                <w:color w:val="000000" w:themeColor="text1"/>
                <w:sz w:val="24"/>
                <w:szCs w:val="24"/>
              </w:rPr>
              <w:t>--</w:t>
            </w:r>
          </w:p>
        </w:tc>
        <w:tc>
          <w:tcPr>
            <w:tcW w:w="1418" w:type="dxa"/>
            <w:shd w:val="clear" w:color="auto" w:fill="auto"/>
            <w:noWrap/>
            <w:vAlign w:val="center"/>
            <w:hideMark/>
          </w:tcPr>
          <w:p w:rsidR="003715FD" w:rsidRPr="003715FD" w:rsidRDefault="003715FD" w:rsidP="00E84ABF">
            <w:pPr>
              <w:spacing w:after="0"/>
              <w:jc w:val="center"/>
              <w:rPr>
                <w:rFonts w:ascii="Times New Roman" w:hAnsi="Times New Roman" w:cs="Times New Roman"/>
                <w:color w:val="000000" w:themeColor="text1"/>
                <w:sz w:val="24"/>
                <w:szCs w:val="24"/>
              </w:rPr>
            </w:pPr>
            <w:r w:rsidRPr="003715FD">
              <w:rPr>
                <w:rFonts w:ascii="Times New Roman" w:hAnsi="Times New Roman" w:cs="Times New Roman"/>
                <w:color w:val="000000" w:themeColor="text1"/>
                <w:sz w:val="24"/>
                <w:szCs w:val="24"/>
              </w:rPr>
              <w:t>30</w:t>
            </w:r>
          </w:p>
        </w:tc>
        <w:tc>
          <w:tcPr>
            <w:tcW w:w="1701" w:type="dxa"/>
            <w:vAlign w:val="center"/>
          </w:tcPr>
          <w:p w:rsidR="003715FD" w:rsidRPr="003715FD" w:rsidRDefault="003715FD" w:rsidP="00E84ABF">
            <w:pPr>
              <w:spacing w:after="0"/>
              <w:jc w:val="center"/>
              <w:rPr>
                <w:rFonts w:ascii="Times New Roman" w:hAnsi="Times New Roman" w:cs="Times New Roman"/>
                <w:color w:val="000000" w:themeColor="text1"/>
                <w:sz w:val="24"/>
                <w:szCs w:val="24"/>
              </w:rPr>
            </w:pPr>
            <w:r w:rsidRPr="003715FD">
              <w:rPr>
                <w:rFonts w:ascii="Times New Roman" w:hAnsi="Times New Roman" w:cs="Times New Roman"/>
                <w:color w:val="000000" w:themeColor="text1"/>
                <w:sz w:val="24"/>
                <w:szCs w:val="24"/>
              </w:rPr>
              <w:t>--</w:t>
            </w:r>
          </w:p>
        </w:tc>
      </w:tr>
      <w:tr w:rsidR="003715FD" w:rsidRPr="008C04A9" w:rsidTr="003715FD">
        <w:trPr>
          <w:trHeight w:val="273"/>
        </w:trPr>
        <w:tc>
          <w:tcPr>
            <w:tcW w:w="3559" w:type="dxa"/>
            <w:shd w:val="clear" w:color="auto" w:fill="auto"/>
            <w:vAlign w:val="bottom"/>
            <w:hideMark/>
          </w:tcPr>
          <w:p w:rsidR="003715FD" w:rsidRPr="008C04A9" w:rsidRDefault="003715FD" w:rsidP="00E84ABF">
            <w:pPr>
              <w:spacing w:after="0"/>
              <w:rPr>
                <w:rFonts w:ascii="Times New Roman" w:hAnsi="Times New Roman" w:cs="Times New Roman"/>
                <w:b/>
                <w:color w:val="000000" w:themeColor="text1"/>
                <w:sz w:val="24"/>
                <w:szCs w:val="24"/>
              </w:rPr>
            </w:pPr>
            <w:r w:rsidRPr="008C04A9">
              <w:rPr>
                <w:rFonts w:ascii="Times New Roman" w:hAnsi="Times New Roman" w:cs="Times New Roman"/>
                <w:b/>
                <w:color w:val="000000" w:themeColor="text1"/>
                <w:sz w:val="24"/>
                <w:szCs w:val="24"/>
              </w:rPr>
              <w:t>Итого</w:t>
            </w:r>
          </w:p>
        </w:tc>
        <w:tc>
          <w:tcPr>
            <w:tcW w:w="2693" w:type="dxa"/>
            <w:vAlign w:val="center"/>
          </w:tcPr>
          <w:p w:rsidR="003715FD" w:rsidRPr="003715FD" w:rsidRDefault="003715FD" w:rsidP="000A22E6">
            <w:pPr>
              <w:spacing w:after="0"/>
              <w:jc w:val="center"/>
              <w:rPr>
                <w:rFonts w:ascii="Times New Roman" w:hAnsi="Times New Roman" w:cs="Times New Roman"/>
                <w:b/>
                <w:color w:val="000000" w:themeColor="text1"/>
                <w:sz w:val="24"/>
                <w:szCs w:val="24"/>
              </w:rPr>
            </w:pPr>
            <w:r w:rsidRPr="003715FD">
              <w:rPr>
                <w:rFonts w:ascii="Times New Roman" w:hAnsi="Times New Roman" w:cs="Times New Roman"/>
                <w:b/>
                <w:color w:val="000000" w:themeColor="text1"/>
                <w:sz w:val="24"/>
                <w:szCs w:val="24"/>
              </w:rPr>
              <w:t>48064,0</w:t>
            </w:r>
          </w:p>
        </w:tc>
        <w:tc>
          <w:tcPr>
            <w:tcW w:w="1418" w:type="dxa"/>
            <w:shd w:val="clear" w:color="auto" w:fill="auto"/>
            <w:noWrap/>
            <w:vAlign w:val="center"/>
            <w:hideMark/>
          </w:tcPr>
          <w:p w:rsidR="003715FD" w:rsidRPr="003715FD" w:rsidRDefault="003715FD" w:rsidP="00E84ABF">
            <w:pPr>
              <w:spacing w:after="0"/>
              <w:jc w:val="center"/>
              <w:rPr>
                <w:rFonts w:ascii="Times New Roman" w:hAnsi="Times New Roman" w:cs="Times New Roman"/>
                <w:b/>
                <w:color w:val="000000" w:themeColor="text1"/>
                <w:sz w:val="24"/>
                <w:szCs w:val="24"/>
              </w:rPr>
            </w:pPr>
          </w:p>
        </w:tc>
        <w:tc>
          <w:tcPr>
            <w:tcW w:w="1701" w:type="dxa"/>
            <w:vAlign w:val="center"/>
          </w:tcPr>
          <w:p w:rsidR="003715FD" w:rsidRPr="003715FD" w:rsidRDefault="003715FD" w:rsidP="003007CD">
            <w:pPr>
              <w:spacing w:after="0"/>
              <w:jc w:val="center"/>
              <w:rPr>
                <w:rFonts w:ascii="Times New Roman" w:hAnsi="Times New Roman" w:cs="Times New Roman"/>
                <w:b/>
                <w:color w:val="000000" w:themeColor="text1"/>
                <w:sz w:val="24"/>
                <w:szCs w:val="24"/>
              </w:rPr>
            </w:pPr>
            <w:r w:rsidRPr="003715FD">
              <w:rPr>
                <w:rFonts w:ascii="Times New Roman" w:hAnsi="Times New Roman" w:cs="Times New Roman"/>
                <w:b/>
                <w:color w:val="000000" w:themeColor="text1"/>
                <w:sz w:val="24"/>
                <w:szCs w:val="24"/>
              </w:rPr>
              <w:t>9612,8</w:t>
            </w:r>
          </w:p>
        </w:tc>
      </w:tr>
    </w:tbl>
    <w:p w:rsidR="00860998" w:rsidRPr="008C04A9" w:rsidRDefault="00860998" w:rsidP="00860998">
      <w:pPr>
        <w:spacing w:after="0"/>
        <w:ind w:firstLine="720"/>
        <w:jc w:val="both"/>
        <w:rPr>
          <w:rFonts w:ascii="Times New Roman" w:hAnsi="Times New Roman" w:cs="Times New Roman"/>
          <w:color w:val="000000" w:themeColor="text1"/>
          <w:sz w:val="24"/>
          <w:szCs w:val="24"/>
        </w:rPr>
      </w:pPr>
    </w:p>
    <w:p w:rsidR="00860998" w:rsidRPr="008C04A9" w:rsidRDefault="00860998" w:rsidP="00860998">
      <w:pPr>
        <w:spacing w:after="0"/>
        <w:ind w:firstLine="720"/>
        <w:jc w:val="both"/>
        <w:rPr>
          <w:rFonts w:ascii="Times New Roman" w:hAnsi="Times New Roman" w:cs="Times New Roman"/>
          <w:color w:val="000000" w:themeColor="text1"/>
          <w:sz w:val="24"/>
          <w:szCs w:val="24"/>
        </w:rPr>
      </w:pPr>
      <w:r w:rsidRPr="003715FD">
        <w:rPr>
          <w:rFonts w:ascii="Times New Roman" w:hAnsi="Times New Roman" w:cs="Times New Roman"/>
          <w:sz w:val="24"/>
          <w:szCs w:val="24"/>
        </w:rPr>
        <w:t xml:space="preserve">Таким образом, очевидно, что при </w:t>
      </w:r>
      <w:r w:rsidRPr="003715FD">
        <w:rPr>
          <w:rFonts w:ascii="Times New Roman" w:eastAsia="SimSun" w:hAnsi="Times New Roman" w:cs="Times New Roman"/>
          <w:sz w:val="24"/>
          <w:szCs w:val="24"/>
        </w:rPr>
        <w:t>сохранен</w:t>
      </w:r>
      <w:r w:rsidR="0077367F" w:rsidRPr="003715FD">
        <w:rPr>
          <w:rFonts w:ascii="Times New Roman" w:eastAsia="SimSun" w:hAnsi="Times New Roman" w:cs="Times New Roman"/>
          <w:sz w:val="24"/>
          <w:szCs w:val="24"/>
        </w:rPr>
        <w:t xml:space="preserve">ии </w:t>
      </w:r>
      <w:r w:rsidR="0077367F">
        <w:rPr>
          <w:rFonts w:ascii="Times New Roman" w:eastAsia="SimSun" w:hAnsi="Times New Roman" w:cs="Times New Roman"/>
          <w:color w:val="000000" w:themeColor="text1"/>
          <w:sz w:val="24"/>
          <w:szCs w:val="24"/>
        </w:rPr>
        <w:t xml:space="preserve">статуса сельского поселения </w:t>
      </w:r>
      <w:r w:rsidRPr="008C04A9">
        <w:rPr>
          <w:rFonts w:ascii="Times New Roman" w:eastAsia="SimSun" w:hAnsi="Times New Roman" w:cs="Times New Roman"/>
          <w:color w:val="000000" w:themeColor="text1"/>
          <w:sz w:val="24"/>
          <w:szCs w:val="24"/>
        </w:rPr>
        <w:t xml:space="preserve">сохраняется риск потенциальной отмены действующего в настоящий момент </w:t>
      </w:r>
      <w:r w:rsidRPr="008C04A9">
        <w:rPr>
          <w:rFonts w:ascii="Times New Roman" w:hAnsi="Times New Roman" w:cs="Times New Roman"/>
          <w:bCs/>
          <w:color w:val="000000" w:themeColor="text1"/>
          <w:sz w:val="24"/>
          <w:szCs w:val="24"/>
        </w:rPr>
        <w:t>о</w:t>
      </w:r>
      <w:r w:rsidRPr="008C04A9">
        <w:rPr>
          <w:rFonts w:ascii="Times New Roman" w:hAnsi="Times New Roman" w:cs="Times New Roman"/>
          <w:color w:val="000000" w:themeColor="text1"/>
          <w:sz w:val="24"/>
          <w:szCs w:val="24"/>
        </w:rPr>
        <w:t>бластного закона «</w:t>
      </w:r>
      <w:hyperlink r:id="rId37" w:tooltip="Об установлении единых нормативов отчислений в бюджеты сельских поселений Ленинградской области от налога на доходы физических лиц и единого сельскохозяйственного налога" w:history="1">
        <w:r w:rsidRPr="008C04A9">
          <w:rPr>
            <w:rFonts w:ascii="Times New Roman" w:hAnsi="Times New Roman" w:cs="Times New Roman"/>
            <w:color w:val="000000" w:themeColor="text1"/>
            <w:sz w:val="24"/>
            <w:szCs w:val="24"/>
          </w:rPr>
          <w:t>Об установлении единых нормативов отчислений в бюджеты сельских поселений Ленинградской области от налога на доходы физических лиц и единого сельскохозяйственного налога</w:t>
        </w:r>
      </w:hyperlink>
      <w:r w:rsidRPr="008C04A9">
        <w:rPr>
          <w:rFonts w:ascii="Times New Roman" w:hAnsi="Times New Roman" w:cs="Times New Roman"/>
          <w:color w:val="000000" w:themeColor="text1"/>
          <w:sz w:val="24"/>
          <w:szCs w:val="24"/>
        </w:rPr>
        <w:t xml:space="preserve">» от 22.12.2014 </w:t>
      </w:r>
      <w:r>
        <w:rPr>
          <w:rFonts w:ascii="Times New Roman" w:hAnsi="Times New Roman" w:cs="Times New Roman"/>
          <w:color w:val="000000" w:themeColor="text1"/>
          <w:sz w:val="24"/>
          <w:szCs w:val="24"/>
        </w:rPr>
        <w:t>№</w:t>
      </w:r>
      <w:r w:rsidRPr="008C04A9">
        <w:rPr>
          <w:rFonts w:ascii="Times New Roman" w:hAnsi="Times New Roman" w:cs="Times New Roman"/>
          <w:color w:val="000000" w:themeColor="text1"/>
          <w:sz w:val="24"/>
          <w:szCs w:val="24"/>
        </w:rPr>
        <w:t xml:space="preserve"> 97-оз, и возврата к нормативам отчислений, установленным для всех сельских поселений России Бюджетным кодексом РФ, потери бюджета Муринского поселения </w:t>
      </w:r>
      <w:r w:rsidR="0077367F">
        <w:rPr>
          <w:rFonts w:ascii="Times New Roman" w:hAnsi="Times New Roman" w:cs="Times New Roman"/>
          <w:color w:val="000000" w:themeColor="text1"/>
          <w:sz w:val="24"/>
          <w:szCs w:val="24"/>
        </w:rPr>
        <w:t xml:space="preserve">по состоянию на 01.01.2018 г. </w:t>
      </w:r>
      <w:r w:rsidRPr="008C04A9">
        <w:rPr>
          <w:rFonts w:ascii="Times New Roman" w:hAnsi="Times New Roman" w:cs="Times New Roman"/>
          <w:color w:val="000000" w:themeColor="text1"/>
          <w:sz w:val="24"/>
          <w:szCs w:val="24"/>
        </w:rPr>
        <w:t xml:space="preserve">при этом составят </w:t>
      </w:r>
      <w:r w:rsidR="00A81974">
        <w:rPr>
          <w:rFonts w:ascii="Times New Roman" w:hAnsi="Times New Roman" w:cs="Times New Roman"/>
          <w:color w:val="000000" w:themeColor="text1"/>
          <w:sz w:val="24"/>
          <w:szCs w:val="24"/>
        </w:rPr>
        <w:t xml:space="preserve">38451,2 </w:t>
      </w:r>
      <w:r w:rsidRPr="008C04A9">
        <w:rPr>
          <w:rFonts w:ascii="Times New Roman" w:hAnsi="Times New Roman" w:cs="Times New Roman"/>
          <w:color w:val="000000" w:themeColor="text1"/>
          <w:sz w:val="24"/>
          <w:szCs w:val="24"/>
        </w:rPr>
        <w:t>тыс.руб.</w:t>
      </w:r>
    </w:p>
    <w:p w:rsidR="00860998" w:rsidRPr="008C04A9" w:rsidRDefault="00860998" w:rsidP="00860998">
      <w:pPr>
        <w:spacing w:after="0"/>
        <w:ind w:firstLine="72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Можно выделить следующие возможности развития  налогооблагаемой базы и наполнения бюджета Муринского поселения в случае наделения его статусом городского поселения:</w:t>
      </w:r>
    </w:p>
    <w:p w:rsidR="00860998" w:rsidRPr="008C04A9" w:rsidRDefault="00860998" w:rsidP="00A95065">
      <w:pPr>
        <w:pStyle w:val="a3"/>
        <w:numPr>
          <w:ilvl w:val="0"/>
          <w:numId w:val="31"/>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Увеличение доходов бюджета в результате реализации крупномасштабных проектов по строительству жилых комплексов, торгово-развлекательных и иных комплексов;</w:t>
      </w:r>
    </w:p>
    <w:p w:rsidR="00860998" w:rsidRPr="008C04A9" w:rsidRDefault="00860998" w:rsidP="00A95065">
      <w:pPr>
        <w:pStyle w:val="a3"/>
        <w:numPr>
          <w:ilvl w:val="0"/>
          <w:numId w:val="31"/>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Сохранение </w:t>
      </w:r>
      <w:r w:rsidR="00D8790C">
        <w:rPr>
          <w:rFonts w:ascii="Times New Roman" w:hAnsi="Times New Roman" w:cs="Times New Roman"/>
          <w:color w:val="000000" w:themeColor="text1"/>
          <w:sz w:val="24"/>
          <w:szCs w:val="24"/>
        </w:rPr>
        <w:t xml:space="preserve">на перспективу </w:t>
      </w:r>
      <w:r w:rsidRPr="008C04A9">
        <w:rPr>
          <w:rFonts w:ascii="Times New Roman" w:hAnsi="Times New Roman" w:cs="Times New Roman"/>
          <w:color w:val="000000" w:themeColor="text1"/>
          <w:sz w:val="24"/>
          <w:szCs w:val="24"/>
        </w:rPr>
        <w:t xml:space="preserve">размеров процентных отчислений налоговых платежей  в бюджет поселения (в 2014 году НДФЛ 10%, в 2015 г. и далее согласно </w:t>
      </w:r>
      <w:r w:rsidRPr="008C04A9">
        <w:rPr>
          <w:rFonts w:ascii="Times New Roman" w:eastAsia="Times New Roman" w:hAnsi="Times New Roman" w:cs="Times New Roman"/>
          <w:color w:val="000000" w:themeColor="text1"/>
          <w:sz w:val="24"/>
          <w:szCs w:val="24"/>
        </w:rPr>
        <w:t xml:space="preserve">областному закону № 97-оз от 22.12.2014 – 8%, </w:t>
      </w:r>
      <w:r w:rsidRPr="008C04A9">
        <w:rPr>
          <w:rFonts w:ascii="Times New Roman" w:hAnsi="Times New Roman" w:cs="Times New Roman"/>
          <w:color w:val="000000" w:themeColor="text1"/>
          <w:sz w:val="24"/>
          <w:szCs w:val="24"/>
        </w:rPr>
        <w:t xml:space="preserve"> при статусе городского поселения – 10%, единый сельскохозяйственный налог  в 2014 г – 50%, в 2015 г. и далее согласно </w:t>
      </w:r>
      <w:r w:rsidRPr="008C04A9">
        <w:rPr>
          <w:rFonts w:ascii="Times New Roman" w:eastAsia="Times New Roman" w:hAnsi="Times New Roman" w:cs="Times New Roman"/>
          <w:color w:val="000000" w:themeColor="text1"/>
          <w:sz w:val="24"/>
          <w:szCs w:val="24"/>
        </w:rPr>
        <w:t xml:space="preserve">областному закону № 97-оз от 22.12.2014 – 20%, </w:t>
      </w:r>
      <w:r w:rsidRPr="008C04A9">
        <w:rPr>
          <w:rFonts w:ascii="Times New Roman" w:hAnsi="Times New Roman" w:cs="Times New Roman"/>
          <w:color w:val="000000" w:themeColor="text1"/>
          <w:sz w:val="24"/>
          <w:szCs w:val="24"/>
        </w:rPr>
        <w:t>при статусе городского поселения – 50 %);</w:t>
      </w:r>
    </w:p>
    <w:p w:rsidR="00860998" w:rsidRPr="008C04A9" w:rsidRDefault="00860998" w:rsidP="00A95065">
      <w:pPr>
        <w:pStyle w:val="a3"/>
        <w:numPr>
          <w:ilvl w:val="0"/>
          <w:numId w:val="31"/>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Увеличение фактически полученных доход</w:t>
      </w:r>
      <w:r w:rsidR="00D8790C">
        <w:rPr>
          <w:rFonts w:ascii="Times New Roman" w:hAnsi="Times New Roman" w:cs="Times New Roman"/>
          <w:color w:val="000000" w:themeColor="text1"/>
          <w:sz w:val="24"/>
          <w:szCs w:val="24"/>
        </w:rPr>
        <w:t>ов бюджета Муринского поселения, в</w:t>
      </w:r>
      <w:r w:rsidRPr="008C04A9">
        <w:rPr>
          <w:rFonts w:ascii="Times New Roman" w:hAnsi="Times New Roman" w:cs="Times New Roman"/>
          <w:color w:val="000000" w:themeColor="text1"/>
          <w:sz w:val="24"/>
          <w:szCs w:val="24"/>
        </w:rPr>
        <w:t xml:space="preserve"> настоящее время поступления по НДФЛ в бюджет муниципального образования «Муринское сельское поселение» составляют </w:t>
      </w:r>
      <w:r w:rsidR="00D8790C" w:rsidRPr="00D8790C">
        <w:rPr>
          <w:rFonts w:ascii="Times New Roman" w:hAnsi="Times New Roman" w:cs="Times New Roman"/>
          <w:color w:val="000000" w:themeColor="text1"/>
          <w:sz w:val="24"/>
          <w:szCs w:val="24"/>
        </w:rPr>
        <w:t>48064,0</w:t>
      </w:r>
      <w:r w:rsidRPr="008C04A9">
        <w:rPr>
          <w:rFonts w:ascii="Times New Roman" w:hAnsi="Times New Roman" w:cs="Times New Roman"/>
          <w:color w:val="000000" w:themeColor="text1"/>
          <w:sz w:val="24"/>
          <w:szCs w:val="24"/>
        </w:rPr>
        <w:t xml:space="preserve"> тыс.руб., при получении статуса городского поселения </w:t>
      </w:r>
      <w:r w:rsidR="00D8790C">
        <w:rPr>
          <w:rFonts w:ascii="Times New Roman" w:hAnsi="Times New Roman" w:cs="Times New Roman"/>
          <w:color w:val="000000" w:themeColor="text1"/>
          <w:sz w:val="24"/>
          <w:szCs w:val="24"/>
        </w:rPr>
        <w:t xml:space="preserve">объемы </w:t>
      </w:r>
      <w:r w:rsidRPr="008C04A9">
        <w:rPr>
          <w:rFonts w:ascii="Times New Roman" w:hAnsi="Times New Roman" w:cs="Times New Roman"/>
          <w:color w:val="000000" w:themeColor="text1"/>
          <w:sz w:val="24"/>
          <w:szCs w:val="24"/>
        </w:rPr>
        <w:t>данны</w:t>
      </w:r>
      <w:r w:rsidR="00D8790C">
        <w:rPr>
          <w:rFonts w:ascii="Times New Roman" w:hAnsi="Times New Roman" w:cs="Times New Roman"/>
          <w:color w:val="000000" w:themeColor="text1"/>
          <w:sz w:val="24"/>
          <w:szCs w:val="24"/>
        </w:rPr>
        <w:t>х</w:t>
      </w:r>
      <w:r w:rsidRPr="008C04A9">
        <w:rPr>
          <w:rFonts w:ascii="Times New Roman" w:hAnsi="Times New Roman" w:cs="Times New Roman"/>
          <w:color w:val="000000" w:themeColor="text1"/>
          <w:sz w:val="24"/>
          <w:szCs w:val="24"/>
        </w:rPr>
        <w:t xml:space="preserve"> поступлени</w:t>
      </w:r>
      <w:r w:rsidR="00D8790C">
        <w:rPr>
          <w:rFonts w:ascii="Times New Roman" w:hAnsi="Times New Roman" w:cs="Times New Roman"/>
          <w:color w:val="000000" w:themeColor="text1"/>
          <w:sz w:val="24"/>
          <w:szCs w:val="24"/>
        </w:rPr>
        <w:t>й</w:t>
      </w:r>
      <w:r w:rsidRPr="008C04A9">
        <w:rPr>
          <w:rFonts w:ascii="Times New Roman" w:hAnsi="Times New Roman" w:cs="Times New Roman"/>
          <w:color w:val="000000" w:themeColor="text1"/>
          <w:sz w:val="24"/>
          <w:szCs w:val="24"/>
        </w:rPr>
        <w:t xml:space="preserve"> </w:t>
      </w:r>
      <w:r w:rsidR="00D8790C">
        <w:rPr>
          <w:rFonts w:ascii="Times New Roman" w:hAnsi="Times New Roman" w:cs="Times New Roman"/>
          <w:color w:val="000000" w:themeColor="text1"/>
          <w:sz w:val="24"/>
          <w:szCs w:val="24"/>
        </w:rPr>
        <w:t xml:space="preserve">как минимум </w:t>
      </w:r>
      <w:r w:rsidR="00D8790C">
        <w:rPr>
          <w:rFonts w:ascii="Times New Roman" w:hAnsi="Times New Roman" w:cs="Times New Roman"/>
          <w:color w:val="000000" w:themeColor="text1"/>
          <w:sz w:val="24"/>
          <w:szCs w:val="24"/>
        </w:rPr>
        <w:lastRenderedPageBreak/>
        <w:t xml:space="preserve">сохранятся, а по сути будут увеличиваться в силу роста численности населения - </w:t>
      </w:r>
      <w:r w:rsidRPr="008C04A9">
        <w:rPr>
          <w:rFonts w:ascii="Times New Roman" w:hAnsi="Times New Roman" w:cs="Times New Roman"/>
          <w:color w:val="000000" w:themeColor="text1"/>
          <w:sz w:val="24"/>
          <w:szCs w:val="24"/>
        </w:rPr>
        <w:t xml:space="preserve">поселения; </w:t>
      </w:r>
    </w:p>
    <w:p w:rsidR="00860998" w:rsidRPr="008C04A9" w:rsidRDefault="00860998" w:rsidP="00A95065">
      <w:pPr>
        <w:pStyle w:val="a3"/>
        <w:numPr>
          <w:ilvl w:val="0"/>
          <w:numId w:val="31"/>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Повышение в результате реализации инвестиционных проектов на территории муниципального образования  бюджетной обеспеченности поселения.</w:t>
      </w:r>
    </w:p>
    <w:p w:rsidR="00B71F01" w:rsidRDefault="00B71F01" w:rsidP="00860998">
      <w:pPr>
        <w:spacing w:after="0"/>
        <w:ind w:firstLine="709"/>
        <w:jc w:val="both"/>
        <w:rPr>
          <w:rFonts w:ascii="Times New Roman" w:hAnsi="Times New Roman" w:cs="Times New Roman"/>
          <w:color w:val="000000" w:themeColor="text1"/>
          <w:sz w:val="24"/>
          <w:szCs w:val="24"/>
        </w:rPr>
      </w:pPr>
    </w:p>
    <w:p w:rsidR="00860998" w:rsidRPr="008C04A9" w:rsidRDefault="00860998" w:rsidP="00860998">
      <w:pPr>
        <w:spacing w:after="0"/>
        <w:ind w:firstLine="709"/>
        <w:jc w:val="both"/>
        <w:rPr>
          <w:rFonts w:ascii="Times New Roman" w:hAnsi="Times New Roman" w:cs="Times New Roman"/>
          <w:b/>
          <w:color w:val="000000" w:themeColor="text1"/>
          <w:sz w:val="24"/>
          <w:szCs w:val="24"/>
        </w:rPr>
      </w:pPr>
      <w:r w:rsidRPr="008C04A9">
        <w:rPr>
          <w:rFonts w:ascii="Times New Roman" w:hAnsi="Times New Roman" w:cs="Times New Roman"/>
          <w:color w:val="000000" w:themeColor="text1"/>
          <w:sz w:val="24"/>
          <w:szCs w:val="24"/>
        </w:rPr>
        <w:t>Расходная часть бюджета поселения в 201</w:t>
      </w:r>
      <w:r w:rsidR="00B71F01">
        <w:rPr>
          <w:rFonts w:ascii="Times New Roman" w:hAnsi="Times New Roman" w:cs="Times New Roman"/>
          <w:color w:val="000000" w:themeColor="text1"/>
          <w:sz w:val="24"/>
          <w:szCs w:val="24"/>
        </w:rPr>
        <w:t>7</w:t>
      </w:r>
      <w:r w:rsidRPr="008C04A9">
        <w:rPr>
          <w:rFonts w:ascii="Times New Roman" w:hAnsi="Times New Roman" w:cs="Times New Roman"/>
          <w:color w:val="000000" w:themeColor="text1"/>
          <w:sz w:val="24"/>
          <w:szCs w:val="24"/>
        </w:rPr>
        <w:t xml:space="preserve"> году составила </w:t>
      </w:r>
      <w:r w:rsidR="008A4C80">
        <w:rPr>
          <w:rFonts w:ascii="Times New Roman" w:hAnsi="Times New Roman" w:cs="Times New Roman"/>
          <w:color w:val="000000" w:themeColor="text1"/>
          <w:sz w:val="24"/>
          <w:szCs w:val="24"/>
        </w:rPr>
        <w:t>279377,8</w:t>
      </w:r>
      <w:r w:rsidRPr="008C04A9">
        <w:rPr>
          <w:rFonts w:ascii="Times New Roman" w:hAnsi="Times New Roman" w:cs="Times New Roman"/>
          <w:color w:val="000000" w:themeColor="text1"/>
          <w:sz w:val="24"/>
          <w:szCs w:val="24"/>
        </w:rPr>
        <w:t> тыс. руб. Наибольший удельный вес в расходной части бюджета  составили расходы на ЖКХ и благоустройство</w:t>
      </w:r>
      <w:r>
        <w:rPr>
          <w:rFonts w:ascii="Times New Roman" w:hAnsi="Times New Roman" w:cs="Times New Roman"/>
          <w:color w:val="000000" w:themeColor="text1"/>
          <w:sz w:val="24"/>
          <w:szCs w:val="24"/>
        </w:rPr>
        <w:t xml:space="preserve"> </w:t>
      </w:r>
      <w:r w:rsidRPr="008C04A9">
        <w:rPr>
          <w:rFonts w:ascii="Times New Roman" w:hAnsi="Times New Roman" w:cs="Times New Roman"/>
          <w:color w:val="000000" w:themeColor="text1"/>
          <w:sz w:val="24"/>
          <w:szCs w:val="24"/>
        </w:rPr>
        <w:t xml:space="preserve">- </w:t>
      </w:r>
      <w:r w:rsidR="008A4C80">
        <w:rPr>
          <w:rFonts w:ascii="Times New Roman" w:hAnsi="Times New Roman" w:cs="Times New Roman"/>
          <w:color w:val="000000" w:themeColor="text1"/>
          <w:sz w:val="24"/>
          <w:szCs w:val="24"/>
        </w:rPr>
        <w:t>65</w:t>
      </w:r>
      <w:r w:rsidRPr="008C04A9">
        <w:rPr>
          <w:rFonts w:ascii="Times New Roman" w:hAnsi="Times New Roman" w:cs="Times New Roman"/>
          <w:color w:val="000000" w:themeColor="text1"/>
          <w:sz w:val="24"/>
          <w:szCs w:val="24"/>
        </w:rPr>
        <w:t>%.</w:t>
      </w:r>
    </w:p>
    <w:p w:rsidR="00860998" w:rsidRPr="008C04A9" w:rsidRDefault="00860998" w:rsidP="00860998">
      <w:pPr>
        <w:tabs>
          <w:tab w:val="left" w:pos="1875"/>
        </w:tabs>
        <w:spacing w:after="0"/>
        <w:ind w:firstLine="720"/>
        <w:jc w:val="right"/>
        <w:rPr>
          <w:rFonts w:ascii="Times New Roman" w:hAnsi="Times New Roman" w:cs="Times New Roman"/>
          <w:color w:val="000000" w:themeColor="text1"/>
          <w:sz w:val="24"/>
          <w:szCs w:val="24"/>
        </w:rPr>
      </w:pPr>
    </w:p>
    <w:p w:rsidR="00860998" w:rsidRPr="008C04A9" w:rsidRDefault="00860998" w:rsidP="00860998">
      <w:pPr>
        <w:tabs>
          <w:tab w:val="left" w:pos="1875"/>
        </w:tabs>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Таблица </w:t>
      </w:r>
      <w:r>
        <w:rPr>
          <w:rFonts w:ascii="Times New Roman" w:hAnsi="Times New Roman" w:cs="Times New Roman"/>
          <w:color w:val="000000" w:themeColor="text1"/>
          <w:sz w:val="24"/>
          <w:szCs w:val="24"/>
        </w:rPr>
        <w:t>1</w:t>
      </w:r>
      <w:r w:rsidR="00E84AB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r w:rsidRPr="008C04A9">
        <w:rPr>
          <w:rFonts w:ascii="Times New Roman" w:hAnsi="Times New Roman" w:cs="Times New Roman"/>
          <w:color w:val="000000" w:themeColor="text1"/>
          <w:sz w:val="24"/>
          <w:szCs w:val="24"/>
        </w:rPr>
        <w:t xml:space="preserve">- </w:t>
      </w:r>
      <w:r w:rsidRPr="008C04A9">
        <w:rPr>
          <w:rFonts w:ascii="Times New Roman" w:hAnsi="Times New Roman" w:cs="Times New Roman"/>
          <w:color w:val="000000" w:themeColor="text1"/>
          <w:spacing w:val="-2"/>
          <w:sz w:val="24"/>
          <w:szCs w:val="24"/>
        </w:rPr>
        <w:t xml:space="preserve">Расходы бюджета </w:t>
      </w:r>
      <w:r w:rsidRPr="008C04A9">
        <w:rPr>
          <w:rFonts w:ascii="Times New Roman" w:hAnsi="Times New Roman" w:cs="Times New Roman"/>
          <w:color w:val="000000" w:themeColor="text1"/>
          <w:sz w:val="24"/>
          <w:szCs w:val="24"/>
        </w:rPr>
        <w:t xml:space="preserve">муниципального образования «Муринское сельское поселение» </w:t>
      </w:r>
      <w:r w:rsidRPr="008C04A9">
        <w:rPr>
          <w:rFonts w:ascii="Times New Roman" w:hAnsi="Times New Roman" w:cs="Times New Roman"/>
          <w:color w:val="000000" w:themeColor="text1"/>
          <w:spacing w:val="-1"/>
          <w:sz w:val="24"/>
          <w:szCs w:val="24"/>
        </w:rPr>
        <w:t>за  201</w:t>
      </w:r>
      <w:r w:rsidR="00983B69">
        <w:rPr>
          <w:rFonts w:ascii="Times New Roman" w:hAnsi="Times New Roman" w:cs="Times New Roman"/>
          <w:color w:val="000000" w:themeColor="text1"/>
          <w:spacing w:val="-1"/>
          <w:sz w:val="24"/>
          <w:szCs w:val="24"/>
        </w:rPr>
        <w:t>7</w:t>
      </w:r>
      <w:r w:rsidRPr="008C04A9">
        <w:rPr>
          <w:rFonts w:ascii="Times New Roman" w:hAnsi="Times New Roman" w:cs="Times New Roman"/>
          <w:color w:val="000000" w:themeColor="text1"/>
          <w:spacing w:val="-1"/>
          <w:sz w:val="24"/>
          <w:szCs w:val="24"/>
        </w:rPr>
        <w:t xml:space="preserve"> год</w:t>
      </w:r>
      <w:r>
        <w:rPr>
          <w:rFonts w:ascii="Times New Roman" w:hAnsi="Times New Roman" w:cs="Times New Roman"/>
          <w:color w:val="000000" w:themeColor="text1"/>
          <w:spacing w:val="-1"/>
          <w:sz w:val="24"/>
          <w:szCs w:val="24"/>
        </w:rPr>
        <w:t xml:space="preserve">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1417"/>
        <w:gridCol w:w="1559"/>
        <w:gridCol w:w="1276"/>
      </w:tblGrid>
      <w:tr w:rsidR="00860998" w:rsidRPr="008C04A9" w:rsidTr="00E84ABF">
        <w:trPr>
          <w:trHeight w:val="149"/>
        </w:trPr>
        <w:tc>
          <w:tcPr>
            <w:tcW w:w="5353" w:type="dxa"/>
          </w:tcPr>
          <w:p w:rsidR="00860998" w:rsidRPr="008C04A9" w:rsidRDefault="00860998"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Наименование раздела и подраздела</w:t>
            </w:r>
          </w:p>
        </w:tc>
        <w:tc>
          <w:tcPr>
            <w:tcW w:w="1417" w:type="dxa"/>
          </w:tcPr>
          <w:p w:rsidR="00860998" w:rsidRPr="008C04A9" w:rsidRDefault="00860998" w:rsidP="00E84AB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План  год, тыс.руб.</w:t>
            </w:r>
          </w:p>
        </w:tc>
        <w:tc>
          <w:tcPr>
            <w:tcW w:w="1559" w:type="dxa"/>
          </w:tcPr>
          <w:p w:rsidR="00860998" w:rsidRPr="008C04A9" w:rsidRDefault="00860998" w:rsidP="00E84AB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Исполнение, </w:t>
            </w:r>
          </w:p>
          <w:p w:rsidR="00860998" w:rsidRPr="008C04A9" w:rsidRDefault="00860998" w:rsidP="00E84AB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тыс.руб.</w:t>
            </w:r>
          </w:p>
        </w:tc>
        <w:tc>
          <w:tcPr>
            <w:tcW w:w="1276" w:type="dxa"/>
          </w:tcPr>
          <w:p w:rsidR="00860998" w:rsidRPr="008C04A9" w:rsidRDefault="00860998" w:rsidP="00E84AB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Испол-нение, %</w:t>
            </w:r>
          </w:p>
        </w:tc>
      </w:tr>
      <w:tr w:rsidR="00860998" w:rsidRPr="008C04A9" w:rsidTr="00E84ABF">
        <w:trPr>
          <w:trHeight w:val="149"/>
        </w:trPr>
        <w:tc>
          <w:tcPr>
            <w:tcW w:w="5353" w:type="dxa"/>
          </w:tcPr>
          <w:p w:rsidR="00860998" w:rsidRPr="008C04A9" w:rsidRDefault="00860998" w:rsidP="00E84ABF">
            <w:pPr>
              <w:shd w:val="clear" w:color="auto" w:fill="FFFFFF"/>
              <w:spacing w:after="0"/>
              <w:rPr>
                <w:rFonts w:ascii="Times New Roman" w:hAnsi="Times New Roman" w:cs="Times New Roman"/>
                <w:i/>
                <w:color w:val="000000" w:themeColor="text1"/>
                <w:sz w:val="24"/>
                <w:szCs w:val="24"/>
              </w:rPr>
            </w:pPr>
            <w:r w:rsidRPr="008C04A9">
              <w:rPr>
                <w:rFonts w:ascii="Times New Roman" w:hAnsi="Times New Roman" w:cs="Times New Roman"/>
                <w:bCs/>
                <w:i/>
                <w:color w:val="000000" w:themeColor="text1"/>
                <w:spacing w:val="-2"/>
                <w:sz w:val="24"/>
                <w:szCs w:val="24"/>
              </w:rPr>
              <w:t>Общегосударственные вопросы</w:t>
            </w:r>
          </w:p>
        </w:tc>
        <w:tc>
          <w:tcPr>
            <w:tcW w:w="1417" w:type="dxa"/>
            <w:vAlign w:val="bottom"/>
          </w:tcPr>
          <w:p w:rsidR="00860998" w:rsidRPr="008C04A9" w:rsidRDefault="007848AF" w:rsidP="007848AF">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76715,9</w:t>
            </w:r>
          </w:p>
        </w:tc>
        <w:tc>
          <w:tcPr>
            <w:tcW w:w="1559" w:type="dxa"/>
            <w:vAlign w:val="bottom"/>
          </w:tcPr>
          <w:p w:rsidR="00860998" w:rsidRPr="008C04A9" w:rsidRDefault="00860998" w:rsidP="007848AF">
            <w:pPr>
              <w:spacing w:after="0"/>
              <w:jc w:val="center"/>
              <w:rPr>
                <w:rFonts w:ascii="Times New Roman" w:hAnsi="Times New Roman" w:cs="Times New Roman"/>
                <w:i/>
                <w:color w:val="000000" w:themeColor="text1"/>
                <w:sz w:val="24"/>
                <w:szCs w:val="24"/>
              </w:rPr>
            </w:pPr>
            <w:r w:rsidRPr="008C04A9">
              <w:rPr>
                <w:rFonts w:ascii="Times New Roman" w:hAnsi="Times New Roman" w:cs="Times New Roman"/>
                <w:i/>
                <w:color w:val="000000" w:themeColor="text1"/>
                <w:sz w:val="24"/>
                <w:szCs w:val="24"/>
              </w:rPr>
              <w:t>7</w:t>
            </w:r>
            <w:r w:rsidR="007848AF">
              <w:rPr>
                <w:rFonts w:ascii="Times New Roman" w:hAnsi="Times New Roman" w:cs="Times New Roman"/>
                <w:i/>
                <w:color w:val="000000" w:themeColor="text1"/>
                <w:sz w:val="24"/>
                <w:szCs w:val="24"/>
              </w:rPr>
              <w:t>3763,9</w:t>
            </w:r>
          </w:p>
        </w:tc>
        <w:tc>
          <w:tcPr>
            <w:tcW w:w="1276" w:type="dxa"/>
            <w:vAlign w:val="bottom"/>
          </w:tcPr>
          <w:p w:rsidR="00860998" w:rsidRPr="008C04A9" w:rsidRDefault="00860998" w:rsidP="007848AF">
            <w:pPr>
              <w:spacing w:after="0"/>
              <w:jc w:val="center"/>
              <w:rPr>
                <w:rFonts w:ascii="Times New Roman" w:hAnsi="Times New Roman" w:cs="Times New Roman"/>
                <w:i/>
                <w:color w:val="000000" w:themeColor="text1"/>
                <w:sz w:val="24"/>
                <w:szCs w:val="24"/>
              </w:rPr>
            </w:pPr>
            <w:r w:rsidRPr="008C04A9">
              <w:rPr>
                <w:rFonts w:ascii="Times New Roman" w:hAnsi="Times New Roman" w:cs="Times New Roman"/>
                <w:i/>
                <w:color w:val="000000" w:themeColor="text1"/>
                <w:sz w:val="24"/>
                <w:szCs w:val="24"/>
              </w:rPr>
              <w:t>9</w:t>
            </w:r>
            <w:r w:rsidR="007848AF">
              <w:rPr>
                <w:rFonts w:ascii="Times New Roman" w:hAnsi="Times New Roman" w:cs="Times New Roman"/>
                <w:i/>
                <w:color w:val="000000" w:themeColor="text1"/>
                <w:sz w:val="24"/>
                <w:szCs w:val="24"/>
              </w:rPr>
              <w:t>6,2</w:t>
            </w:r>
          </w:p>
        </w:tc>
      </w:tr>
      <w:tr w:rsidR="00860998" w:rsidRPr="008C04A9" w:rsidTr="00E84ABF">
        <w:trPr>
          <w:trHeight w:val="149"/>
        </w:trPr>
        <w:tc>
          <w:tcPr>
            <w:tcW w:w="5353" w:type="dxa"/>
          </w:tcPr>
          <w:p w:rsidR="00860998" w:rsidRPr="008C04A9" w:rsidRDefault="00860998"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Функционирование законодательных </w:t>
            </w:r>
            <w:r w:rsidRPr="008C04A9">
              <w:rPr>
                <w:rFonts w:ascii="Times New Roman" w:hAnsi="Times New Roman" w:cs="Times New Roman"/>
                <w:color w:val="000000" w:themeColor="text1"/>
                <w:spacing w:val="-2"/>
                <w:sz w:val="24"/>
                <w:szCs w:val="24"/>
              </w:rPr>
              <w:t xml:space="preserve">(представительных) органов государственной </w:t>
            </w:r>
            <w:r w:rsidRPr="008C04A9">
              <w:rPr>
                <w:rFonts w:ascii="Times New Roman" w:hAnsi="Times New Roman" w:cs="Times New Roman"/>
                <w:color w:val="000000" w:themeColor="text1"/>
                <w:sz w:val="24"/>
                <w:szCs w:val="24"/>
              </w:rPr>
              <w:t>власти и представительных органов муниципальных образований</w:t>
            </w:r>
          </w:p>
        </w:tc>
        <w:tc>
          <w:tcPr>
            <w:tcW w:w="1417" w:type="dxa"/>
            <w:vAlign w:val="bottom"/>
          </w:tcPr>
          <w:p w:rsidR="00860998" w:rsidRPr="008C04A9" w:rsidRDefault="007848AF" w:rsidP="007848AF">
            <w:pPr>
              <w:spacing w:after="0"/>
              <w:ind w:left="-288" w:firstLine="28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5545,0</w:t>
            </w:r>
          </w:p>
        </w:tc>
        <w:tc>
          <w:tcPr>
            <w:tcW w:w="1559" w:type="dxa"/>
            <w:vAlign w:val="bottom"/>
          </w:tcPr>
          <w:p w:rsidR="00860998" w:rsidRPr="008C04A9" w:rsidRDefault="00860998" w:rsidP="007848A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5</w:t>
            </w:r>
            <w:r w:rsidR="007848AF">
              <w:rPr>
                <w:rFonts w:ascii="Times New Roman" w:hAnsi="Times New Roman" w:cs="Times New Roman"/>
                <w:color w:val="000000" w:themeColor="text1"/>
                <w:sz w:val="24"/>
                <w:szCs w:val="24"/>
              </w:rPr>
              <w:t>076,3</w:t>
            </w:r>
          </w:p>
        </w:tc>
        <w:tc>
          <w:tcPr>
            <w:tcW w:w="1276" w:type="dxa"/>
            <w:vAlign w:val="bottom"/>
          </w:tcPr>
          <w:p w:rsidR="00860998" w:rsidRPr="008C04A9" w:rsidRDefault="00860998" w:rsidP="007848A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9</w:t>
            </w:r>
            <w:r w:rsidR="007848AF">
              <w:rPr>
                <w:rFonts w:ascii="Times New Roman" w:hAnsi="Times New Roman" w:cs="Times New Roman"/>
                <w:color w:val="000000" w:themeColor="text1"/>
                <w:sz w:val="24"/>
                <w:szCs w:val="24"/>
              </w:rPr>
              <w:t>1,5</w:t>
            </w:r>
          </w:p>
        </w:tc>
      </w:tr>
      <w:tr w:rsidR="00860998" w:rsidRPr="008C04A9" w:rsidTr="00E84ABF">
        <w:trPr>
          <w:trHeight w:val="149"/>
        </w:trPr>
        <w:tc>
          <w:tcPr>
            <w:tcW w:w="5353" w:type="dxa"/>
          </w:tcPr>
          <w:p w:rsidR="00860998" w:rsidRPr="008C04A9" w:rsidRDefault="00860998"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pacing w:val="-2"/>
                <w:sz w:val="24"/>
                <w:szCs w:val="24"/>
              </w:rPr>
              <w:t xml:space="preserve">Функционирование Правительства Российской </w:t>
            </w:r>
            <w:r w:rsidRPr="008C04A9">
              <w:rPr>
                <w:rFonts w:ascii="Times New Roman" w:hAnsi="Times New Roman" w:cs="Times New Roman"/>
                <w:color w:val="000000" w:themeColor="text1"/>
                <w:sz w:val="24"/>
                <w:szCs w:val="24"/>
              </w:rPr>
              <w:t xml:space="preserve">Федерации, высших исполнительных органов государственной  власти субъектов Российской Федерации, </w:t>
            </w:r>
            <w:r w:rsidRPr="008C04A9">
              <w:rPr>
                <w:rFonts w:ascii="Times New Roman" w:hAnsi="Times New Roman" w:cs="Times New Roman"/>
                <w:color w:val="000000" w:themeColor="text1"/>
                <w:spacing w:val="-1"/>
                <w:sz w:val="24"/>
                <w:szCs w:val="24"/>
              </w:rPr>
              <w:t>местных администраций.</w:t>
            </w:r>
          </w:p>
        </w:tc>
        <w:tc>
          <w:tcPr>
            <w:tcW w:w="1417" w:type="dxa"/>
            <w:vAlign w:val="bottom"/>
          </w:tcPr>
          <w:p w:rsidR="00860998" w:rsidRPr="008C04A9" w:rsidRDefault="00860998" w:rsidP="007848A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3</w:t>
            </w:r>
            <w:r w:rsidR="007848AF">
              <w:rPr>
                <w:rFonts w:ascii="Times New Roman" w:hAnsi="Times New Roman" w:cs="Times New Roman"/>
                <w:color w:val="000000" w:themeColor="text1"/>
                <w:sz w:val="24"/>
                <w:szCs w:val="24"/>
              </w:rPr>
              <w:t>4599,2</w:t>
            </w:r>
          </w:p>
        </w:tc>
        <w:tc>
          <w:tcPr>
            <w:tcW w:w="1559" w:type="dxa"/>
            <w:vAlign w:val="bottom"/>
          </w:tcPr>
          <w:p w:rsidR="00860998" w:rsidRPr="008C04A9" w:rsidRDefault="00860998" w:rsidP="007848A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3</w:t>
            </w:r>
            <w:r w:rsidR="007848AF">
              <w:rPr>
                <w:rFonts w:ascii="Times New Roman" w:hAnsi="Times New Roman" w:cs="Times New Roman"/>
                <w:color w:val="000000" w:themeColor="text1"/>
                <w:sz w:val="24"/>
                <w:szCs w:val="24"/>
              </w:rPr>
              <w:t>4160,0</w:t>
            </w:r>
          </w:p>
        </w:tc>
        <w:tc>
          <w:tcPr>
            <w:tcW w:w="1276" w:type="dxa"/>
            <w:vAlign w:val="bottom"/>
          </w:tcPr>
          <w:p w:rsidR="00860998" w:rsidRPr="008C04A9" w:rsidRDefault="00860998" w:rsidP="007848A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9</w:t>
            </w:r>
            <w:r w:rsidR="007848AF">
              <w:rPr>
                <w:rFonts w:ascii="Times New Roman" w:hAnsi="Times New Roman" w:cs="Times New Roman"/>
                <w:color w:val="000000" w:themeColor="text1"/>
                <w:sz w:val="24"/>
                <w:szCs w:val="24"/>
              </w:rPr>
              <w:t>8,7</w:t>
            </w:r>
          </w:p>
        </w:tc>
      </w:tr>
      <w:tr w:rsidR="007848AF" w:rsidRPr="008C04A9" w:rsidTr="00E84ABF">
        <w:trPr>
          <w:trHeight w:val="149"/>
        </w:trPr>
        <w:tc>
          <w:tcPr>
            <w:tcW w:w="5353" w:type="dxa"/>
          </w:tcPr>
          <w:p w:rsidR="007848AF" w:rsidRPr="008C04A9" w:rsidRDefault="007848AF" w:rsidP="00E84ABF">
            <w:pPr>
              <w:spacing w:after="0"/>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Резервные фонды</w:t>
            </w:r>
          </w:p>
        </w:tc>
        <w:tc>
          <w:tcPr>
            <w:tcW w:w="1417" w:type="dxa"/>
            <w:vAlign w:val="bottom"/>
          </w:tcPr>
          <w:p w:rsidR="007848AF" w:rsidRPr="008C04A9" w:rsidRDefault="007848AF" w:rsidP="007848A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800,0</w:t>
            </w:r>
          </w:p>
        </w:tc>
        <w:tc>
          <w:tcPr>
            <w:tcW w:w="1559" w:type="dxa"/>
            <w:vAlign w:val="bottom"/>
          </w:tcPr>
          <w:p w:rsidR="007848AF" w:rsidRPr="008C04A9" w:rsidRDefault="007848AF" w:rsidP="007848A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276" w:type="dxa"/>
            <w:vAlign w:val="bottom"/>
          </w:tcPr>
          <w:p w:rsidR="007848AF" w:rsidRPr="008C04A9" w:rsidRDefault="007848AF" w:rsidP="007848AF">
            <w:pPr>
              <w:spacing w:after="0"/>
              <w:jc w:val="center"/>
              <w:rPr>
                <w:rFonts w:ascii="Times New Roman" w:hAnsi="Times New Roman" w:cs="Times New Roman"/>
                <w:color w:val="000000" w:themeColor="text1"/>
                <w:sz w:val="24"/>
                <w:szCs w:val="24"/>
              </w:rPr>
            </w:pPr>
          </w:p>
        </w:tc>
      </w:tr>
      <w:tr w:rsidR="00860998" w:rsidRPr="008C04A9" w:rsidTr="00E84ABF">
        <w:trPr>
          <w:trHeight w:val="149"/>
        </w:trPr>
        <w:tc>
          <w:tcPr>
            <w:tcW w:w="5353" w:type="dxa"/>
          </w:tcPr>
          <w:p w:rsidR="00860998" w:rsidRPr="008C04A9" w:rsidRDefault="00860998"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pacing w:val="-2"/>
                <w:sz w:val="24"/>
                <w:szCs w:val="24"/>
              </w:rPr>
              <w:t>Другие общегосударственные вопросы</w:t>
            </w:r>
          </w:p>
        </w:tc>
        <w:tc>
          <w:tcPr>
            <w:tcW w:w="1417" w:type="dxa"/>
            <w:vAlign w:val="bottom"/>
          </w:tcPr>
          <w:p w:rsidR="00860998" w:rsidRPr="008C04A9" w:rsidRDefault="00860998" w:rsidP="006631F8">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3</w:t>
            </w:r>
            <w:r w:rsidR="006631F8">
              <w:rPr>
                <w:rFonts w:ascii="Times New Roman" w:hAnsi="Times New Roman" w:cs="Times New Roman"/>
                <w:color w:val="000000" w:themeColor="text1"/>
                <w:sz w:val="24"/>
                <w:szCs w:val="24"/>
              </w:rPr>
              <w:t>5771,7</w:t>
            </w:r>
          </w:p>
        </w:tc>
        <w:tc>
          <w:tcPr>
            <w:tcW w:w="1559" w:type="dxa"/>
            <w:vAlign w:val="bottom"/>
          </w:tcPr>
          <w:p w:rsidR="00860998" w:rsidRPr="008C04A9" w:rsidRDefault="00860998" w:rsidP="006631F8">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3</w:t>
            </w:r>
            <w:r w:rsidR="006631F8">
              <w:rPr>
                <w:rFonts w:ascii="Times New Roman" w:hAnsi="Times New Roman" w:cs="Times New Roman"/>
                <w:color w:val="000000" w:themeColor="text1"/>
                <w:sz w:val="24"/>
                <w:szCs w:val="24"/>
              </w:rPr>
              <w:t>4527,6</w:t>
            </w:r>
          </w:p>
        </w:tc>
        <w:tc>
          <w:tcPr>
            <w:tcW w:w="1276" w:type="dxa"/>
            <w:vAlign w:val="bottom"/>
          </w:tcPr>
          <w:p w:rsidR="00860998" w:rsidRPr="008C04A9" w:rsidRDefault="00860998" w:rsidP="006631F8">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9</w:t>
            </w:r>
            <w:r w:rsidR="006631F8">
              <w:rPr>
                <w:rFonts w:ascii="Times New Roman" w:hAnsi="Times New Roman" w:cs="Times New Roman"/>
                <w:color w:val="000000" w:themeColor="text1"/>
                <w:sz w:val="24"/>
                <w:szCs w:val="24"/>
              </w:rPr>
              <w:t>6,5</w:t>
            </w:r>
          </w:p>
        </w:tc>
      </w:tr>
      <w:tr w:rsidR="00860998" w:rsidRPr="008C04A9" w:rsidTr="000640B3">
        <w:trPr>
          <w:trHeight w:val="381"/>
        </w:trPr>
        <w:tc>
          <w:tcPr>
            <w:tcW w:w="5353" w:type="dxa"/>
            <w:vAlign w:val="bottom"/>
          </w:tcPr>
          <w:p w:rsidR="00860998" w:rsidRPr="008C04A9" w:rsidRDefault="00860998" w:rsidP="00E84ABF">
            <w:pPr>
              <w:shd w:val="clear" w:color="auto" w:fill="FFFFFF"/>
              <w:spacing w:after="0"/>
              <w:rPr>
                <w:rFonts w:ascii="Times New Roman" w:hAnsi="Times New Roman" w:cs="Times New Roman"/>
                <w:i/>
                <w:color w:val="000000" w:themeColor="text1"/>
                <w:spacing w:val="-1"/>
                <w:sz w:val="24"/>
                <w:szCs w:val="24"/>
              </w:rPr>
            </w:pPr>
            <w:r w:rsidRPr="008C04A9">
              <w:rPr>
                <w:rFonts w:ascii="Times New Roman" w:hAnsi="Times New Roman" w:cs="Times New Roman"/>
                <w:i/>
                <w:color w:val="000000" w:themeColor="text1"/>
                <w:sz w:val="24"/>
                <w:szCs w:val="24"/>
              </w:rPr>
              <w:t>Национальная оборона</w:t>
            </w:r>
          </w:p>
        </w:tc>
        <w:tc>
          <w:tcPr>
            <w:tcW w:w="1417" w:type="dxa"/>
            <w:vAlign w:val="bottom"/>
          </w:tcPr>
          <w:p w:rsidR="00860998" w:rsidRPr="008C04A9" w:rsidRDefault="006631F8" w:rsidP="006631F8">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448,3</w:t>
            </w:r>
          </w:p>
        </w:tc>
        <w:tc>
          <w:tcPr>
            <w:tcW w:w="1559" w:type="dxa"/>
            <w:vAlign w:val="bottom"/>
          </w:tcPr>
          <w:p w:rsidR="00860998" w:rsidRPr="008C04A9" w:rsidRDefault="006631F8" w:rsidP="00E84ABF">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448,3</w:t>
            </w:r>
          </w:p>
        </w:tc>
        <w:tc>
          <w:tcPr>
            <w:tcW w:w="1276" w:type="dxa"/>
            <w:vAlign w:val="bottom"/>
          </w:tcPr>
          <w:p w:rsidR="00860998" w:rsidRPr="008C04A9" w:rsidRDefault="00860998" w:rsidP="00E84ABF">
            <w:pPr>
              <w:spacing w:after="0"/>
              <w:jc w:val="center"/>
              <w:rPr>
                <w:rFonts w:ascii="Times New Roman" w:hAnsi="Times New Roman" w:cs="Times New Roman"/>
                <w:i/>
                <w:color w:val="000000" w:themeColor="text1"/>
                <w:sz w:val="24"/>
                <w:szCs w:val="24"/>
              </w:rPr>
            </w:pPr>
            <w:r w:rsidRPr="008C04A9">
              <w:rPr>
                <w:rFonts w:ascii="Times New Roman" w:hAnsi="Times New Roman" w:cs="Times New Roman"/>
                <w:i/>
                <w:color w:val="000000" w:themeColor="text1"/>
                <w:sz w:val="24"/>
                <w:szCs w:val="24"/>
              </w:rPr>
              <w:t>100</w:t>
            </w:r>
          </w:p>
        </w:tc>
      </w:tr>
      <w:tr w:rsidR="006631F8" w:rsidRPr="008C04A9" w:rsidTr="000640B3">
        <w:trPr>
          <w:trHeight w:val="274"/>
        </w:trPr>
        <w:tc>
          <w:tcPr>
            <w:tcW w:w="5353" w:type="dxa"/>
          </w:tcPr>
          <w:p w:rsidR="006631F8" w:rsidRPr="008C04A9" w:rsidRDefault="006631F8"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Мобилизационная и вневойсковая подготовка</w:t>
            </w:r>
          </w:p>
        </w:tc>
        <w:tc>
          <w:tcPr>
            <w:tcW w:w="1417" w:type="dxa"/>
            <w:vAlign w:val="bottom"/>
          </w:tcPr>
          <w:p w:rsidR="006631F8" w:rsidRPr="008C04A9" w:rsidRDefault="006631F8" w:rsidP="005F48E9">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448,3</w:t>
            </w:r>
          </w:p>
        </w:tc>
        <w:tc>
          <w:tcPr>
            <w:tcW w:w="1559" w:type="dxa"/>
            <w:vAlign w:val="bottom"/>
          </w:tcPr>
          <w:p w:rsidR="006631F8" w:rsidRPr="008C04A9" w:rsidRDefault="006631F8" w:rsidP="005F48E9">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448,3</w:t>
            </w:r>
          </w:p>
        </w:tc>
        <w:tc>
          <w:tcPr>
            <w:tcW w:w="1276" w:type="dxa"/>
            <w:vAlign w:val="bottom"/>
          </w:tcPr>
          <w:p w:rsidR="006631F8" w:rsidRPr="008C04A9" w:rsidRDefault="006631F8" w:rsidP="005F48E9">
            <w:pPr>
              <w:spacing w:after="0"/>
              <w:jc w:val="center"/>
              <w:rPr>
                <w:rFonts w:ascii="Times New Roman" w:hAnsi="Times New Roman" w:cs="Times New Roman"/>
                <w:i/>
                <w:color w:val="000000" w:themeColor="text1"/>
                <w:sz w:val="24"/>
                <w:szCs w:val="24"/>
              </w:rPr>
            </w:pPr>
            <w:r w:rsidRPr="008C04A9">
              <w:rPr>
                <w:rFonts w:ascii="Times New Roman" w:hAnsi="Times New Roman" w:cs="Times New Roman"/>
                <w:i/>
                <w:color w:val="000000" w:themeColor="text1"/>
                <w:sz w:val="24"/>
                <w:szCs w:val="24"/>
              </w:rPr>
              <w:t>100</w:t>
            </w:r>
          </w:p>
        </w:tc>
      </w:tr>
      <w:tr w:rsidR="00860998" w:rsidRPr="008C04A9" w:rsidTr="000640B3">
        <w:trPr>
          <w:trHeight w:val="519"/>
        </w:trPr>
        <w:tc>
          <w:tcPr>
            <w:tcW w:w="5353" w:type="dxa"/>
          </w:tcPr>
          <w:p w:rsidR="00860998" w:rsidRPr="008C04A9" w:rsidRDefault="00860998" w:rsidP="00E84ABF">
            <w:pPr>
              <w:shd w:val="clear" w:color="auto" w:fill="FFFFFF"/>
              <w:spacing w:after="0"/>
              <w:ind w:right="-108"/>
              <w:rPr>
                <w:rFonts w:ascii="Times New Roman" w:hAnsi="Times New Roman" w:cs="Times New Roman"/>
                <w:i/>
                <w:color w:val="000000" w:themeColor="text1"/>
                <w:sz w:val="24"/>
                <w:szCs w:val="24"/>
              </w:rPr>
            </w:pPr>
            <w:r w:rsidRPr="008C04A9">
              <w:rPr>
                <w:rFonts w:ascii="Times New Roman" w:hAnsi="Times New Roman" w:cs="Times New Roman"/>
                <w:bCs/>
                <w:i/>
                <w:color w:val="000000" w:themeColor="text1"/>
                <w:sz w:val="24"/>
                <w:szCs w:val="24"/>
              </w:rPr>
              <w:t xml:space="preserve">Национальная безопасность и </w:t>
            </w:r>
            <w:r w:rsidRPr="008C04A9">
              <w:rPr>
                <w:rFonts w:ascii="Times New Roman" w:hAnsi="Times New Roman" w:cs="Times New Roman"/>
                <w:bCs/>
                <w:i/>
                <w:color w:val="000000" w:themeColor="text1"/>
                <w:spacing w:val="-2"/>
                <w:sz w:val="24"/>
                <w:szCs w:val="24"/>
              </w:rPr>
              <w:t>правоохранительная деятельность</w:t>
            </w:r>
          </w:p>
        </w:tc>
        <w:tc>
          <w:tcPr>
            <w:tcW w:w="1417" w:type="dxa"/>
            <w:vAlign w:val="bottom"/>
          </w:tcPr>
          <w:p w:rsidR="00860998" w:rsidRPr="00202813" w:rsidRDefault="00202813" w:rsidP="00202813">
            <w:pPr>
              <w:spacing w:after="0"/>
              <w:jc w:val="center"/>
              <w:rPr>
                <w:rFonts w:ascii="Times New Roman" w:hAnsi="Times New Roman" w:cs="Times New Roman"/>
                <w:i/>
                <w:sz w:val="24"/>
                <w:szCs w:val="24"/>
              </w:rPr>
            </w:pPr>
            <w:r w:rsidRPr="00202813">
              <w:rPr>
                <w:rFonts w:ascii="Times New Roman" w:hAnsi="Times New Roman" w:cs="Times New Roman"/>
                <w:i/>
                <w:sz w:val="24"/>
                <w:szCs w:val="24"/>
              </w:rPr>
              <w:t>3080,0</w:t>
            </w:r>
          </w:p>
        </w:tc>
        <w:tc>
          <w:tcPr>
            <w:tcW w:w="1559" w:type="dxa"/>
            <w:vAlign w:val="bottom"/>
          </w:tcPr>
          <w:p w:rsidR="00860998" w:rsidRPr="00202813" w:rsidRDefault="00202813" w:rsidP="00202813">
            <w:pPr>
              <w:spacing w:after="0"/>
              <w:jc w:val="center"/>
              <w:rPr>
                <w:rFonts w:ascii="Times New Roman" w:hAnsi="Times New Roman" w:cs="Times New Roman"/>
                <w:i/>
                <w:sz w:val="24"/>
                <w:szCs w:val="24"/>
              </w:rPr>
            </w:pPr>
            <w:r w:rsidRPr="00202813">
              <w:rPr>
                <w:rFonts w:ascii="Times New Roman" w:hAnsi="Times New Roman" w:cs="Times New Roman"/>
                <w:i/>
                <w:sz w:val="24"/>
                <w:szCs w:val="24"/>
              </w:rPr>
              <w:t>2734,0</w:t>
            </w:r>
          </w:p>
        </w:tc>
        <w:tc>
          <w:tcPr>
            <w:tcW w:w="1276" w:type="dxa"/>
            <w:vAlign w:val="bottom"/>
          </w:tcPr>
          <w:p w:rsidR="00860998" w:rsidRPr="00202813" w:rsidRDefault="00202813" w:rsidP="00202813">
            <w:pPr>
              <w:spacing w:after="0"/>
              <w:jc w:val="center"/>
              <w:rPr>
                <w:rFonts w:ascii="Times New Roman" w:hAnsi="Times New Roman" w:cs="Times New Roman"/>
                <w:i/>
                <w:sz w:val="24"/>
                <w:szCs w:val="24"/>
              </w:rPr>
            </w:pPr>
            <w:r w:rsidRPr="00202813">
              <w:rPr>
                <w:rFonts w:ascii="Times New Roman" w:hAnsi="Times New Roman" w:cs="Times New Roman"/>
                <w:i/>
                <w:sz w:val="24"/>
                <w:szCs w:val="24"/>
              </w:rPr>
              <w:t>88,8</w:t>
            </w:r>
          </w:p>
        </w:tc>
      </w:tr>
      <w:tr w:rsidR="00202813" w:rsidRPr="008C04A9" w:rsidTr="00E84ABF">
        <w:trPr>
          <w:trHeight w:val="149"/>
        </w:trPr>
        <w:tc>
          <w:tcPr>
            <w:tcW w:w="5353" w:type="dxa"/>
          </w:tcPr>
          <w:p w:rsidR="00202813" w:rsidRPr="008C04A9" w:rsidRDefault="00202813" w:rsidP="00E84ABF">
            <w:pPr>
              <w:spacing w:after="0"/>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Предупреждение и ликвидация последствий </w:t>
            </w:r>
            <w:r w:rsidRPr="008C04A9">
              <w:rPr>
                <w:rFonts w:ascii="Times New Roman" w:hAnsi="Times New Roman" w:cs="Times New Roman"/>
                <w:color w:val="000000" w:themeColor="text1"/>
                <w:spacing w:val="-2"/>
                <w:sz w:val="24"/>
                <w:szCs w:val="24"/>
              </w:rPr>
              <w:t xml:space="preserve">чрезвычайных ситуаций природного и техногенного характера, </w:t>
            </w:r>
            <w:r w:rsidRPr="008C04A9">
              <w:rPr>
                <w:rFonts w:ascii="Times New Roman" w:hAnsi="Times New Roman" w:cs="Times New Roman"/>
                <w:color w:val="000000" w:themeColor="text1"/>
                <w:spacing w:val="-1"/>
                <w:sz w:val="24"/>
                <w:szCs w:val="24"/>
              </w:rPr>
              <w:t>гражданская оборона</w:t>
            </w:r>
          </w:p>
        </w:tc>
        <w:tc>
          <w:tcPr>
            <w:tcW w:w="1417" w:type="dxa"/>
            <w:vAlign w:val="bottom"/>
          </w:tcPr>
          <w:p w:rsidR="00202813" w:rsidRPr="00202813" w:rsidRDefault="00202813" w:rsidP="005F48E9">
            <w:pPr>
              <w:spacing w:after="0"/>
              <w:jc w:val="center"/>
              <w:rPr>
                <w:rFonts w:ascii="Times New Roman" w:hAnsi="Times New Roman" w:cs="Times New Roman"/>
                <w:sz w:val="24"/>
                <w:szCs w:val="24"/>
              </w:rPr>
            </w:pPr>
            <w:r w:rsidRPr="00202813">
              <w:rPr>
                <w:rFonts w:ascii="Times New Roman" w:hAnsi="Times New Roman" w:cs="Times New Roman"/>
                <w:sz w:val="24"/>
                <w:szCs w:val="24"/>
              </w:rPr>
              <w:t>3080,0</w:t>
            </w:r>
          </w:p>
        </w:tc>
        <w:tc>
          <w:tcPr>
            <w:tcW w:w="1559" w:type="dxa"/>
            <w:vAlign w:val="bottom"/>
          </w:tcPr>
          <w:p w:rsidR="00202813" w:rsidRPr="00202813" w:rsidRDefault="00202813" w:rsidP="005F48E9">
            <w:pPr>
              <w:spacing w:after="0"/>
              <w:jc w:val="center"/>
              <w:rPr>
                <w:rFonts w:ascii="Times New Roman" w:hAnsi="Times New Roman" w:cs="Times New Roman"/>
                <w:sz w:val="24"/>
                <w:szCs w:val="24"/>
              </w:rPr>
            </w:pPr>
            <w:r w:rsidRPr="00202813">
              <w:rPr>
                <w:rFonts w:ascii="Times New Roman" w:hAnsi="Times New Roman" w:cs="Times New Roman"/>
                <w:sz w:val="24"/>
                <w:szCs w:val="24"/>
              </w:rPr>
              <w:t>2734,0</w:t>
            </w:r>
          </w:p>
        </w:tc>
        <w:tc>
          <w:tcPr>
            <w:tcW w:w="1276" w:type="dxa"/>
            <w:vAlign w:val="bottom"/>
          </w:tcPr>
          <w:p w:rsidR="00202813" w:rsidRPr="00202813" w:rsidRDefault="00202813" w:rsidP="005F48E9">
            <w:pPr>
              <w:spacing w:after="0"/>
              <w:jc w:val="center"/>
              <w:rPr>
                <w:rFonts w:ascii="Times New Roman" w:hAnsi="Times New Roman" w:cs="Times New Roman"/>
                <w:sz w:val="24"/>
                <w:szCs w:val="24"/>
              </w:rPr>
            </w:pPr>
            <w:r w:rsidRPr="00202813">
              <w:rPr>
                <w:rFonts w:ascii="Times New Roman" w:hAnsi="Times New Roman" w:cs="Times New Roman"/>
                <w:sz w:val="24"/>
                <w:szCs w:val="24"/>
              </w:rPr>
              <w:t>88,8</w:t>
            </w:r>
          </w:p>
        </w:tc>
      </w:tr>
      <w:tr w:rsidR="00860998" w:rsidRPr="008C04A9" w:rsidTr="00E84ABF">
        <w:trPr>
          <w:trHeight w:val="149"/>
        </w:trPr>
        <w:tc>
          <w:tcPr>
            <w:tcW w:w="5353" w:type="dxa"/>
          </w:tcPr>
          <w:p w:rsidR="00860998" w:rsidRPr="008C04A9" w:rsidRDefault="00860998" w:rsidP="00E84ABF">
            <w:pPr>
              <w:shd w:val="clear" w:color="auto" w:fill="FFFFFF"/>
              <w:spacing w:after="0"/>
              <w:rPr>
                <w:rFonts w:ascii="Times New Roman" w:hAnsi="Times New Roman" w:cs="Times New Roman"/>
                <w:i/>
                <w:color w:val="000000" w:themeColor="text1"/>
                <w:sz w:val="24"/>
                <w:szCs w:val="24"/>
              </w:rPr>
            </w:pPr>
            <w:r w:rsidRPr="008C04A9">
              <w:rPr>
                <w:rFonts w:ascii="Times New Roman" w:hAnsi="Times New Roman" w:cs="Times New Roman"/>
                <w:bCs/>
                <w:i/>
                <w:color w:val="000000" w:themeColor="text1"/>
                <w:spacing w:val="-2"/>
                <w:sz w:val="24"/>
                <w:szCs w:val="24"/>
              </w:rPr>
              <w:t>Национальная экономика</w:t>
            </w:r>
          </w:p>
        </w:tc>
        <w:tc>
          <w:tcPr>
            <w:tcW w:w="1417" w:type="dxa"/>
            <w:vAlign w:val="bottom"/>
          </w:tcPr>
          <w:p w:rsidR="00860998" w:rsidRPr="008C04A9" w:rsidRDefault="00E11C4B" w:rsidP="00E11C4B">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11030,9</w:t>
            </w:r>
          </w:p>
        </w:tc>
        <w:tc>
          <w:tcPr>
            <w:tcW w:w="1559" w:type="dxa"/>
            <w:vAlign w:val="bottom"/>
          </w:tcPr>
          <w:p w:rsidR="00860998" w:rsidRPr="008C04A9" w:rsidRDefault="00E11C4B" w:rsidP="00E11C4B">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10061,5</w:t>
            </w:r>
          </w:p>
        </w:tc>
        <w:tc>
          <w:tcPr>
            <w:tcW w:w="1276" w:type="dxa"/>
            <w:vAlign w:val="bottom"/>
          </w:tcPr>
          <w:p w:rsidR="00860998" w:rsidRPr="008C04A9" w:rsidRDefault="00E11C4B" w:rsidP="00E11C4B">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91,2</w:t>
            </w:r>
          </w:p>
        </w:tc>
      </w:tr>
      <w:tr w:rsidR="00860998" w:rsidRPr="008C04A9" w:rsidTr="00E84ABF">
        <w:trPr>
          <w:trHeight w:val="436"/>
        </w:trPr>
        <w:tc>
          <w:tcPr>
            <w:tcW w:w="5353" w:type="dxa"/>
            <w:vAlign w:val="bottom"/>
          </w:tcPr>
          <w:p w:rsidR="00860998" w:rsidRPr="008C04A9" w:rsidRDefault="00860998" w:rsidP="00E84ABF">
            <w:pPr>
              <w:shd w:val="clear" w:color="auto" w:fill="FFFFFF"/>
              <w:spacing w:after="0"/>
              <w:ind w:left="19"/>
              <w:rPr>
                <w:rFonts w:ascii="Times New Roman" w:hAnsi="Times New Roman" w:cs="Times New Roman"/>
                <w:bCs/>
                <w:color w:val="000000" w:themeColor="text1"/>
                <w:spacing w:val="-2"/>
                <w:sz w:val="24"/>
                <w:szCs w:val="24"/>
              </w:rPr>
            </w:pPr>
            <w:r w:rsidRPr="008C04A9">
              <w:rPr>
                <w:rFonts w:ascii="Times New Roman" w:hAnsi="Times New Roman" w:cs="Times New Roman"/>
                <w:bCs/>
                <w:color w:val="000000" w:themeColor="text1"/>
                <w:spacing w:val="-2"/>
                <w:sz w:val="24"/>
                <w:szCs w:val="24"/>
              </w:rPr>
              <w:t>Дорожное хозяйство (дорожные фонды)</w:t>
            </w:r>
          </w:p>
        </w:tc>
        <w:tc>
          <w:tcPr>
            <w:tcW w:w="1417" w:type="dxa"/>
            <w:vAlign w:val="bottom"/>
          </w:tcPr>
          <w:p w:rsidR="00860998" w:rsidRPr="008C04A9" w:rsidRDefault="00E11C4B" w:rsidP="00E11C4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8130,9</w:t>
            </w:r>
          </w:p>
        </w:tc>
        <w:tc>
          <w:tcPr>
            <w:tcW w:w="1559" w:type="dxa"/>
            <w:vAlign w:val="bottom"/>
          </w:tcPr>
          <w:p w:rsidR="00860998" w:rsidRPr="008C04A9" w:rsidRDefault="00E11C4B" w:rsidP="00E11C4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8130,9</w:t>
            </w:r>
          </w:p>
        </w:tc>
        <w:tc>
          <w:tcPr>
            <w:tcW w:w="1276" w:type="dxa"/>
            <w:vAlign w:val="bottom"/>
          </w:tcPr>
          <w:p w:rsidR="00860998" w:rsidRPr="008C04A9" w:rsidRDefault="00860998" w:rsidP="00E84AB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100</w:t>
            </w:r>
          </w:p>
        </w:tc>
      </w:tr>
      <w:tr w:rsidR="00860998" w:rsidRPr="008C04A9" w:rsidTr="00E84ABF">
        <w:trPr>
          <w:trHeight w:val="436"/>
        </w:trPr>
        <w:tc>
          <w:tcPr>
            <w:tcW w:w="5353" w:type="dxa"/>
            <w:vAlign w:val="bottom"/>
          </w:tcPr>
          <w:p w:rsidR="00860998" w:rsidRPr="008C04A9" w:rsidRDefault="00860998" w:rsidP="00E84ABF">
            <w:pPr>
              <w:shd w:val="clear" w:color="auto" w:fill="FFFFFF"/>
              <w:spacing w:after="0"/>
              <w:ind w:left="19"/>
              <w:rPr>
                <w:rFonts w:ascii="Times New Roman" w:hAnsi="Times New Roman" w:cs="Times New Roman"/>
                <w:bCs/>
                <w:color w:val="000000" w:themeColor="text1"/>
                <w:spacing w:val="-2"/>
                <w:sz w:val="24"/>
                <w:szCs w:val="24"/>
              </w:rPr>
            </w:pPr>
            <w:r w:rsidRPr="008C04A9">
              <w:rPr>
                <w:rFonts w:ascii="Times New Roman" w:hAnsi="Times New Roman" w:cs="Times New Roman"/>
                <w:bCs/>
                <w:color w:val="000000" w:themeColor="text1"/>
                <w:spacing w:val="-2"/>
                <w:sz w:val="24"/>
                <w:szCs w:val="24"/>
              </w:rPr>
              <w:t>Другие вопросы в области национальной экономики</w:t>
            </w:r>
          </w:p>
        </w:tc>
        <w:tc>
          <w:tcPr>
            <w:tcW w:w="1417" w:type="dxa"/>
            <w:vAlign w:val="bottom"/>
          </w:tcPr>
          <w:p w:rsidR="00860998" w:rsidRPr="008C04A9" w:rsidRDefault="00E11C4B" w:rsidP="00E11C4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2900,0</w:t>
            </w:r>
          </w:p>
        </w:tc>
        <w:tc>
          <w:tcPr>
            <w:tcW w:w="1559" w:type="dxa"/>
            <w:vAlign w:val="bottom"/>
          </w:tcPr>
          <w:p w:rsidR="00860998" w:rsidRPr="008C04A9" w:rsidRDefault="00E11C4B" w:rsidP="00E11C4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1930,6</w:t>
            </w:r>
          </w:p>
        </w:tc>
        <w:tc>
          <w:tcPr>
            <w:tcW w:w="1276" w:type="dxa"/>
            <w:vAlign w:val="bottom"/>
          </w:tcPr>
          <w:p w:rsidR="00860998" w:rsidRPr="008C04A9" w:rsidRDefault="00E11C4B" w:rsidP="00E11C4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66,6</w:t>
            </w:r>
          </w:p>
        </w:tc>
      </w:tr>
      <w:tr w:rsidR="00860998" w:rsidRPr="008C04A9" w:rsidTr="00E84ABF">
        <w:trPr>
          <w:trHeight w:val="423"/>
        </w:trPr>
        <w:tc>
          <w:tcPr>
            <w:tcW w:w="5353" w:type="dxa"/>
          </w:tcPr>
          <w:p w:rsidR="00860998" w:rsidRPr="008C04A9" w:rsidRDefault="00860998" w:rsidP="00E84ABF">
            <w:pPr>
              <w:shd w:val="clear" w:color="auto" w:fill="FFFFFF"/>
              <w:spacing w:after="0"/>
              <w:rPr>
                <w:rFonts w:ascii="Times New Roman" w:hAnsi="Times New Roman" w:cs="Times New Roman"/>
                <w:bCs/>
                <w:i/>
                <w:color w:val="000000" w:themeColor="text1"/>
                <w:spacing w:val="-2"/>
                <w:sz w:val="24"/>
                <w:szCs w:val="24"/>
              </w:rPr>
            </w:pPr>
            <w:r w:rsidRPr="008C04A9">
              <w:rPr>
                <w:rFonts w:ascii="Times New Roman" w:hAnsi="Times New Roman" w:cs="Times New Roman"/>
                <w:bCs/>
                <w:i/>
                <w:color w:val="000000" w:themeColor="text1"/>
                <w:spacing w:val="-2"/>
                <w:sz w:val="24"/>
                <w:szCs w:val="24"/>
              </w:rPr>
              <w:t>Жилищно-коммунальное хозяйство</w:t>
            </w:r>
          </w:p>
        </w:tc>
        <w:tc>
          <w:tcPr>
            <w:tcW w:w="1417" w:type="dxa"/>
            <w:vAlign w:val="bottom"/>
          </w:tcPr>
          <w:p w:rsidR="00860998" w:rsidRPr="008C04A9" w:rsidRDefault="00E11C4B" w:rsidP="00E11C4B">
            <w:pPr>
              <w:shd w:val="clear" w:color="auto" w:fill="FFFFFF"/>
              <w:spacing w:after="0"/>
              <w:jc w:val="center"/>
              <w:rPr>
                <w:rFonts w:ascii="Times New Roman" w:hAnsi="Times New Roman" w:cs="Times New Roman"/>
                <w:bCs/>
                <w:i/>
                <w:color w:val="000000" w:themeColor="text1"/>
                <w:spacing w:val="-6"/>
                <w:sz w:val="24"/>
                <w:szCs w:val="24"/>
              </w:rPr>
            </w:pPr>
            <w:r>
              <w:rPr>
                <w:rFonts w:ascii="Times New Roman" w:hAnsi="Times New Roman" w:cs="Times New Roman"/>
                <w:bCs/>
                <w:i/>
                <w:color w:val="000000" w:themeColor="text1"/>
                <w:spacing w:val="-6"/>
                <w:sz w:val="24"/>
                <w:szCs w:val="24"/>
              </w:rPr>
              <w:t>181781,0</w:t>
            </w:r>
          </w:p>
        </w:tc>
        <w:tc>
          <w:tcPr>
            <w:tcW w:w="1559" w:type="dxa"/>
            <w:vAlign w:val="bottom"/>
          </w:tcPr>
          <w:p w:rsidR="00860998" w:rsidRPr="008C04A9" w:rsidRDefault="00E11C4B" w:rsidP="00E11C4B">
            <w:pPr>
              <w:shd w:val="clear" w:color="auto" w:fill="FFFFFF"/>
              <w:spacing w:after="0"/>
              <w:jc w:val="center"/>
              <w:rPr>
                <w:rFonts w:ascii="Times New Roman" w:hAnsi="Times New Roman" w:cs="Times New Roman"/>
                <w:bCs/>
                <w:i/>
                <w:color w:val="000000" w:themeColor="text1"/>
                <w:spacing w:val="-6"/>
                <w:sz w:val="24"/>
                <w:szCs w:val="24"/>
              </w:rPr>
            </w:pPr>
            <w:r>
              <w:rPr>
                <w:rFonts w:ascii="Times New Roman" w:hAnsi="Times New Roman" w:cs="Times New Roman"/>
                <w:bCs/>
                <w:i/>
                <w:color w:val="000000" w:themeColor="text1"/>
                <w:spacing w:val="-6"/>
                <w:sz w:val="24"/>
                <w:szCs w:val="24"/>
              </w:rPr>
              <w:t>181593,4</w:t>
            </w:r>
          </w:p>
        </w:tc>
        <w:tc>
          <w:tcPr>
            <w:tcW w:w="1276" w:type="dxa"/>
            <w:vAlign w:val="bottom"/>
          </w:tcPr>
          <w:p w:rsidR="00860998" w:rsidRPr="008C04A9" w:rsidRDefault="00860998" w:rsidP="00E11C4B">
            <w:pPr>
              <w:shd w:val="clear" w:color="auto" w:fill="FFFFFF"/>
              <w:spacing w:after="0"/>
              <w:jc w:val="center"/>
              <w:rPr>
                <w:rFonts w:ascii="Times New Roman" w:hAnsi="Times New Roman" w:cs="Times New Roman"/>
                <w:bCs/>
                <w:i/>
                <w:color w:val="000000" w:themeColor="text1"/>
                <w:spacing w:val="-2"/>
                <w:sz w:val="24"/>
                <w:szCs w:val="24"/>
              </w:rPr>
            </w:pPr>
            <w:r w:rsidRPr="008C04A9">
              <w:rPr>
                <w:rFonts w:ascii="Times New Roman" w:hAnsi="Times New Roman" w:cs="Times New Roman"/>
                <w:bCs/>
                <w:i/>
                <w:color w:val="000000" w:themeColor="text1"/>
                <w:spacing w:val="-2"/>
                <w:sz w:val="24"/>
                <w:szCs w:val="24"/>
              </w:rPr>
              <w:t>9</w:t>
            </w:r>
            <w:r w:rsidR="00E11C4B">
              <w:rPr>
                <w:rFonts w:ascii="Times New Roman" w:hAnsi="Times New Roman" w:cs="Times New Roman"/>
                <w:bCs/>
                <w:i/>
                <w:color w:val="000000" w:themeColor="text1"/>
                <w:spacing w:val="-2"/>
                <w:sz w:val="24"/>
                <w:szCs w:val="24"/>
              </w:rPr>
              <w:t>9,9</w:t>
            </w:r>
          </w:p>
        </w:tc>
      </w:tr>
      <w:tr w:rsidR="00860998" w:rsidRPr="008C04A9" w:rsidTr="00E84ABF">
        <w:trPr>
          <w:trHeight w:val="401"/>
        </w:trPr>
        <w:tc>
          <w:tcPr>
            <w:tcW w:w="5353" w:type="dxa"/>
            <w:vAlign w:val="bottom"/>
          </w:tcPr>
          <w:p w:rsidR="00860998" w:rsidRPr="008C04A9" w:rsidRDefault="00860998" w:rsidP="00E84ABF">
            <w:pPr>
              <w:shd w:val="clear" w:color="auto" w:fill="FFFFFF"/>
              <w:spacing w:after="0"/>
              <w:ind w:left="19"/>
              <w:rPr>
                <w:rFonts w:ascii="Times New Roman" w:hAnsi="Times New Roman" w:cs="Times New Roman"/>
                <w:bCs/>
                <w:color w:val="000000" w:themeColor="text1"/>
                <w:spacing w:val="-2"/>
                <w:sz w:val="24"/>
                <w:szCs w:val="24"/>
              </w:rPr>
            </w:pPr>
            <w:r w:rsidRPr="008C04A9">
              <w:rPr>
                <w:rFonts w:ascii="Times New Roman" w:hAnsi="Times New Roman" w:cs="Times New Roman"/>
                <w:bCs/>
                <w:color w:val="000000" w:themeColor="text1"/>
                <w:spacing w:val="-2"/>
                <w:sz w:val="24"/>
                <w:szCs w:val="24"/>
              </w:rPr>
              <w:t>Жилищное хозяйство</w:t>
            </w:r>
          </w:p>
        </w:tc>
        <w:tc>
          <w:tcPr>
            <w:tcW w:w="1417" w:type="dxa"/>
            <w:vAlign w:val="bottom"/>
          </w:tcPr>
          <w:p w:rsidR="00860998" w:rsidRPr="008C04A9" w:rsidRDefault="00E11C4B" w:rsidP="00E11C4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52565,6</w:t>
            </w:r>
          </w:p>
        </w:tc>
        <w:tc>
          <w:tcPr>
            <w:tcW w:w="1559" w:type="dxa"/>
            <w:vAlign w:val="bottom"/>
          </w:tcPr>
          <w:p w:rsidR="00860998" w:rsidRPr="008C04A9" w:rsidRDefault="00E11C4B" w:rsidP="00E11C4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52508,7</w:t>
            </w:r>
          </w:p>
        </w:tc>
        <w:tc>
          <w:tcPr>
            <w:tcW w:w="1276" w:type="dxa"/>
            <w:vAlign w:val="bottom"/>
          </w:tcPr>
          <w:p w:rsidR="00860998" w:rsidRPr="008C04A9" w:rsidRDefault="00E11C4B" w:rsidP="00E11C4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99,9</w:t>
            </w:r>
          </w:p>
        </w:tc>
      </w:tr>
      <w:tr w:rsidR="00860998" w:rsidRPr="008C04A9" w:rsidTr="00E84ABF">
        <w:trPr>
          <w:trHeight w:val="407"/>
        </w:trPr>
        <w:tc>
          <w:tcPr>
            <w:tcW w:w="5353" w:type="dxa"/>
            <w:vAlign w:val="bottom"/>
          </w:tcPr>
          <w:p w:rsidR="00860998" w:rsidRPr="008C04A9" w:rsidRDefault="00860998" w:rsidP="00E84ABF">
            <w:pPr>
              <w:shd w:val="clear" w:color="auto" w:fill="FFFFFF"/>
              <w:spacing w:after="0"/>
              <w:ind w:left="19"/>
              <w:rPr>
                <w:rFonts w:ascii="Times New Roman" w:hAnsi="Times New Roman" w:cs="Times New Roman"/>
                <w:bCs/>
                <w:color w:val="000000" w:themeColor="text1"/>
                <w:spacing w:val="-2"/>
                <w:sz w:val="24"/>
                <w:szCs w:val="24"/>
              </w:rPr>
            </w:pPr>
            <w:r w:rsidRPr="008C04A9">
              <w:rPr>
                <w:rFonts w:ascii="Times New Roman" w:hAnsi="Times New Roman" w:cs="Times New Roman"/>
                <w:bCs/>
                <w:color w:val="000000" w:themeColor="text1"/>
                <w:spacing w:val="-2"/>
                <w:sz w:val="24"/>
                <w:szCs w:val="24"/>
              </w:rPr>
              <w:t>Коммунальное хозяйство</w:t>
            </w:r>
          </w:p>
        </w:tc>
        <w:tc>
          <w:tcPr>
            <w:tcW w:w="1417" w:type="dxa"/>
            <w:vAlign w:val="bottom"/>
          </w:tcPr>
          <w:p w:rsidR="00860998" w:rsidRPr="008C04A9" w:rsidRDefault="0098716A" w:rsidP="0098716A">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9235,2</w:t>
            </w:r>
          </w:p>
        </w:tc>
        <w:tc>
          <w:tcPr>
            <w:tcW w:w="1559" w:type="dxa"/>
            <w:vAlign w:val="bottom"/>
          </w:tcPr>
          <w:p w:rsidR="00860998" w:rsidRPr="008C04A9" w:rsidRDefault="0098716A" w:rsidP="0098716A">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9235,2</w:t>
            </w:r>
          </w:p>
        </w:tc>
        <w:tc>
          <w:tcPr>
            <w:tcW w:w="1276" w:type="dxa"/>
            <w:vAlign w:val="bottom"/>
          </w:tcPr>
          <w:p w:rsidR="00860998" w:rsidRPr="008C04A9" w:rsidRDefault="00860998" w:rsidP="00E84ABF">
            <w:pPr>
              <w:spacing w:after="0"/>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100</w:t>
            </w:r>
          </w:p>
        </w:tc>
      </w:tr>
      <w:tr w:rsidR="00860998" w:rsidRPr="008C04A9" w:rsidTr="00E84ABF">
        <w:trPr>
          <w:trHeight w:val="413"/>
        </w:trPr>
        <w:tc>
          <w:tcPr>
            <w:tcW w:w="5353" w:type="dxa"/>
            <w:vAlign w:val="bottom"/>
          </w:tcPr>
          <w:p w:rsidR="00860998" w:rsidRPr="008C04A9" w:rsidRDefault="00860998" w:rsidP="00E84ABF">
            <w:pPr>
              <w:shd w:val="clear" w:color="auto" w:fill="FFFFFF"/>
              <w:spacing w:after="0"/>
              <w:ind w:left="19"/>
              <w:rPr>
                <w:rFonts w:ascii="Times New Roman" w:hAnsi="Times New Roman" w:cs="Times New Roman"/>
                <w:bCs/>
                <w:color w:val="000000" w:themeColor="text1"/>
                <w:spacing w:val="-2"/>
                <w:sz w:val="24"/>
                <w:szCs w:val="24"/>
              </w:rPr>
            </w:pPr>
            <w:r w:rsidRPr="008C04A9">
              <w:rPr>
                <w:rFonts w:ascii="Times New Roman" w:hAnsi="Times New Roman" w:cs="Times New Roman"/>
                <w:bCs/>
                <w:color w:val="000000" w:themeColor="text1"/>
                <w:spacing w:val="-2"/>
                <w:sz w:val="24"/>
                <w:szCs w:val="24"/>
              </w:rPr>
              <w:t>Благоустройство</w:t>
            </w:r>
          </w:p>
        </w:tc>
        <w:tc>
          <w:tcPr>
            <w:tcW w:w="1417" w:type="dxa"/>
            <w:vAlign w:val="bottom"/>
          </w:tcPr>
          <w:p w:rsidR="00860998" w:rsidRPr="008C04A9" w:rsidRDefault="0098716A" w:rsidP="0098716A">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860998" w:rsidRPr="008C04A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525,5</w:t>
            </w:r>
          </w:p>
        </w:tc>
        <w:tc>
          <w:tcPr>
            <w:tcW w:w="1559" w:type="dxa"/>
            <w:vAlign w:val="bottom"/>
          </w:tcPr>
          <w:p w:rsidR="00860998" w:rsidRPr="008C04A9" w:rsidRDefault="0098716A" w:rsidP="0098716A">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75394,8</w:t>
            </w:r>
          </w:p>
        </w:tc>
        <w:tc>
          <w:tcPr>
            <w:tcW w:w="1276" w:type="dxa"/>
            <w:vAlign w:val="bottom"/>
          </w:tcPr>
          <w:p w:rsidR="00860998" w:rsidRPr="008C04A9" w:rsidRDefault="0098716A" w:rsidP="0098716A">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99,8</w:t>
            </w:r>
          </w:p>
        </w:tc>
      </w:tr>
      <w:tr w:rsidR="0098716A" w:rsidRPr="008C04A9" w:rsidTr="00E84ABF">
        <w:trPr>
          <w:trHeight w:val="413"/>
        </w:trPr>
        <w:tc>
          <w:tcPr>
            <w:tcW w:w="5353" w:type="dxa"/>
            <w:vAlign w:val="bottom"/>
          </w:tcPr>
          <w:p w:rsidR="0098716A" w:rsidRPr="008C04A9" w:rsidRDefault="0098716A" w:rsidP="00E84ABF">
            <w:pPr>
              <w:shd w:val="clear" w:color="auto" w:fill="FFFFFF"/>
              <w:spacing w:after="0"/>
              <w:ind w:left="19"/>
              <w:rPr>
                <w:rFonts w:ascii="Times New Roman" w:hAnsi="Times New Roman" w:cs="Times New Roman"/>
                <w:bCs/>
                <w:color w:val="000000" w:themeColor="text1"/>
                <w:spacing w:val="-2"/>
                <w:sz w:val="24"/>
                <w:szCs w:val="24"/>
              </w:rPr>
            </w:pPr>
            <w:r>
              <w:rPr>
                <w:rFonts w:ascii="Times New Roman" w:hAnsi="Times New Roman" w:cs="Times New Roman"/>
                <w:bCs/>
                <w:color w:val="000000" w:themeColor="text1"/>
                <w:spacing w:val="-2"/>
                <w:sz w:val="24"/>
                <w:szCs w:val="24"/>
              </w:rPr>
              <w:t>Другие вопросы в области ЖКХ</w:t>
            </w:r>
          </w:p>
        </w:tc>
        <w:tc>
          <w:tcPr>
            <w:tcW w:w="1417" w:type="dxa"/>
            <w:vAlign w:val="bottom"/>
          </w:tcPr>
          <w:p w:rsidR="0098716A" w:rsidRDefault="0098716A" w:rsidP="0098716A">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44454,7</w:t>
            </w:r>
          </w:p>
        </w:tc>
        <w:tc>
          <w:tcPr>
            <w:tcW w:w="1559" w:type="dxa"/>
            <w:vAlign w:val="bottom"/>
          </w:tcPr>
          <w:p w:rsidR="0098716A" w:rsidRDefault="0098716A" w:rsidP="0098716A">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44454,7</w:t>
            </w:r>
          </w:p>
        </w:tc>
        <w:tc>
          <w:tcPr>
            <w:tcW w:w="1276" w:type="dxa"/>
            <w:vAlign w:val="bottom"/>
          </w:tcPr>
          <w:p w:rsidR="0098716A" w:rsidRDefault="0098716A" w:rsidP="0098716A">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860998" w:rsidRPr="008C04A9" w:rsidTr="00E84ABF">
        <w:trPr>
          <w:trHeight w:val="419"/>
        </w:trPr>
        <w:tc>
          <w:tcPr>
            <w:tcW w:w="5353" w:type="dxa"/>
            <w:vAlign w:val="bottom"/>
          </w:tcPr>
          <w:p w:rsidR="00860998" w:rsidRPr="008C04A9" w:rsidRDefault="00860998" w:rsidP="00E84ABF">
            <w:pPr>
              <w:shd w:val="clear" w:color="auto" w:fill="FFFFFF"/>
              <w:spacing w:after="0"/>
              <w:rPr>
                <w:rFonts w:ascii="Times New Roman" w:hAnsi="Times New Roman" w:cs="Times New Roman"/>
                <w:i/>
                <w:color w:val="000000" w:themeColor="text1"/>
                <w:sz w:val="24"/>
                <w:szCs w:val="24"/>
              </w:rPr>
            </w:pPr>
            <w:r w:rsidRPr="008C04A9">
              <w:rPr>
                <w:rFonts w:ascii="Times New Roman" w:hAnsi="Times New Roman" w:cs="Times New Roman"/>
                <w:bCs/>
                <w:i/>
                <w:color w:val="000000" w:themeColor="text1"/>
                <w:spacing w:val="-2"/>
                <w:sz w:val="24"/>
                <w:szCs w:val="24"/>
              </w:rPr>
              <w:t>Образование</w:t>
            </w:r>
          </w:p>
        </w:tc>
        <w:tc>
          <w:tcPr>
            <w:tcW w:w="1417" w:type="dxa"/>
            <w:vAlign w:val="bottom"/>
          </w:tcPr>
          <w:p w:rsidR="00860998" w:rsidRPr="008C04A9" w:rsidRDefault="0098716A" w:rsidP="0098716A">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757,5</w:t>
            </w:r>
          </w:p>
        </w:tc>
        <w:tc>
          <w:tcPr>
            <w:tcW w:w="1559" w:type="dxa"/>
            <w:vAlign w:val="bottom"/>
          </w:tcPr>
          <w:p w:rsidR="00860998" w:rsidRPr="008C04A9" w:rsidRDefault="0098716A" w:rsidP="0098716A">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752,5</w:t>
            </w:r>
          </w:p>
        </w:tc>
        <w:tc>
          <w:tcPr>
            <w:tcW w:w="1276" w:type="dxa"/>
            <w:vAlign w:val="bottom"/>
          </w:tcPr>
          <w:p w:rsidR="00860998" w:rsidRPr="008C04A9" w:rsidRDefault="0098716A" w:rsidP="0098716A">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99,3</w:t>
            </w:r>
          </w:p>
        </w:tc>
      </w:tr>
      <w:tr w:rsidR="00BA4755" w:rsidRPr="008C04A9" w:rsidTr="00E84ABF">
        <w:trPr>
          <w:trHeight w:val="425"/>
        </w:trPr>
        <w:tc>
          <w:tcPr>
            <w:tcW w:w="5353" w:type="dxa"/>
            <w:vAlign w:val="bottom"/>
          </w:tcPr>
          <w:p w:rsidR="00BA4755" w:rsidRPr="008C04A9" w:rsidRDefault="00BA4755" w:rsidP="00E84ABF">
            <w:pPr>
              <w:shd w:val="clear" w:color="auto" w:fill="FFFFFF"/>
              <w:spacing w:after="0"/>
              <w:ind w:left="19"/>
              <w:rPr>
                <w:rFonts w:ascii="Times New Roman" w:hAnsi="Times New Roman" w:cs="Times New Roman"/>
                <w:bCs/>
                <w:color w:val="000000" w:themeColor="text1"/>
                <w:spacing w:val="-2"/>
                <w:sz w:val="24"/>
                <w:szCs w:val="24"/>
              </w:rPr>
            </w:pPr>
            <w:r w:rsidRPr="008C04A9">
              <w:rPr>
                <w:rFonts w:ascii="Times New Roman" w:hAnsi="Times New Roman" w:cs="Times New Roman"/>
                <w:color w:val="000000" w:themeColor="text1"/>
                <w:spacing w:val="-3"/>
                <w:sz w:val="24"/>
                <w:szCs w:val="24"/>
              </w:rPr>
              <w:t>Молодежная политика и оздоровление детей</w:t>
            </w:r>
          </w:p>
        </w:tc>
        <w:tc>
          <w:tcPr>
            <w:tcW w:w="1417" w:type="dxa"/>
            <w:vAlign w:val="bottom"/>
          </w:tcPr>
          <w:p w:rsidR="00BA4755" w:rsidRPr="00BA4755" w:rsidRDefault="00BA4755" w:rsidP="005F48E9">
            <w:pPr>
              <w:spacing w:after="0"/>
              <w:jc w:val="center"/>
              <w:rPr>
                <w:rFonts w:ascii="Times New Roman" w:hAnsi="Times New Roman" w:cs="Times New Roman"/>
                <w:color w:val="000000" w:themeColor="text1"/>
                <w:sz w:val="24"/>
                <w:szCs w:val="24"/>
              </w:rPr>
            </w:pPr>
            <w:r w:rsidRPr="00BA4755">
              <w:rPr>
                <w:rFonts w:ascii="Times New Roman" w:hAnsi="Times New Roman" w:cs="Times New Roman"/>
                <w:color w:val="000000" w:themeColor="text1"/>
                <w:sz w:val="24"/>
                <w:szCs w:val="24"/>
              </w:rPr>
              <w:t>757,5</w:t>
            </w:r>
          </w:p>
        </w:tc>
        <w:tc>
          <w:tcPr>
            <w:tcW w:w="1559" w:type="dxa"/>
            <w:vAlign w:val="bottom"/>
          </w:tcPr>
          <w:p w:rsidR="00BA4755" w:rsidRPr="00BA4755" w:rsidRDefault="00BA4755" w:rsidP="005F48E9">
            <w:pPr>
              <w:spacing w:after="0"/>
              <w:jc w:val="center"/>
              <w:rPr>
                <w:rFonts w:ascii="Times New Roman" w:hAnsi="Times New Roman" w:cs="Times New Roman"/>
                <w:color w:val="000000" w:themeColor="text1"/>
                <w:sz w:val="24"/>
                <w:szCs w:val="24"/>
              </w:rPr>
            </w:pPr>
            <w:r w:rsidRPr="00BA4755">
              <w:rPr>
                <w:rFonts w:ascii="Times New Roman" w:hAnsi="Times New Roman" w:cs="Times New Roman"/>
                <w:color w:val="000000" w:themeColor="text1"/>
                <w:sz w:val="24"/>
                <w:szCs w:val="24"/>
              </w:rPr>
              <w:t>752,5</w:t>
            </w:r>
          </w:p>
        </w:tc>
        <w:tc>
          <w:tcPr>
            <w:tcW w:w="1276" w:type="dxa"/>
            <w:vAlign w:val="bottom"/>
          </w:tcPr>
          <w:p w:rsidR="00BA4755" w:rsidRPr="00BA4755" w:rsidRDefault="00BA4755" w:rsidP="005F48E9">
            <w:pPr>
              <w:spacing w:after="0"/>
              <w:jc w:val="center"/>
              <w:rPr>
                <w:rFonts w:ascii="Times New Roman" w:hAnsi="Times New Roman" w:cs="Times New Roman"/>
                <w:color w:val="000000" w:themeColor="text1"/>
                <w:sz w:val="24"/>
                <w:szCs w:val="24"/>
              </w:rPr>
            </w:pPr>
            <w:r w:rsidRPr="00BA4755">
              <w:rPr>
                <w:rFonts w:ascii="Times New Roman" w:hAnsi="Times New Roman" w:cs="Times New Roman"/>
                <w:color w:val="000000" w:themeColor="text1"/>
                <w:sz w:val="24"/>
                <w:szCs w:val="24"/>
              </w:rPr>
              <w:t>99,3</w:t>
            </w:r>
          </w:p>
        </w:tc>
      </w:tr>
      <w:tr w:rsidR="00BA4755" w:rsidRPr="008C04A9" w:rsidTr="000640B3">
        <w:trPr>
          <w:trHeight w:val="406"/>
        </w:trPr>
        <w:tc>
          <w:tcPr>
            <w:tcW w:w="5353" w:type="dxa"/>
            <w:vAlign w:val="bottom"/>
          </w:tcPr>
          <w:p w:rsidR="00BA4755" w:rsidRPr="008C04A9" w:rsidRDefault="00BA4755" w:rsidP="00E84ABF">
            <w:pPr>
              <w:shd w:val="clear" w:color="auto" w:fill="FFFFFF"/>
              <w:spacing w:after="0"/>
              <w:ind w:right="758"/>
              <w:rPr>
                <w:rFonts w:ascii="Times New Roman" w:hAnsi="Times New Roman" w:cs="Times New Roman"/>
                <w:i/>
                <w:color w:val="000000" w:themeColor="text1"/>
                <w:sz w:val="24"/>
                <w:szCs w:val="24"/>
              </w:rPr>
            </w:pPr>
            <w:r w:rsidRPr="008C04A9">
              <w:rPr>
                <w:rFonts w:ascii="Times New Roman" w:hAnsi="Times New Roman" w:cs="Times New Roman"/>
                <w:bCs/>
                <w:i/>
                <w:color w:val="000000" w:themeColor="text1"/>
                <w:spacing w:val="-2"/>
                <w:sz w:val="24"/>
                <w:szCs w:val="24"/>
              </w:rPr>
              <w:lastRenderedPageBreak/>
              <w:t>Культура</w:t>
            </w:r>
          </w:p>
        </w:tc>
        <w:tc>
          <w:tcPr>
            <w:tcW w:w="1417" w:type="dxa"/>
            <w:vAlign w:val="bottom"/>
          </w:tcPr>
          <w:p w:rsidR="00BA4755" w:rsidRPr="00BA4755" w:rsidRDefault="00BA4755" w:rsidP="005F48E9">
            <w:pPr>
              <w:spacing w:after="0"/>
              <w:jc w:val="center"/>
              <w:rPr>
                <w:rFonts w:ascii="Times New Roman" w:hAnsi="Times New Roman" w:cs="Times New Roman"/>
                <w:i/>
                <w:color w:val="000000" w:themeColor="text1"/>
                <w:sz w:val="24"/>
                <w:szCs w:val="24"/>
              </w:rPr>
            </w:pPr>
            <w:r w:rsidRPr="00BA4755">
              <w:rPr>
                <w:rFonts w:ascii="Times New Roman" w:hAnsi="Times New Roman" w:cs="Times New Roman"/>
                <w:i/>
                <w:color w:val="000000" w:themeColor="text1"/>
                <w:sz w:val="24"/>
                <w:szCs w:val="24"/>
              </w:rPr>
              <w:t>3777,7</w:t>
            </w:r>
          </w:p>
        </w:tc>
        <w:tc>
          <w:tcPr>
            <w:tcW w:w="1559" w:type="dxa"/>
            <w:vAlign w:val="bottom"/>
          </w:tcPr>
          <w:p w:rsidR="00BA4755" w:rsidRPr="00BA4755" w:rsidRDefault="00BA4755" w:rsidP="005F48E9">
            <w:pPr>
              <w:spacing w:after="0"/>
              <w:jc w:val="center"/>
              <w:rPr>
                <w:rFonts w:ascii="Times New Roman" w:hAnsi="Times New Roman" w:cs="Times New Roman"/>
                <w:i/>
                <w:color w:val="000000" w:themeColor="text1"/>
                <w:sz w:val="24"/>
                <w:szCs w:val="24"/>
              </w:rPr>
            </w:pPr>
            <w:r w:rsidRPr="00BA4755">
              <w:rPr>
                <w:rFonts w:ascii="Times New Roman" w:hAnsi="Times New Roman" w:cs="Times New Roman"/>
                <w:i/>
                <w:color w:val="000000" w:themeColor="text1"/>
                <w:sz w:val="24"/>
                <w:szCs w:val="24"/>
              </w:rPr>
              <w:t>3724,0</w:t>
            </w:r>
          </w:p>
        </w:tc>
        <w:tc>
          <w:tcPr>
            <w:tcW w:w="1276" w:type="dxa"/>
            <w:vAlign w:val="bottom"/>
          </w:tcPr>
          <w:p w:rsidR="00BA4755" w:rsidRPr="00BA4755" w:rsidRDefault="00BA4755" w:rsidP="005F48E9">
            <w:pPr>
              <w:spacing w:after="0"/>
              <w:jc w:val="center"/>
              <w:rPr>
                <w:rFonts w:ascii="Times New Roman" w:hAnsi="Times New Roman" w:cs="Times New Roman"/>
                <w:i/>
                <w:color w:val="000000" w:themeColor="text1"/>
                <w:sz w:val="24"/>
                <w:szCs w:val="24"/>
              </w:rPr>
            </w:pPr>
            <w:r w:rsidRPr="00BA4755">
              <w:rPr>
                <w:rFonts w:ascii="Times New Roman" w:hAnsi="Times New Roman" w:cs="Times New Roman"/>
                <w:i/>
                <w:color w:val="000000" w:themeColor="text1"/>
                <w:sz w:val="24"/>
                <w:szCs w:val="24"/>
              </w:rPr>
              <w:t>98,6</w:t>
            </w:r>
          </w:p>
        </w:tc>
      </w:tr>
      <w:tr w:rsidR="00860998" w:rsidRPr="008C04A9" w:rsidTr="00E84ABF">
        <w:trPr>
          <w:trHeight w:val="359"/>
        </w:trPr>
        <w:tc>
          <w:tcPr>
            <w:tcW w:w="5353" w:type="dxa"/>
            <w:vAlign w:val="bottom"/>
          </w:tcPr>
          <w:p w:rsidR="00860998" w:rsidRPr="008C04A9" w:rsidRDefault="00860998" w:rsidP="00E84ABF">
            <w:pPr>
              <w:shd w:val="clear" w:color="auto" w:fill="FFFFFF"/>
              <w:spacing w:after="0"/>
              <w:rPr>
                <w:rFonts w:ascii="Times New Roman" w:hAnsi="Times New Roman" w:cs="Times New Roman"/>
                <w:i/>
                <w:color w:val="000000" w:themeColor="text1"/>
                <w:sz w:val="24"/>
                <w:szCs w:val="24"/>
              </w:rPr>
            </w:pPr>
            <w:r w:rsidRPr="008C04A9">
              <w:rPr>
                <w:rFonts w:ascii="Times New Roman" w:hAnsi="Times New Roman" w:cs="Times New Roman"/>
                <w:bCs/>
                <w:i/>
                <w:color w:val="000000" w:themeColor="text1"/>
                <w:spacing w:val="-2"/>
                <w:sz w:val="24"/>
                <w:szCs w:val="24"/>
              </w:rPr>
              <w:t>Социальная политика</w:t>
            </w:r>
          </w:p>
        </w:tc>
        <w:tc>
          <w:tcPr>
            <w:tcW w:w="1417" w:type="dxa"/>
            <w:vAlign w:val="bottom"/>
          </w:tcPr>
          <w:p w:rsidR="00860998" w:rsidRPr="008C04A9" w:rsidRDefault="00775E93" w:rsidP="00775E93">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1500</w:t>
            </w:r>
          </w:p>
        </w:tc>
        <w:tc>
          <w:tcPr>
            <w:tcW w:w="1559" w:type="dxa"/>
            <w:vAlign w:val="bottom"/>
          </w:tcPr>
          <w:p w:rsidR="00860998" w:rsidRPr="008C04A9" w:rsidRDefault="00860998" w:rsidP="00775E93">
            <w:pPr>
              <w:spacing w:after="0"/>
              <w:jc w:val="center"/>
              <w:rPr>
                <w:rFonts w:ascii="Times New Roman" w:hAnsi="Times New Roman" w:cs="Times New Roman"/>
                <w:i/>
                <w:color w:val="000000" w:themeColor="text1"/>
                <w:sz w:val="24"/>
                <w:szCs w:val="24"/>
              </w:rPr>
            </w:pPr>
            <w:r w:rsidRPr="008C04A9">
              <w:rPr>
                <w:rFonts w:ascii="Times New Roman" w:hAnsi="Times New Roman" w:cs="Times New Roman"/>
                <w:i/>
                <w:color w:val="000000" w:themeColor="text1"/>
                <w:sz w:val="24"/>
                <w:szCs w:val="24"/>
              </w:rPr>
              <w:t>1</w:t>
            </w:r>
            <w:r w:rsidR="00775E93">
              <w:rPr>
                <w:rFonts w:ascii="Times New Roman" w:hAnsi="Times New Roman" w:cs="Times New Roman"/>
                <w:i/>
                <w:color w:val="000000" w:themeColor="text1"/>
                <w:sz w:val="24"/>
                <w:szCs w:val="24"/>
              </w:rPr>
              <w:t>209,5</w:t>
            </w:r>
          </w:p>
        </w:tc>
        <w:tc>
          <w:tcPr>
            <w:tcW w:w="1276" w:type="dxa"/>
            <w:vAlign w:val="bottom"/>
          </w:tcPr>
          <w:p w:rsidR="00860998" w:rsidRPr="008C04A9" w:rsidRDefault="00775E93" w:rsidP="00775E93">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80,6</w:t>
            </w:r>
          </w:p>
        </w:tc>
      </w:tr>
      <w:tr w:rsidR="00775E93" w:rsidRPr="008C04A9" w:rsidTr="00E84ABF">
        <w:trPr>
          <w:trHeight w:val="285"/>
        </w:trPr>
        <w:tc>
          <w:tcPr>
            <w:tcW w:w="5353" w:type="dxa"/>
            <w:vAlign w:val="bottom"/>
          </w:tcPr>
          <w:p w:rsidR="00775E93" w:rsidRPr="008C04A9" w:rsidRDefault="00775E93" w:rsidP="00E84ABF">
            <w:pPr>
              <w:shd w:val="clear" w:color="auto" w:fill="FFFFFF"/>
              <w:spacing w:after="0"/>
              <w:ind w:left="19"/>
              <w:rPr>
                <w:rFonts w:ascii="Times New Roman" w:hAnsi="Times New Roman" w:cs="Times New Roman"/>
                <w:color w:val="000000" w:themeColor="text1"/>
                <w:spacing w:val="-3"/>
                <w:sz w:val="24"/>
                <w:szCs w:val="24"/>
              </w:rPr>
            </w:pPr>
            <w:r w:rsidRPr="008C04A9">
              <w:rPr>
                <w:rFonts w:ascii="Times New Roman" w:hAnsi="Times New Roman" w:cs="Times New Roman"/>
                <w:color w:val="000000" w:themeColor="text1"/>
                <w:spacing w:val="-3"/>
                <w:sz w:val="24"/>
                <w:szCs w:val="24"/>
              </w:rPr>
              <w:t>Социальное обеспечение населения</w:t>
            </w:r>
          </w:p>
        </w:tc>
        <w:tc>
          <w:tcPr>
            <w:tcW w:w="1417" w:type="dxa"/>
            <w:vAlign w:val="bottom"/>
          </w:tcPr>
          <w:p w:rsidR="00775E93" w:rsidRPr="00775E93" w:rsidRDefault="00775E93" w:rsidP="005F48E9">
            <w:pPr>
              <w:spacing w:after="0"/>
              <w:jc w:val="center"/>
              <w:rPr>
                <w:rFonts w:ascii="Times New Roman" w:hAnsi="Times New Roman" w:cs="Times New Roman"/>
                <w:color w:val="000000" w:themeColor="text1"/>
                <w:sz w:val="24"/>
                <w:szCs w:val="24"/>
              </w:rPr>
            </w:pPr>
            <w:r w:rsidRPr="00775E93">
              <w:rPr>
                <w:rFonts w:ascii="Times New Roman" w:hAnsi="Times New Roman" w:cs="Times New Roman"/>
                <w:color w:val="000000" w:themeColor="text1"/>
                <w:sz w:val="24"/>
                <w:szCs w:val="24"/>
              </w:rPr>
              <w:t>1500</w:t>
            </w:r>
          </w:p>
        </w:tc>
        <w:tc>
          <w:tcPr>
            <w:tcW w:w="1559" w:type="dxa"/>
            <w:vAlign w:val="bottom"/>
          </w:tcPr>
          <w:p w:rsidR="00775E93" w:rsidRPr="00775E93" w:rsidRDefault="00775E93" w:rsidP="005F48E9">
            <w:pPr>
              <w:spacing w:after="0"/>
              <w:jc w:val="center"/>
              <w:rPr>
                <w:rFonts w:ascii="Times New Roman" w:hAnsi="Times New Roman" w:cs="Times New Roman"/>
                <w:color w:val="000000" w:themeColor="text1"/>
                <w:sz w:val="24"/>
                <w:szCs w:val="24"/>
              </w:rPr>
            </w:pPr>
            <w:r w:rsidRPr="00775E93">
              <w:rPr>
                <w:rFonts w:ascii="Times New Roman" w:hAnsi="Times New Roman" w:cs="Times New Roman"/>
                <w:color w:val="000000" w:themeColor="text1"/>
                <w:sz w:val="24"/>
                <w:szCs w:val="24"/>
              </w:rPr>
              <w:t>1209,5</w:t>
            </w:r>
          </w:p>
        </w:tc>
        <w:tc>
          <w:tcPr>
            <w:tcW w:w="1276" w:type="dxa"/>
            <w:vAlign w:val="bottom"/>
          </w:tcPr>
          <w:p w:rsidR="00775E93" w:rsidRPr="00775E93" w:rsidRDefault="00775E93" w:rsidP="005F48E9">
            <w:pPr>
              <w:spacing w:after="0"/>
              <w:jc w:val="center"/>
              <w:rPr>
                <w:rFonts w:ascii="Times New Roman" w:hAnsi="Times New Roman" w:cs="Times New Roman"/>
                <w:color w:val="000000" w:themeColor="text1"/>
                <w:sz w:val="24"/>
                <w:szCs w:val="24"/>
              </w:rPr>
            </w:pPr>
            <w:r w:rsidRPr="00775E93">
              <w:rPr>
                <w:rFonts w:ascii="Times New Roman" w:hAnsi="Times New Roman" w:cs="Times New Roman"/>
                <w:color w:val="000000" w:themeColor="text1"/>
                <w:sz w:val="24"/>
                <w:szCs w:val="24"/>
              </w:rPr>
              <w:t>80,6</w:t>
            </w:r>
          </w:p>
        </w:tc>
      </w:tr>
      <w:tr w:rsidR="00860998" w:rsidRPr="008C04A9" w:rsidTr="00E84ABF">
        <w:trPr>
          <w:trHeight w:val="341"/>
        </w:trPr>
        <w:tc>
          <w:tcPr>
            <w:tcW w:w="5353" w:type="dxa"/>
          </w:tcPr>
          <w:p w:rsidR="00860998" w:rsidRPr="008C04A9" w:rsidRDefault="00860998" w:rsidP="00E84ABF">
            <w:pPr>
              <w:shd w:val="clear" w:color="auto" w:fill="FFFFFF"/>
              <w:spacing w:after="0"/>
              <w:rPr>
                <w:rFonts w:ascii="Times New Roman" w:hAnsi="Times New Roman" w:cs="Times New Roman"/>
                <w:bCs/>
                <w:i/>
                <w:color w:val="000000" w:themeColor="text1"/>
                <w:spacing w:val="-2"/>
                <w:sz w:val="24"/>
                <w:szCs w:val="24"/>
              </w:rPr>
            </w:pPr>
            <w:r w:rsidRPr="008C04A9">
              <w:rPr>
                <w:rFonts w:ascii="Times New Roman" w:hAnsi="Times New Roman" w:cs="Times New Roman"/>
                <w:bCs/>
                <w:i/>
                <w:color w:val="000000" w:themeColor="text1"/>
                <w:spacing w:val="-2"/>
                <w:sz w:val="24"/>
                <w:szCs w:val="24"/>
              </w:rPr>
              <w:t>Физическая культура и спорт</w:t>
            </w:r>
          </w:p>
        </w:tc>
        <w:tc>
          <w:tcPr>
            <w:tcW w:w="1417" w:type="dxa"/>
            <w:vAlign w:val="bottom"/>
          </w:tcPr>
          <w:p w:rsidR="00860998" w:rsidRPr="008C04A9" w:rsidRDefault="00775E93" w:rsidP="00775E93">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154,0</w:t>
            </w:r>
          </w:p>
        </w:tc>
        <w:tc>
          <w:tcPr>
            <w:tcW w:w="1559" w:type="dxa"/>
            <w:vAlign w:val="bottom"/>
          </w:tcPr>
          <w:p w:rsidR="00860998" w:rsidRPr="008C04A9" w:rsidRDefault="00775E93" w:rsidP="00775E93">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125,7</w:t>
            </w:r>
          </w:p>
        </w:tc>
        <w:tc>
          <w:tcPr>
            <w:tcW w:w="1276" w:type="dxa"/>
            <w:vAlign w:val="bottom"/>
          </w:tcPr>
          <w:p w:rsidR="00860998" w:rsidRPr="008C04A9" w:rsidRDefault="00775E93" w:rsidP="00775E93">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81,6</w:t>
            </w:r>
          </w:p>
        </w:tc>
      </w:tr>
      <w:tr w:rsidR="00860998" w:rsidRPr="008C04A9" w:rsidTr="000640B3">
        <w:trPr>
          <w:trHeight w:val="356"/>
        </w:trPr>
        <w:tc>
          <w:tcPr>
            <w:tcW w:w="5353" w:type="dxa"/>
          </w:tcPr>
          <w:p w:rsidR="00860998" w:rsidRPr="008C04A9" w:rsidRDefault="00860998" w:rsidP="00E84ABF">
            <w:pPr>
              <w:shd w:val="clear" w:color="auto" w:fill="FFFFFF"/>
              <w:spacing w:after="0"/>
              <w:rPr>
                <w:rFonts w:ascii="Times New Roman" w:hAnsi="Times New Roman" w:cs="Times New Roman"/>
                <w:bCs/>
                <w:i/>
                <w:color w:val="000000" w:themeColor="text1"/>
                <w:spacing w:val="-2"/>
                <w:sz w:val="24"/>
                <w:szCs w:val="24"/>
              </w:rPr>
            </w:pPr>
            <w:r w:rsidRPr="008C04A9">
              <w:rPr>
                <w:rFonts w:ascii="Times New Roman" w:hAnsi="Times New Roman" w:cs="Times New Roman"/>
                <w:bCs/>
                <w:i/>
                <w:color w:val="000000" w:themeColor="text1"/>
                <w:spacing w:val="-2"/>
                <w:sz w:val="24"/>
                <w:szCs w:val="24"/>
              </w:rPr>
              <w:t>Средства массовой информации</w:t>
            </w:r>
          </w:p>
        </w:tc>
        <w:tc>
          <w:tcPr>
            <w:tcW w:w="1417" w:type="dxa"/>
            <w:vAlign w:val="bottom"/>
          </w:tcPr>
          <w:p w:rsidR="00860998" w:rsidRPr="008C04A9" w:rsidRDefault="00775E93" w:rsidP="00775E93">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4965,0</w:t>
            </w:r>
          </w:p>
        </w:tc>
        <w:tc>
          <w:tcPr>
            <w:tcW w:w="1559" w:type="dxa"/>
            <w:vAlign w:val="bottom"/>
          </w:tcPr>
          <w:p w:rsidR="00860998" w:rsidRPr="008C04A9" w:rsidRDefault="00860998" w:rsidP="00775E93">
            <w:pPr>
              <w:spacing w:after="0"/>
              <w:jc w:val="center"/>
              <w:rPr>
                <w:rFonts w:ascii="Times New Roman" w:hAnsi="Times New Roman" w:cs="Times New Roman"/>
                <w:i/>
                <w:color w:val="000000" w:themeColor="text1"/>
                <w:sz w:val="24"/>
                <w:szCs w:val="24"/>
              </w:rPr>
            </w:pPr>
            <w:r w:rsidRPr="008C04A9">
              <w:rPr>
                <w:rFonts w:ascii="Times New Roman" w:hAnsi="Times New Roman" w:cs="Times New Roman"/>
                <w:i/>
                <w:color w:val="000000" w:themeColor="text1"/>
                <w:sz w:val="24"/>
                <w:szCs w:val="24"/>
              </w:rPr>
              <w:t>4</w:t>
            </w:r>
            <w:r w:rsidR="00775E93">
              <w:rPr>
                <w:rFonts w:ascii="Times New Roman" w:hAnsi="Times New Roman" w:cs="Times New Roman"/>
                <w:i/>
                <w:color w:val="000000" w:themeColor="text1"/>
                <w:sz w:val="24"/>
                <w:szCs w:val="24"/>
              </w:rPr>
              <w:t>965,0</w:t>
            </w:r>
          </w:p>
        </w:tc>
        <w:tc>
          <w:tcPr>
            <w:tcW w:w="1276" w:type="dxa"/>
            <w:vAlign w:val="bottom"/>
          </w:tcPr>
          <w:p w:rsidR="00860998" w:rsidRPr="008C04A9" w:rsidRDefault="00860998" w:rsidP="00E84ABF">
            <w:pPr>
              <w:spacing w:after="0"/>
              <w:jc w:val="center"/>
              <w:rPr>
                <w:rFonts w:ascii="Times New Roman" w:hAnsi="Times New Roman" w:cs="Times New Roman"/>
                <w:i/>
                <w:color w:val="000000" w:themeColor="text1"/>
                <w:sz w:val="24"/>
                <w:szCs w:val="24"/>
              </w:rPr>
            </w:pPr>
            <w:r w:rsidRPr="008C04A9">
              <w:rPr>
                <w:rFonts w:ascii="Times New Roman" w:hAnsi="Times New Roman" w:cs="Times New Roman"/>
                <w:i/>
                <w:color w:val="000000" w:themeColor="text1"/>
                <w:sz w:val="24"/>
                <w:szCs w:val="24"/>
              </w:rPr>
              <w:t>100</w:t>
            </w:r>
          </w:p>
        </w:tc>
      </w:tr>
      <w:tr w:rsidR="00860998" w:rsidRPr="008C04A9" w:rsidTr="00E84ABF">
        <w:trPr>
          <w:trHeight w:val="560"/>
        </w:trPr>
        <w:tc>
          <w:tcPr>
            <w:tcW w:w="5353" w:type="dxa"/>
          </w:tcPr>
          <w:p w:rsidR="00860998" w:rsidRPr="008C04A9" w:rsidRDefault="00860998" w:rsidP="00E84ABF">
            <w:pPr>
              <w:shd w:val="clear" w:color="auto" w:fill="FFFFFF"/>
              <w:spacing w:after="0"/>
              <w:rPr>
                <w:rFonts w:ascii="Times New Roman" w:hAnsi="Times New Roman" w:cs="Times New Roman"/>
                <w:i/>
                <w:color w:val="000000" w:themeColor="text1"/>
                <w:sz w:val="24"/>
                <w:szCs w:val="24"/>
              </w:rPr>
            </w:pPr>
            <w:r w:rsidRPr="008C04A9">
              <w:rPr>
                <w:rFonts w:ascii="Times New Roman" w:hAnsi="Times New Roman" w:cs="Times New Roman"/>
                <w:bCs/>
                <w:i/>
                <w:color w:val="000000" w:themeColor="text1"/>
                <w:spacing w:val="-2"/>
                <w:sz w:val="24"/>
                <w:szCs w:val="24"/>
              </w:rPr>
              <w:t xml:space="preserve">Межбюджетные трансферты общего характера бюджетам субъектов Российской Федерации и муниципальных образований </w:t>
            </w:r>
          </w:p>
        </w:tc>
        <w:tc>
          <w:tcPr>
            <w:tcW w:w="1417" w:type="dxa"/>
            <w:vAlign w:val="bottom"/>
          </w:tcPr>
          <w:p w:rsidR="00860998" w:rsidRPr="008C04A9" w:rsidRDefault="00775E93" w:rsidP="00E84ABF">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p>
        </w:tc>
        <w:tc>
          <w:tcPr>
            <w:tcW w:w="1559" w:type="dxa"/>
            <w:vAlign w:val="bottom"/>
          </w:tcPr>
          <w:p w:rsidR="00860998" w:rsidRPr="008C04A9" w:rsidRDefault="00775E93" w:rsidP="00E84ABF">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p>
        </w:tc>
        <w:tc>
          <w:tcPr>
            <w:tcW w:w="1276" w:type="dxa"/>
            <w:vAlign w:val="bottom"/>
          </w:tcPr>
          <w:p w:rsidR="00860998" w:rsidRPr="008C04A9" w:rsidRDefault="00775E93" w:rsidP="00E84ABF">
            <w:pPr>
              <w:spacing w:after="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p>
        </w:tc>
      </w:tr>
      <w:tr w:rsidR="00860998" w:rsidRPr="008C04A9" w:rsidTr="000640B3">
        <w:trPr>
          <w:trHeight w:val="303"/>
        </w:trPr>
        <w:tc>
          <w:tcPr>
            <w:tcW w:w="5353" w:type="dxa"/>
          </w:tcPr>
          <w:p w:rsidR="00860998" w:rsidRPr="008C04A9" w:rsidRDefault="00860998" w:rsidP="00E84ABF">
            <w:pPr>
              <w:shd w:val="clear" w:color="auto" w:fill="FFFFFF"/>
              <w:spacing w:after="0"/>
              <w:ind w:left="19"/>
              <w:rPr>
                <w:rFonts w:ascii="Times New Roman" w:hAnsi="Times New Roman" w:cs="Times New Roman"/>
                <w:color w:val="000000" w:themeColor="text1"/>
                <w:spacing w:val="-3"/>
                <w:sz w:val="24"/>
                <w:szCs w:val="24"/>
              </w:rPr>
            </w:pPr>
            <w:r w:rsidRPr="008C04A9">
              <w:rPr>
                <w:rFonts w:ascii="Times New Roman" w:hAnsi="Times New Roman" w:cs="Times New Roman"/>
                <w:color w:val="000000" w:themeColor="text1"/>
                <w:spacing w:val="-3"/>
                <w:sz w:val="24"/>
                <w:szCs w:val="24"/>
              </w:rPr>
              <w:t>Итого</w:t>
            </w:r>
          </w:p>
        </w:tc>
        <w:tc>
          <w:tcPr>
            <w:tcW w:w="1417" w:type="dxa"/>
            <w:vAlign w:val="bottom"/>
          </w:tcPr>
          <w:p w:rsidR="00860998" w:rsidRPr="008C04A9" w:rsidRDefault="00775E93" w:rsidP="00775E93">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284210,3</w:t>
            </w:r>
          </w:p>
        </w:tc>
        <w:tc>
          <w:tcPr>
            <w:tcW w:w="1559" w:type="dxa"/>
            <w:vAlign w:val="bottom"/>
          </w:tcPr>
          <w:p w:rsidR="00860998" w:rsidRPr="008C04A9" w:rsidRDefault="00775E93" w:rsidP="00775E93">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279377,8</w:t>
            </w:r>
          </w:p>
        </w:tc>
        <w:tc>
          <w:tcPr>
            <w:tcW w:w="1276" w:type="dxa"/>
            <w:vAlign w:val="bottom"/>
          </w:tcPr>
          <w:p w:rsidR="00860998" w:rsidRPr="008C04A9" w:rsidRDefault="00775E93" w:rsidP="00775E93">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98,3</w:t>
            </w:r>
          </w:p>
        </w:tc>
      </w:tr>
    </w:tbl>
    <w:p w:rsidR="00860998" w:rsidRPr="008C04A9" w:rsidRDefault="00860998" w:rsidP="00860998">
      <w:pPr>
        <w:spacing w:after="0"/>
        <w:ind w:firstLine="720"/>
        <w:jc w:val="both"/>
        <w:rPr>
          <w:rFonts w:ascii="Times New Roman" w:hAnsi="Times New Roman" w:cs="Times New Roman"/>
          <w:color w:val="000000" w:themeColor="text1"/>
          <w:sz w:val="24"/>
          <w:szCs w:val="24"/>
        </w:rPr>
      </w:pPr>
    </w:p>
    <w:p w:rsidR="00860998" w:rsidRPr="008C04A9" w:rsidRDefault="00860998" w:rsidP="00860998">
      <w:pPr>
        <w:spacing w:after="0"/>
        <w:ind w:firstLine="720"/>
        <w:jc w:val="both"/>
        <w:rPr>
          <w:rFonts w:ascii="Times New Roman" w:eastAsia="SimSun" w:hAnsi="Times New Roman" w:cs="Times New Roman"/>
          <w:color w:val="000000" w:themeColor="text1"/>
          <w:sz w:val="24"/>
          <w:szCs w:val="24"/>
        </w:rPr>
      </w:pPr>
      <w:r w:rsidRPr="008C04A9">
        <w:rPr>
          <w:rFonts w:ascii="Times New Roman" w:eastAsia="SimSun" w:hAnsi="Times New Roman" w:cs="Times New Roman"/>
          <w:color w:val="000000" w:themeColor="text1"/>
          <w:sz w:val="24"/>
          <w:szCs w:val="24"/>
        </w:rPr>
        <w:t xml:space="preserve">При сохранении текущего статуса сельского поселения сохраняется риск отмены </w:t>
      </w:r>
      <w:r w:rsidRPr="008C04A9">
        <w:rPr>
          <w:rFonts w:ascii="Times New Roman" w:hAnsi="Times New Roman" w:cs="Times New Roman"/>
          <w:color w:val="000000" w:themeColor="text1"/>
          <w:sz w:val="24"/>
          <w:szCs w:val="24"/>
        </w:rPr>
        <w:t xml:space="preserve">областного закона от 19.10.2015 № 99-оз «О внесении изменения в статью 1 областного закона «Об отдельных вопросах местного значения сельских поселений Ленинградской области» в силу чего </w:t>
      </w:r>
      <w:r w:rsidRPr="008C04A9">
        <w:rPr>
          <w:rFonts w:ascii="Times New Roman" w:eastAsia="SimSun" w:hAnsi="Times New Roman" w:cs="Times New Roman"/>
          <w:color w:val="000000" w:themeColor="text1"/>
          <w:sz w:val="24"/>
          <w:szCs w:val="24"/>
        </w:rPr>
        <w:t xml:space="preserve">бюджет муниципального образования «Муринское сельское поселение» не сможет расходовать приведенные суммы по статьям расходов в силу двух обстоятельств. Во-первых, как уже отмечалось, источники пополнения бюджета Муринского сельского поселения в случае </w:t>
      </w:r>
      <w:r w:rsidRPr="008C04A9">
        <w:rPr>
          <w:rFonts w:ascii="Times New Roman" w:hAnsi="Times New Roman" w:cs="Times New Roman"/>
          <w:color w:val="000000" w:themeColor="text1"/>
          <w:sz w:val="24"/>
          <w:szCs w:val="24"/>
        </w:rPr>
        <w:t>возврата к нормативам отчислений, установленным для всех сельских поселений России Бюджетным кодексом РФ, существенно сократятся, и</w:t>
      </w:r>
      <w:r w:rsidRPr="008C04A9">
        <w:rPr>
          <w:rFonts w:ascii="Times New Roman" w:eastAsia="SimSun" w:hAnsi="Times New Roman" w:cs="Times New Roman"/>
          <w:color w:val="000000" w:themeColor="text1"/>
          <w:sz w:val="24"/>
          <w:szCs w:val="24"/>
        </w:rPr>
        <w:t xml:space="preserve"> муниципальное образование неизбежно столкнется с дефицитом бюджета. Во-вторых, согласно ФЗ-131 с правовой точки зрения муниципальное образование просто не сможет финансировать полномочия, которых оно лишится.</w:t>
      </w:r>
    </w:p>
    <w:p w:rsidR="00860998" w:rsidRPr="008C04A9" w:rsidRDefault="00860998" w:rsidP="00860998">
      <w:pPr>
        <w:spacing w:after="0"/>
        <w:ind w:firstLine="72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Укрупнено можно выделить следующие </w:t>
      </w:r>
      <w:r w:rsidR="00D97D0F">
        <w:rPr>
          <w:rFonts w:ascii="Times New Roman" w:hAnsi="Times New Roman" w:cs="Times New Roman"/>
          <w:color w:val="000000" w:themeColor="text1"/>
          <w:sz w:val="24"/>
          <w:szCs w:val="24"/>
        </w:rPr>
        <w:t xml:space="preserve">риски </w:t>
      </w:r>
      <w:r w:rsidRPr="008C04A9">
        <w:rPr>
          <w:rFonts w:ascii="Times New Roman" w:hAnsi="Times New Roman" w:cs="Times New Roman"/>
          <w:color w:val="000000" w:themeColor="text1"/>
          <w:sz w:val="24"/>
          <w:szCs w:val="24"/>
        </w:rPr>
        <w:t>и ограничения б</w:t>
      </w:r>
      <w:r w:rsidRPr="008C04A9">
        <w:rPr>
          <w:rFonts w:ascii="Times New Roman" w:eastAsia="SimSun" w:hAnsi="Times New Roman" w:cs="Times New Roman"/>
          <w:b/>
          <w:color w:val="000000" w:themeColor="text1"/>
          <w:sz w:val="24"/>
          <w:szCs w:val="24"/>
        </w:rPr>
        <w:t>юджетных возможностей и потенциала налогооблагаемой базы муниципального образования «Муринское сельское поселение»</w:t>
      </w:r>
      <w:r w:rsidRPr="008C04A9">
        <w:rPr>
          <w:rFonts w:ascii="Times New Roman" w:hAnsi="Times New Roman" w:cs="Times New Roman"/>
          <w:color w:val="000000" w:themeColor="text1"/>
          <w:sz w:val="24"/>
          <w:szCs w:val="24"/>
        </w:rPr>
        <w:t>:</w:t>
      </w:r>
    </w:p>
    <w:p w:rsidR="00860998" w:rsidRPr="008C04A9" w:rsidRDefault="00860998" w:rsidP="00A95065">
      <w:pPr>
        <w:pStyle w:val="a3"/>
        <w:numPr>
          <w:ilvl w:val="0"/>
          <w:numId w:val="30"/>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Сокращение доходов бюджета поселения, т.к.  при сохранении статуса сельского поселения </w:t>
      </w:r>
      <w:r w:rsidR="00B45C1E">
        <w:rPr>
          <w:rFonts w:ascii="Times New Roman" w:hAnsi="Times New Roman" w:cs="Times New Roman"/>
          <w:color w:val="000000" w:themeColor="text1"/>
          <w:sz w:val="24"/>
          <w:szCs w:val="24"/>
        </w:rPr>
        <w:t xml:space="preserve">могут быть </w:t>
      </w:r>
      <w:r w:rsidRPr="008C04A9">
        <w:rPr>
          <w:rFonts w:ascii="Times New Roman" w:hAnsi="Times New Roman" w:cs="Times New Roman"/>
          <w:color w:val="000000" w:themeColor="text1"/>
          <w:sz w:val="24"/>
          <w:szCs w:val="24"/>
        </w:rPr>
        <w:t>уменьш</w:t>
      </w:r>
      <w:r w:rsidR="00B45C1E">
        <w:rPr>
          <w:rFonts w:ascii="Times New Roman" w:hAnsi="Times New Roman" w:cs="Times New Roman"/>
          <w:color w:val="000000" w:themeColor="text1"/>
          <w:sz w:val="24"/>
          <w:szCs w:val="24"/>
        </w:rPr>
        <w:t>ены</w:t>
      </w:r>
      <w:r w:rsidRPr="008C04A9">
        <w:rPr>
          <w:rFonts w:ascii="Times New Roman" w:hAnsi="Times New Roman" w:cs="Times New Roman"/>
          <w:color w:val="000000" w:themeColor="text1"/>
          <w:sz w:val="24"/>
          <w:szCs w:val="24"/>
        </w:rPr>
        <w:t xml:space="preserve"> размеры процентных отчислений налоговых платежей  в бюджет поселения </w:t>
      </w:r>
      <w:r w:rsidR="00B45C1E">
        <w:rPr>
          <w:rFonts w:ascii="Times New Roman" w:hAnsi="Times New Roman" w:cs="Times New Roman"/>
          <w:color w:val="000000" w:themeColor="text1"/>
          <w:sz w:val="24"/>
          <w:szCs w:val="24"/>
        </w:rPr>
        <w:t xml:space="preserve">в силу </w:t>
      </w:r>
      <w:r w:rsidR="00B45C1E" w:rsidRPr="008C04A9">
        <w:rPr>
          <w:rFonts w:ascii="Times New Roman" w:eastAsia="SimSun" w:hAnsi="Times New Roman" w:cs="Times New Roman"/>
          <w:color w:val="000000" w:themeColor="text1"/>
          <w:sz w:val="24"/>
          <w:szCs w:val="24"/>
        </w:rPr>
        <w:t xml:space="preserve">отмены </w:t>
      </w:r>
      <w:r w:rsidR="00B45C1E" w:rsidRPr="008C04A9">
        <w:rPr>
          <w:rFonts w:ascii="Times New Roman" w:hAnsi="Times New Roman" w:cs="Times New Roman"/>
          <w:color w:val="000000" w:themeColor="text1"/>
          <w:sz w:val="24"/>
          <w:szCs w:val="24"/>
        </w:rPr>
        <w:t>областного закона от 19.10.2015 № 99-оз «О внесении изменения в статью 1 областного закона «Об отдельных вопросах местного значения сельских п</w:t>
      </w:r>
      <w:r w:rsidR="00B45C1E">
        <w:rPr>
          <w:rFonts w:ascii="Times New Roman" w:hAnsi="Times New Roman" w:cs="Times New Roman"/>
          <w:color w:val="000000" w:themeColor="text1"/>
          <w:sz w:val="24"/>
          <w:szCs w:val="24"/>
        </w:rPr>
        <w:t>оселений Ленинградской области»</w:t>
      </w:r>
      <w:r w:rsidRPr="008C04A9">
        <w:rPr>
          <w:rFonts w:ascii="Times New Roman" w:hAnsi="Times New Roman" w:cs="Times New Roman"/>
          <w:color w:val="000000" w:themeColor="text1"/>
          <w:sz w:val="24"/>
          <w:szCs w:val="24"/>
        </w:rPr>
        <w:t>;</w:t>
      </w:r>
    </w:p>
    <w:p w:rsidR="00860998" w:rsidRPr="008C04A9" w:rsidRDefault="00860998" w:rsidP="00A95065">
      <w:pPr>
        <w:pStyle w:val="a3"/>
        <w:numPr>
          <w:ilvl w:val="0"/>
          <w:numId w:val="30"/>
        </w:numPr>
        <w:tabs>
          <w:tab w:val="num" w:pos="317"/>
        </w:tabs>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Сохраняется потенциальный риск отмены действия областного закона от 19.10.2015 № 99-оз «О внесении изменения в статью 1 областного закона «Об отдельных вопросах местного значения сельских поселений Ленинградской области» (вступил в силу с 01.01.2016), который несколько расширил предметы местного значения, решаемые сельскими поселениями Ленинградской области. В случае его отмены, сельские поселения столкнутся с бюджетные ограничения, связанные с развитием ЖКХ, благоустройством и социальными расходами, регламентируемые   статусом сельского поселения в соответствии с ФЗ-131 (будет отсутствовать правовая возможность в принципе тратить средства бюджета поселения на эти сферы);</w:t>
      </w:r>
    </w:p>
    <w:p w:rsidR="00860998" w:rsidRPr="008C04A9" w:rsidRDefault="00860998" w:rsidP="00A95065">
      <w:pPr>
        <w:pStyle w:val="a3"/>
        <w:numPr>
          <w:ilvl w:val="0"/>
          <w:numId w:val="30"/>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Углубление финансово-экономического кризиса, и, как следствие, сокращение налогооблагаемой базы (закрытие предприятий или снижение объемов их производства), падение доходов населения и доходов местного бюджета.</w:t>
      </w:r>
    </w:p>
    <w:p w:rsidR="00860998" w:rsidRDefault="0086099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860998" w:rsidRPr="008C04A9" w:rsidRDefault="00860998" w:rsidP="008C04A9">
      <w:pPr>
        <w:spacing w:after="0"/>
        <w:rPr>
          <w:rFonts w:ascii="Times New Roman" w:hAnsi="Times New Roman" w:cs="Times New Roman"/>
          <w:b/>
          <w:color w:val="000000" w:themeColor="text1"/>
          <w:sz w:val="24"/>
          <w:szCs w:val="24"/>
        </w:rPr>
      </w:pPr>
    </w:p>
    <w:p w:rsidR="00FA47DB" w:rsidRPr="002733C1" w:rsidRDefault="00E84ABF" w:rsidP="002733C1">
      <w:pPr>
        <w:pStyle w:val="1"/>
        <w:spacing w:before="0"/>
        <w:jc w:val="center"/>
        <w:rPr>
          <w:rFonts w:ascii="Times New Roman" w:hAnsi="Times New Roman" w:cs="Times New Roman"/>
          <w:color w:val="000000" w:themeColor="text1"/>
        </w:rPr>
      </w:pPr>
      <w:bookmarkStart w:id="10" w:name="_Toc452022480"/>
      <w:r>
        <w:rPr>
          <w:rFonts w:ascii="Times New Roman" w:hAnsi="Times New Roman" w:cs="Times New Roman"/>
          <w:color w:val="000000" w:themeColor="text1"/>
        </w:rPr>
        <w:t>5</w:t>
      </w:r>
      <w:r w:rsidR="002733C1">
        <w:rPr>
          <w:rFonts w:ascii="Times New Roman" w:hAnsi="Times New Roman" w:cs="Times New Roman"/>
          <w:color w:val="000000" w:themeColor="text1"/>
        </w:rPr>
        <w:t xml:space="preserve">. </w:t>
      </w:r>
      <w:r w:rsidR="00FA47DB" w:rsidRPr="002733C1">
        <w:rPr>
          <w:rFonts w:ascii="Times New Roman" w:hAnsi="Times New Roman" w:cs="Times New Roman"/>
          <w:color w:val="000000" w:themeColor="text1"/>
        </w:rPr>
        <w:t>Социальные последствия изменения статуса муниципального образования Муринско</w:t>
      </w:r>
      <w:r w:rsidR="00B81A88">
        <w:rPr>
          <w:rFonts w:ascii="Times New Roman" w:hAnsi="Times New Roman" w:cs="Times New Roman"/>
          <w:color w:val="000000" w:themeColor="text1"/>
        </w:rPr>
        <w:t>е сельское</w:t>
      </w:r>
      <w:r w:rsidR="00FA47DB" w:rsidRPr="002733C1">
        <w:rPr>
          <w:rFonts w:ascii="Times New Roman" w:hAnsi="Times New Roman" w:cs="Times New Roman"/>
          <w:color w:val="000000" w:themeColor="text1"/>
        </w:rPr>
        <w:t xml:space="preserve"> поселени</w:t>
      </w:r>
      <w:r w:rsidR="00B81A88">
        <w:rPr>
          <w:rFonts w:ascii="Times New Roman" w:hAnsi="Times New Roman" w:cs="Times New Roman"/>
          <w:color w:val="000000" w:themeColor="text1"/>
        </w:rPr>
        <w:t>е</w:t>
      </w:r>
      <w:r w:rsidR="00FA47DB" w:rsidRPr="002733C1">
        <w:rPr>
          <w:rFonts w:ascii="Times New Roman" w:hAnsi="Times New Roman" w:cs="Times New Roman"/>
          <w:color w:val="000000" w:themeColor="text1"/>
        </w:rPr>
        <w:t xml:space="preserve"> Всеволожского муниципального района Ленинградской области и  типа (категории) населённого пункта поселок Мурино»</w:t>
      </w:r>
      <w:bookmarkEnd w:id="10"/>
    </w:p>
    <w:p w:rsidR="00FA47DB" w:rsidRPr="008C04A9" w:rsidRDefault="00FA47DB" w:rsidP="008C04A9">
      <w:p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ab/>
      </w:r>
    </w:p>
    <w:p w:rsidR="00FA47DB" w:rsidRPr="002D408A" w:rsidRDefault="00FA47DB" w:rsidP="008C04A9">
      <w:pPr>
        <w:spacing w:after="0"/>
        <w:ind w:firstLine="708"/>
        <w:jc w:val="both"/>
        <w:rPr>
          <w:rFonts w:ascii="Times New Roman" w:hAnsi="Times New Roman" w:cs="Times New Roman"/>
          <w:sz w:val="24"/>
          <w:szCs w:val="24"/>
        </w:rPr>
      </w:pPr>
      <w:r w:rsidRPr="008C04A9">
        <w:rPr>
          <w:rFonts w:ascii="Times New Roman" w:hAnsi="Times New Roman" w:cs="Times New Roman"/>
          <w:color w:val="000000" w:themeColor="text1"/>
          <w:sz w:val="24"/>
          <w:szCs w:val="24"/>
        </w:rPr>
        <w:t xml:space="preserve">Изменение статуса поселения и </w:t>
      </w:r>
      <w:r w:rsidR="008E0790">
        <w:rPr>
          <w:rFonts w:ascii="Times New Roman" w:hAnsi="Times New Roman" w:cs="Times New Roman"/>
          <w:color w:val="000000" w:themeColor="text1"/>
          <w:sz w:val="24"/>
          <w:szCs w:val="24"/>
        </w:rPr>
        <w:t xml:space="preserve">категории </w:t>
      </w:r>
      <w:r w:rsidRPr="008C04A9">
        <w:rPr>
          <w:rFonts w:ascii="Times New Roman" w:hAnsi="Times New Roman" w:cs="Times New Roman"/>
          <w:color w:val="000000" w:themeColor="text1"/>
          <w:sz w:val="24"/>
          <w:szCs w:val="24"/>
        </w:rPr>
        <w:t xml:space="preserve">населенного пункта помимо экономических последствий влекут за собой приобретение или утрату льгот, компенсаций, стимулирующих выплат,  изменение нормативов финансирования объектов социальной инфраструктуры, а также платежей за коммунальные услуги. Анализ социальных </w:t>
      </w:r>
      <w:r w:rsidRPr="002D408A">
        <w:rPr>
          <w:rFonts w:ascii="Times New Roman" w:hAnsi="Times New Roman" w:cs="Times New Roman"/>
          <w:sz w:val="24"/>
          <w:szCs w:val="24"/>
        </w:rPr>
        <w:t xml:space="preserve">последствий предполагаемых изменений является необходимым условием обеспечения комплексного подхода к </w:t>
      </w:r>
      <w:r w:rsidR="008E0790" w:rsidRPr="002D408A">
        <w:rPr>
          <w:rFonts w:ascii="Times New Roman" w:hAnsi="Times New Roman" w:cs="Times New Roman"/>
          <w:sz w:val="24"/>
          <w:szCs w:val="24"/>
        </w:rPr>
        <w:t>оценке перспектив изменения статуса Муринского сельского поселения и типа (категории) пос. Мурино</w:t>
      </w:r>
      <w:r w:rsidRPr="002D408A">
        <w:rPr>
          <w:rFonts w:ascii="Times New Roman" w:hAnsi="Times New Roman" w:cs="Times New Roman"/>
          <w:sz w:val="24"/>
          <w:szCs w:val="24"/>
        </w:rPr>
        <w:t>.</w:t>
      </w:r>
    </w:p>
    <w:p w:rsidR="00FA47DB" w:rsidRPr="002D408A" w:rsidRDefault="00FF0F42" w:rsidP="008C04A9">
      <w:pPr>
        <w:spacing w:after="0"/>
        <w:ind w:firstLine="708"/>
        <w:jc w:val="both"/>
        <w:rPr>
          <w:rFonts w:ascii="Times New Roman" w:hAnsi="Times New Roman" w:cs="Times New Roman"/>
          <w:sz w:val="24"/>
          <w:szCs w:val="24"/>
        </w:rPr>
      </w:pPr>
      <w:r w:rsidRPr="002D408A">
        <w:rPr>
          <w:rFonts w:ascii="Times New Roman" w:hAnsi="Times New Roman" w:cs="Times New Roman"/>
          <w:sz w:val="24"/>
          <w:szCs w:val="24"/>
        </w:rPr>
        <w:t>На 01.01.2018 г.</w:t>
      </w:r>
      <w:r w:rsidR="00FA47DB" w:rsidRPr="002D408A">
        <w:rPr>
          <w:rFonts w:ascii="Times New Roman" w:hAnsi="Times New Roman" w:cs="Times New Roman"/>
          <w:sz w:val="24"/>
          <w:szCs w:val="24"/>
        </w:rPr>
        <w:t xml:space="preserve"> в Муринском сельском поселении официально зарегистрировано </w:t>
      </w:r>
      <w:r w:rsidR="00D8574D" w:rsidRPr="002D408A">
        <w:rPr>
          <w:rFonts w:ascii="Times New Roman" w:hAnsi="Times New Roman" w:cs="Times New Roman"/>
          <w:sz w:val="24"/>
          <w:szCs w:val="24"/>
        </w:rPr>
        <w:t>24938</w:t>
      </w:r>
      <w:r w:rsidR="00FA47DB" w:rsidRPr="002D408A">
        <w:rPr>
          <w:rFonts w:ascii="Times New Roman" w:hAnsi="Times New Roman" w:cs="Times New Roman"/>
          <w:sz w:val="24"/>
          <w:szCs w:val="24"/>
        </w:rPr>
        <w:t xml:space="preserve"> человек, что составляет </w:t>
      </w:r>
      <w:r w:rsidR="00DB2F16" w:rsidRPr="002D408A">
        <w:rPr>
          <w:rFonts w:ascii="Times New Roman" w:hAnsi="Times New Roman" w:cs="Times New Roman"/>
          <w:sz w:val="24"/>
          <w:szCs w:val="24"/>
        </w:rPr>
        <w:t>6,</w:t>
      </w:r>
      <w:r w:rsidR="004D4EA2" w:rsidRPr="002D408A">
        <w:rPr>
          <w:rFonts w:ascii="Times New Roman" w:hAnsi="Times New Roman" w:cs="Times New Roman"/>
          <w:sz w:val="24"/>
          <w:szCs w:val="24"/>
        </w:rPr>
        <w:t>5</w:t>
      </w:r>
      <w:r w:rsidR="00FA47DB" w:rsidRPr="002D408A">
        <w:rPr>
          <w:rFonts w:ascii="Times New Roman" w:hAnsi="Times New Roman" w:cs="Times New Roman"/>
          <w:sz w:val="24"/>
          <w:szCs w:val="24"/>
        </w:rPr>
        <w:t>% от численности населения Всеволожского муниципального района. Большинство населения сконцентрировано в пос. Мурино</w:t>
      </w:r>
      <w:r w:rsidR="00D8574D" w:rsidRPr="002D408A">
        <w:rPr>
          <w:rFonts w:ascii="Times New Roman" w:hAnsi="Times New Roman" w:cs="Times New Roman"/>
          <w:sz w:val="24"/>
          <w:szCs w:val="24"/>
        </w:rPr>
        <w:t>.</w:t>
      </w:r>
      <w:r w:rsidR="00FA47DB" w:rsidRPr="002D408A">
        <w:rPr>
          <w:rFonts w:ascii="Times New Roman" w:hAnsi="Times New Roman" w:cs="Times New Roman"/>
          <w:sz w:val="24"/>
          <w:szCs w:val="24"/>
        </w:rPr>
        <w:t xml:space="preserve"> </w:t>
      </w:r>
    </w:p>
    <w:p w:rsidR="00FA47DB" w:rsidRPr="002D408A" w:rsidRDefault="00FA47DB" w:rsidP="008C04A9">
      <w:pPr>
        <w:spacing w:after="0"/>
        <w:ind w:firstLine="708"/>
        <w:jc w:val="both"/>
        <w:rPr>
          <w:rFonts w:ascii="Times New Roman" w:hAnsi="Times New Roman" w:cs="Times New Roman"/>
          <w:sz w:val="24"/>
          <w:szCs w:val="24"/>
        </w:rPr>
      </w:pPr>
      <w:r w:rsidRPr="002D408A">
        <w:rPr>
          <w:rFonts w:ascii="Times New Roman" w:hAnsi="Times New Roman" w:cs="Times New Roman"/>
          <w:sz w:val="24"/>
          <w:szCs w:val="24"/>
        </w:rPr>
        <w:t xml:space="preserve">В связи с активным развитием жилищного строительства, обуславливающим увеличение численности населения в целом, и в том числе молодых семей, рождаемость превысила смертность в </w:t>
      </w:r>
      <w:r w:rsidR="004F1C6E" w:rsidRPr="002D408A">
        <w:rPr>
          <w:rFonts w:ascii="Times New Roman" w:hAnsi="Times New Roman" w:cs="Times New Roman"/>
          <w:sz w:val="24"/>
          <w:szCs w:val="24"/>
        </w:rPr>
        <w:t>10</w:t>
      </w:r>
      <w:r w:rsidRPr="002D408A">
        <w:rPr>
          <w:rFonts w:ascii="Times New Roman" w:hAnsi="Times New Roman" w:cs="Times New Roman"/>
          <w:sz w:val="24"/>
          <w:szCs w:val="24"/>
        </w:rPr>
        <w:t xml:space="preserve"> раз (</w:t>
      </w:r>
      <w:r w:rsidR="00FF0F42" w:rsidRPr="002D408A">
        <w:rPr>
          <w:rFonts w:ascii="Times New Roman" w:hAnsi="Times New Roman" w:cs="Times New Roman"/>
          <w:sz w:val="24"/>
          <w:szCs w:val="24"/>
        </w:rPr>
        <w:t xml:space="preserve">за 2017 год </w:t>
      </w:r>
      <w:r w:rsidRPr="002D408A">
        <w:rPr>
          <w:rFonts w:ascii="Times New Roman" w:hAnsi="Times New Roman" w:cs="Times New Roman"/>
          <w:sz w:val="24"/>
          <w:szCs w:val="24"/>
        </w:rPr>
        <w:t xml:space="preserve">зарегистрировано </w:t>
      </w:r>
      <w:r w:rsidR="004F1C6E" w:rsidRPr="002D408A">
        <w:rPr>
          <w:rFonts w:ascii="Times New Roman" w:hAnsi="Times New Roman" w:cs="Times New Roman"/>
          <w:sz w:val="24"/>
          <w:szCs w:val="24"/>
        </w:rPr>
        <w:t>951</w:t>
      </w:r>
      <w:r w:rsidRPr="002D408A">
        <w:rPr>
          <w:rFonts w:ascii="Times New Roman" w:hAnsi="Times New Roman" w:cs="Times New Roman"/>
          <w:sz w:val="24"/>
          <w:szCs w:val="24"/>
        </w:rPr>
        <w:t xml:space="preserve"> ро</w:t>
      </w:r>
      <w:r w:rsidR="004F1C6E" w:rsidRPr="002D408A">
        <w:rPr>
          <w:rFonts w:ascii="Times New Roman" w:hAnsi="Times New Roman" w:cs="Times New Roman"/>
          <w:sz w:val="24"/>
          <w:szCs w:val="24"/>
        </w:rPr>
        <w:t>дившихся и 9</w:t>
      </w:r>
      <w:r w:rsidRPr="002D408A">
        <w:rPr>
          <w:rFonts w:ascii="Times New Roman" w:hAnsi="Times New Roman" w:cs="Times New Roman"/>
          <w:sz w:val="24"/>
          <w:szCs w:val="24"/>
        </w:rPr>
        <w:t xml:space="preserve">0 случаев смерти). Коэффициент естественного прироста населения составил </w:t>
      </w:r>
      <w:r w:rsidR="00CB5A6E" w:rsidRPr="002D408A">
        <w:rPr>
          <w:rFonts w:ascii="Times New Roman" w:hAnsi="Times New Roman" w:cs="Times New Roman"/>
          <w:sz w:val="24"/>
          <w:szCs w:val="24"/>
        </w:rPr>
        <w:t>34,5</w:t>
      </w:r>
      <w:r w:rsidRPr="002D408A">
        <w:rPr>
          <w:rFonts w:ascii="Times New Roman" w:hAnsi="Times New Roman" w:cs="Times New Roman"/>
          <w:sz w:val="24"/>
          <w:szCs w:val="24"/>
        </w:rPr>
        <w:t xml:space="preserve"> чел. на 1000 жителей, при том, что в Ленинградской области естественная убыль населения сменилась на естественный прирост населения только в 2012 г. и не превосходит 2 чел. на 1000 жителей. В соответствии с генеральным планом </w:t>
      </w:r>
      <w:r w:rsidR="008E0790" w:rsidRPr="002D408A">
        <w:rPr>
          <w:rFonts w:ascii="Times New Roman" w:hAnsi="Times New Roman" w:cs="Times New Roman"/>
          <w:sz w:val="24"/>
          <w:szCs w:val="24"/>
        </w:rPr>
        <w:t xml:space="preserve">Муринского сельского </w:t>
      </w:r>
      <w:r w:rsidR="00670401" w:rsidRPr="002D408A">
        <w:rPr>
          <w:rFonts w:ascii="Times New Roman" w:hAnsi="Times New Roman" w:cs="Times New Roman"/>
          <w:sz w:val="24"/>
          <w:szCs w:val="24"/>
        </w:rPr>
        <w:t>поселения к 2020 </w:t>
      </w:r>
      <w:r w:rsidRPr="002D408A">
        <w:rPr>
          <w:rFonts w:ascii="Times New Roman" w:hAnsi="Times New Roman" w:cs="Times New Roman"/>
          <w:sz w:val="24"/>
          <w:szCs w:val="24"/>
        </w:rPr>
        <w:t xml:space="preserve">г. численность населения составит </w:t>
      </w:r>
      <w:r w:rsidR="002858AA" w:rsidRPr="002D408A">
        <w:rPr>
          <w:rFonts w:ascii="Times New Roman" w:hAnsi="Times New Roman" w:cs="Times New Roman"/>
          <w:sz w:val="24"/>
          <w:szCs w:val="24"/>
        </w:rPr>
        <w:t>около 50 000</w:t>
      </w:r>
      <w:r w:rsidRPr="002D408A">
        <w:rPr>
          <w:rFonts w:ascii="Times New Roman" w:hAnsi="Times New Roman" w:cs="Times New Roman"/>
          <w:sz w:val="24"/>
          <w:szCs w:val="24"/>
        </w:rPr>
        <w:t xml:space="preserve"> чел.</w:t>
      </w:r>
      <w:r w:rsidR="00670401" w:rsidRPr="002D408A">
        <w:rPr>
          <w:rFonts w:ascii="Times New Roman" w:hAnsi="Times New Roman" w:cs="Times New Roman"/>
          <w:sz w:val="24"/>
          <w:szCs w:val="24"/>
        </w:rPr>
        <w:t xml:space="preserve">, </w:t>
      </w:r>
      <w:r w:rsidRPr="002D408A">
        <w:rPr>
          <w:rFonts w:ascii="Times New Roman" w:hAnsi="Times New Roman" w:cs="Times New Roman"/>
          <w:sz w:val="24"/>
          <w:szCs w:val="24"/>
        </w:rPr>
        <w:t xml:space="preserve"> </w:t>
      </w:r>
      <w:r w:rsidR="00670401" w:rsidRPr="002D408A">
        <w:rPr>
          <w:rFonts w:ascii="Times New Roman" w:hAnsi="Times New Roman" w:cs="Times New Roman"/>
          <w:sz w:val="24"/>
          <w:szCs w:val="24"/>
        </w:rPr>
        <w:t>п</w:t>
      </w:r>
      <w:r w:rsidRPr="002D408A">
        <w:rPr>
          <w:rFonts w:ascii="Times New Roman" w:hAnsi="Times New Roman" w:cs="Times New Roman"/>
          <w:sz w:val="24"/>
          <w:szCs w:val="24"/>
        </w:rPr>
        <w:t xml:space="preserve">орядка 63-64% населения в соответствии с расчетами будет составлять население в трудоспособном возрасте и 15% - в возрасте моложе трудоспособного. </w:t>
      </w:r>
    </w:p>
    <w:p w:rsidR="00FA47DB" w:rsidRPr="002D408A" w:rsidRDefault="00FA47DB" w:rsidP="008C04A9">
      <w:pPr>
        <w:spacing w:after="0"/>
        <w:ind w:firstLine="708"/>
        <w:jc w:val="both"/>
        <w:rPr>
          <w:rFonts w:ascii="Times New Roman" w:hAnsi="Times New Roman" w:cs="Times New Roman"/>
          <w:sz w:val="24"/>
          <w:szCs w:val="24"/>
        </w:rPr>
      </w:pPr>
      <w:bookmarkStart w:id="11" w:name="_Toc422431610"/>
      <w:bookmarkStart w:id="12" w:name="_Toc422311779"/>
      <w:r w:rsidRPr="002D408A">
        <w:rPr>
          <w:rFonts w:ascii="Times New Roman" w:hAnsi="Times New Roman" w:cs="Times New Roman"/>
          <w:sz w:val="24"/>
          <w:szCs w:val="24"/>
        </w:rPr>
        <w:t>Таким образом, прогнозируется возрастающая нагрузка на учреждения социального комплекса.</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2D408A">
        <w:rPr>
          <w:rFonts w:ascii="Times New Roman" w:hAnsi="Times New Roman" w:cs="Times New Roman"/>
          <w:sz w:val="24"/>
          <w:szCs w:val="24"/>
        </w:rPr>
        <w:t>Примечательно взаимное влияние  Муринского и Новодевяткинского сельских поселений в контексте использования социальной инфраструктуры. Если до 2015 г. Муринская амбулатория была перегружена из-за нехватки лечебно-профилактических учреждений в соседнем, Новодевяткинском сельском поселении, то после открытия Новодевяткинской поликлиники в 2015 г. нагрузка сократилась. До 2016 г.</w:t>
      </w:r>
      <w:r w:rsidR="00FF0F42" w:rsidRPr="002D408A">
        <w:rPr>
          <w:rFonts w:ascii="Times New Roman" w:hAnsi="Times New Roman" w:cs="Times New Roman"/>
          <w:sz w:val="24"/>
          <w:szCs w:val="24"/>
        </w:rPr>
        <w:t xml:space="preserve"> </w:t>
      </w:r>
      <w:r w:rsidR="008E0790" w:rsidRPr="002D408A">
        <w:rPr>
          <w:rFonts w:ascii="Times New Roman" w:hAnsi="Times New Roman" w:cs="Times New Roman"/>
          <w:sz w:val="24"/>
          <w:szCs w:val="24"/>
        </w:rPr>
        <w:t xml:space="preserve">в </w:t>
      </w:r>
      <w:r w:rsidRPr="002D408A">
        <w:rPr>
          <w:rFonts w:ascii="Times New Roman" w:hAnsi="Times New Roman" w:cs="Times New Roman"/>
          <w:sz w:val="24"/>
          <w:szCs w:val="24"/>
        </w:rPr>
        <w:t>Новодевяткинск</w:t>
      </w:r>
      <w:r w:rsidR="008E0790" w:rsidRPr="002D408A">
        <w:rPr>
          <w:rFonts w:ascii="Times New Roman" w:hAnsi="Times New Roman" w:cs="Times New Roman"/>
          <w:sz w:val="24"/>
          <w:szCs w:val="24"/>
        </w:rPr>
        <w:t>ой</w:t>
      </w:r>
      <w:r w:rsidRPr="002D408A">
        <w:rPr>
          <w:rFonts w:ascii="Times New Roman" w:hAnsi="Times New Roman" w:cs="Times New Roman"/>
          <w:sz w:val="24"/>
          <w:szCs w:val="24"/>
        </w:rPr>
        <w:t xml:space="preserve"> СОШ</w:t>
      </w:r>
      <w:r w:rsidR="008E0790" w:rsidRPr="002D408A">
        <w:rPr>
          <w:rFonts w:ascii="Times New Roman" w:hAnsi="Times New Roman" w:cs="Times New Roman"/>
          <w:sz w:val="24"/>
          <w:szCs w:val="24"/>
        </w:rPr>
        <w:t xml:space="preserve"> училось значительное количество детей из Муринского сельского поселения</w:t>
      </w:r>
      <w:r w:rsidRPr="002D408A">
        <w:rPr>
          <w:rFonts w:ascii="Times New Roman" w:hAnsi="Times New Roman" w:cs="Times New Roman"/>
          <w:sz w:val="24"/>
          <w:szCs w:val="24"/>
        </w:rPr>
        <w:t>. В 2016 г. в пос. Мурино откры</w:t>
      </w:r>
      <w:r w:rsidR="000F5C3E" w:rsidRPr="002D408A">
        <w:rPr>
          <w:rFonts w:ascii="Times New Roman" w:hAnsi="Times New Roman" w:cs="Times New Roman"/>
          <w:sz w:val="24"/>
          <w:szCs w:val="24"/>
        </w:rPr>
        <w:t>л</w:t>
      </w:r>
      <w:r w:rsidR="00FF0F42" w:rsidRPr="002D408A">
        <w:rPr>
          <w:rFonts w:ascii="Times New Roman" w:hAnsi="Times New Roman" w:cs="Times New Roman"/>
          <w:sz w:val="24"/>
          <w:szCs w:val="24"/>
        </w:rPr>
        <w:t>ась</w:t>
      </w:r>
      <w:r w:rsidR="000F5C3E" w:rsidRPr="002D408A">
        <w:rPr>
          <w:rFonts w:ascii="Times New Roman" w:hAnsi="Times New Roman" w:cs="Times New Roman"/>
          <w:sz w:val="24"/>
          <w:szCs w:val="24"/>
        </w:rPr>
        <w:t xml:space="preserve"> </w:t>
      </w:r>
      <w:r w:rsidR="00FF0F42" w:rsidRPr="002D408A">
        <w:rPr>
          <w:rFonts w:ascii="Times New Roman" w:hAnsi="Times New Roman" w:cs="Times New Roman"/>
          <w:sz w:val="24"/>
          <w:szCs w:val="24"/>
        </w:rPr>
        <w:t xml:space="preserve">первая школа - </w:t>
      </w:r>
      <w:r w:rsidRPr="002D408A">
        <w:rPr>
          <w:rFonts w:ascii="Times New Roman" w:hAnsi="Times New Roman" w:cs="Times New Roman"/>
          <w:sz w:val="24"/>
          <w:szCs w:val="24"/>
        </w:rPr>
        <w:t xml:space="preserve"> образовательное учреждение</w:t>
      </w:r>
      <w:r w:rsidR="00FF0F42" w:rsidRPr="002D408A">
        <w:rPr>
          <w:rFonts w:ascii="Times New Roman" w:hAnsi="Times New Roman" w:cs="Times New Roman"/>
          <w:sz w:val="24"/>
          <w:szCs w:val="24"/>
        </w:rPr>
        <w:t xml:space="preserve"> </w:t>
      </w:r>
      <w:r w:rsidRPr="002D408A">
        <w:rPr>
          <w:rFonts w:ascii="Times New Roman" w:hAnsi="Times New Roman" w:cs="Times New Roman"/>
          <w:sz w:val="24"/>
          <w:szCs w:val="24"/>
        </w:rPr>
        <w:t>Муниципальное общеобразовательное бюджетное учреждение «</w:t>
      </w:r>
      <w:r w:rsidR="00FF0F42" w:rsidRPr="002D408A">
        <w:rPr>
          <w:rFonts w:ascii="Times New Roman" w:hAnsi="Times New Roman" w:cs="Times New Roman"/>
          <w:sz w:val="24"/>
          <w:szCs w:val="24"/>
        </w:rPr>
        <w:t>Муниципальное общеобразовательное бюджетное учреждение "Средняя общеобразовательная школа "Муринский центр образования № 1"</w:t>
      </w:r>
      <w:r w:rsidRPr="002D408A">
        <w:rPr>
          <w:rFonts w:ascii="Times New Roman" w:hAnsi="Times New Roman" w:cs="Times New Roman"/>
          <w:sz w:val="24"/>
          <w:szCs w:val="24"/>
        </w:rPr>
        <w:t xml:space="preserve">», </w:t>
      </w:r>
      <w:r w:rsidR="00FF0F42" w:rsidRPr="002D408A">
        <w:rPr>
          <w:rFonts w:ascii="Times New Roman" w:hAnsi="Times New Roman" w:cs="Times New Roman"/>
          <w:sz w:val="24"/>
          <w:szCs w:val="24"/>
        </w:rPr>
        <w:t xml:space="preserve">объединенная с пятью дошкольными отделениями (одно из которых открылось в марте 2018 г.), </w:t>
      </w:r>
      <w:r w:rsidRPr="002D408A">
        <w:rPr>
          <w:rFonts w:ascii="Times New Roman" w:hAnsi="Times New Roman" w:cs="Times New Roman"/>
          <w:sz w:val="24"/>
          <w:szCs w:val="24"/>
        </w:rPr>
        <w:t>что обеспечи</w:t>
      </w:r>
      <w:r w:rsidR="000F5C3E" w:rsidRPr="002D408A">
        <w:rPr>
          <w:rFonts w:ascii="Times New Roman" w:hAnsi="Times New Roman" w:cs="Times New Roman"/>
          <w:sz w:val="24"/>
          <w:szCs w:val="24"/>
        </w:rPr>
        <w:t>ло</w:t>
      </w:r>
      <w:r w:rsidRPr="002D408A">
        <w:rPr>
          <w:rFonts w:ascii="Times New Roman" w:hAnsi="Times New Roman" w:cs="Times New Roman"/>
          <w:sz w:val="24"/>
          <w:szCs w:val="24"/>
        </w:rPr>
        <w:t xml:space="preserve"> преемственность воспитательного процесса</w:t>
      </w:r>
      <w:r w:rsidR="000F5C3E" w:rsidRPr="002D408A">
        <w:rPr>
          <w:rFonts w:ascii="Times New Roman" w:hAnsi="Times New Roman" w:cs="Times New Roman"/>
          <w:sz w:val="24"/>
          <w:szCs w:val="24"/>
        </w:rPr>
        <w:t>.</w:t>
      </w:r>
      <w:r w:rsidRPr="002D408A">
        <w:rPr>
          <w:rFonts w:ascii="Times New Roman" w:hAnsi="Times New Roman" w:cs="Times New Roman"/>
          <w:sz w:val="24"/>
          <w:szCs w:val="24"/>
        </w:rPr>
        <w:t xml:space="preserve"> Введение указанных объектов</w:t>
      </w:r>
      <w:r w:rsidR="00002F1A">
        <w:rPr>
          <w:rFonts w:ascii="Times New Roman" w:hAnsi="Times New Roman" w:cs="Times New Roman"/>
          <w:color w:val="000000" w:themeColor="text1"/>
          <w:sz w:val="24"/>
          <w:szCs w:val="24"/>
        </w:rPr>
        <w:t>, в свою очередь,</w:t>
      </w:r>
      <w:r w:rsidRPr="008C04A9">
        <w:rPr>
          <w:rFonts w:ascii="Times New Roman" w:hAnsi="Times New Roman" w:cs="Times New Roman"/>
          <w:color w:val="000000" w:themeColor="text1"/>
          <w:sz w:val="24"/>
          <w:szCs w:val="24"/>
        </w:rPr>
        <w:t xml:space="preserve"> снизи</w:t>
      </w:r>
      <w:r w:rsidR="000F5C3E">
        <w:rPr>
          <w:rFonts w:ascii="Times New Roman" w:hAnsi="Times New Roman" w:cs="Times New Roman"/>
          <w:color w:val="000000" w:themeColor="text1"/>
          <w:sz w:val="24"/>
          <w:szCs w:val="24"/>
        </w:rPr>
        <w:t>ло</w:t>
      </w:r>
      <w:r w:rsidRPr="008C04A9">
        <w:rPr>
          <w:rFonts w:ascii="Times New Roman" w:hAnsi="Times New Roman" w:cs="Times New Roman"/>
          <w:color w:val="000000" w:themeColor="text1"/>
          <w:sz w:val="24"/>
          <w:szCs w:val="24"/>
        </w:rPr>
        <w:t xml:space="preserve"> нагрузку на учреждения образования в  Новодевяткинском поселении. </w:t>
      </w:r>
      <w:r w:rsidR="008E0790">
        <w:rPr>
          <w:rFonts w:ascii="Times New Roman" w:hAnsi="Times New Roman" w:cs="Times New Roman"/>
          <w:color w:val="000000" w:themeColor="text1"/>
          <w:sz w:val="24"/>
          <w:szCs w:val="24"/>
        </w:rPr>
        <w:t xml:space="preserve">Территориальная близость </w:t>
      </w:r>
      <w:r w:rsidR="00002F1A">
        <w:rPr>
          <w:rFonts w:ascii="Times New Roman" w:hAnsi="Times New Roman" w:cs="Times New Roman"/>
          <w:color w:val="000000" w:themeColor="text1"/>
          <w:sz w:val="24"/>
          <w:szCs w:val="24"/>
        </w:rPr>
        <w:t xml:space="preserve">поселений </w:t>
      </w:r>
      <w:r w:rsidR="008E0790">
        <w:rPr>
          <w:rFonts w:ascii="Times New Roman" w:hAnsi="Times New Roman" w:cs="Times New Roman"/>
          <w:color w:val="000000" w:themeColor="text1"/>
          <w:sz w:val="24"/>
          <w:szCs w:val="24"/>
        </w:rPr>
        <w:t>и общие вызовы, связанные с интенсивным развитием поселений предполага</w:t>
      </w:r>
      <w:r w:rsidR="000F5C3E">
        <w:rPr>
          <w:rFonts w:ascii="Times New Roman" w:hAnsi="Times New Roman" w:cs="Times New Roman"/>
          <w:color w:val="000000" w:themeColor="text1"/>
          <w:sz w:val="24"/>
          <w:szCs w:val="24"/>
        </w:rPr>
        <w:t>ю</w:t>
      </w:r>
      <w:r w:rsidR="008E0790">
        <w:rPr>
          <w:rFonts w:ascii="Times New Roman" w:hAnsi="Times New Roman" w:cs="Times New Roman"/>
          <w:color w:val="000000" w:themeColor="text1"/>
          <w:sz w:val="24"/>
          <w:szCs w:val="24"/>
        </w:rPr>
        <w:t>т в дальнейшем реализацию совместных программ и проектов.</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lastRenderedPageBreak/>
        <w:t>В целом, обеспеченность объектами социальной инфраструктуры</w:t>
      </w:r>
      <w:r w:rsidR="00002F1A">
        <w:rPr>
          <w:rFonts w:ascii="Times New Roman" w:hAnsi="Times New Roman" w:cs="Times New Roman"/>
          <w:color w:val="000000" w:themeColor="text1"/>
          <w:sz w:val="24"/>
          <w:szCs w:val="24"/>
        </w:rPr>
        <w:t xml:space="preserve"> в Муринском сельском поселении</w:t>
      </w:r>
      <w:r w:rsidRPr="008C04A9">
        <w:rPr>
          <w:rFonts w:ascii="Times New Roman" w:hAnsi="Times New Roman" w:cs="Times New Roman"/>
          <w:color w:val="000000" w:themeColor="text1"/>
          <w:sz w:val="24"/>
          <w:szCs w:val="24"/>
        </w:rPr>
        <w:t xml:space="preserve"> существенно ниже нормативной, а с учетом увеличения численности населения в поселении</w:t>
      </w:r>
      <w:r w:rsidR="00002F1A">
        <w:rPr>
          <w:rFonts w:ascii="Times New Roman" w:hAnsi="Times New Roman" w:cs="Times New Roman"/>
          <w:color w:val="000000" w:themeColor="text1"/>
          <w:sz w:val="24"/>
          <w:szCs w:val="24"/>
        </w:rPr>
        <w:t>,</w:t>
      </w:r>
      <w:r w:rsidRPr="008C04A9">
        <w:rPr>
          <w:rFonts w:ascii="Times New Roman" w:hAnsi="Times New Roman" w:cs="Times New Roman"/>
          <w:color w:val="000000" w:themeColor="text1"/>
          <w:sz w:val="24"/>
          <w:szCs w:val="24"/>
        </w:rPr>
        <w:t xml:space="preserve"> уровень обеспеченности продолжает снижаться.</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Региональные нормативы градостроительного проектирования Ленинградской области устанавливают одинаковые нормативы для сельских населенных пунктов с численностью населения </w:t>
      </w:r>
      <w:r w:rsidRPr="00002F1A">
        <w:rPr>
          <w:rFonts w:ascii="Times New Roman" w:hAnsi="Times New Roman" w:cs="Times New Roman"/>
          <w:color w:val="000000" w:themeColor="text1"/>
          <w:sz w:val="24"/>
          <w:szCs w:val="24"/>
        </w:rPr>
        <w:t>свыше 12000 человек на период до 2025 года, для сельских населенных пунктов, расположенных в зоне интенсивной урбанизации (зоне А), для городских населенных пунктов</w:t>
      </w:r>
      <w:r w:rsidR="00002F1A">
        <w:rPr>
          <w:rFonts w:ascii="Times New Roman" w:hAnsi="Times New Roman" w:cs="Times New Roman"/>
          <w:color w:val="000000" w:themeColor="text1"/>
          <w:sz w:val="24"/>
          <w:szCs w:val="24"/>
        </w:rPr>
        <w:t xml:space="preserve">. </w:t>
      </w:r>
      <w:r w:rsidR="00E53818">
        <w:rPr>
          <w:rFonts w:ascii="Times New Roman" w:hAnsi="Times New Roman" w:cs="Times New Roman"/>
          <w:color w:val="000000" w:themeColor="text1"/>
          <w:sz w:val="24"/>
          <w:szCs w:val="24"/>
        </w:rPr>
        <w:t xml:space="preserve">Подробное описание различий городской и сельской местности с точки зрения </w:t>
      </w:r>
      <w:r w:rsidR="00E53818" w:rsidRPr="008C04A9">
        <w:rPr>
          <w:rFonts w:ascii="Times New Roman" w:hAnsi="Times New Roman" w:cs="Times New Roman"/>
          <w:color w:val="000000" w:themeColor="text1"/>
          <w:sz w:val="24"/>
          <w:szCs w:val="24"/>
        </w:rPr>
        <w:t>Региональны</w:t>
      </w:r>
      <w:r w:rsidR="00E53818">
        <w:rPr>
          <w:rFonts w:ascii="Times New Roman" w:hAnsi="Times New Roman" w:cs="Times New Roman"/>
          <w:color w:val="000000" w:themeColor="text1"/>
          <w:sz w:val="24"/>
          <w:szCs w:val="24"/>
        </w:rPr>
        <w:t>х нормативов</w:t>
      </w:r>
      <w:r w:rsidR="00E53818" w:rsidRPr="008C04A9">
        <w:rPr>
          <w:rFonts w:ascii="Times New Roman" w:hAnsi="Times New Roman" w:cs="Times New Roman"/>
          <w:color w:val="000000" w:themeColor="text1"/>
          <w:sz w:val="24"/>
          <w:szCs w:val="24"/>
        </w:rPr>
        <w:t xml:space="preserve"> градостроительного проектирования Ленинградской области</w:t>
      </w:r>
      <w:r w:rsidR="00E53818">
        <w:rPr>
          <w:rFonts w:ascii="Times New Roman" w:hAnsi="Times New Roman" w:cs="Times New Roman"/>
          <w:color w:val="000000" w:themeColor="text1"/>
          <w:sz w:val="24"/>
          <w:szCs w:val="24"/>
        </w:rPr>
        <w:t xml:space="preserve"> изложены в Приложении 1.</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Однако для городского населенного пункта закреплен радиус обслуживания населения организациями обслуживания, размещаемыми в городском населенном пункте в зависимости от вида прилегающей жилой застройки, следует принимать в соответствии с таблицей</w:t>
      </w:r>
      <w:r w:rsidR="00E53818">
        <w:rPr>
          <w:rFonts w:ascii="Times New Roman" w:hAnsi="Times New Roman" w:cs="Times New Roman"/>
          <w:color w:val="000000" w:themeColor="text1"/>
          <w:sz w:val="24"/>
          <w:szCs w:val="24"/>
        </w:rPr>
        <w:t xml:space="preserve"> </w:t>
      </w:r>
      <w:r w:rsidR="000F6A44">
        <w:rPr>
          <w:rFonts w:ascii="Times New Roman" w:hAnsi="Times New Roman" w:cs="Times New Roman"/>
          <w:color w:val="000000" w:themeColor="text1"/>
          <w:sz w:val="24"/>
          <w:szCs w:val="24"/>
        </w:rPr>
        <w:t>11</w:t>
      </w:r>
      <w:r w:rsidRPr="008C04A9">
        <w:rPr>
          <w:rFonts w:ascii="Times New Roman" w:hAnsi="Times New Roman" w:cs="Times New Roman"/>
          <w:color w:val="000000" w:themeColor="text1"/>
          <w:sz w:val="24"/>
          <w:szCs w:val="24"/>
        </w:rPr>
        <w:t>.</w:t>
      </w:r>
    </w:p>
    <w:p w:rsidR="00002F1A" w:rsidRDefault="00002F1A" w:rsidP="008C04A9">
      <w:pPr>
        <w:spacing w:after="0"/>
        <w:ind w:firstLine="227"/>
        <w:jc w:val="both"/>
        <w:rPr>
          <w:rFonts w:ascii="Times New Roman" w:hAnsi="Times New Roman" w:cs="Times New Roman"/>
          <w:color w:val="000000" w:themeColor="text1"/>
          <w:sz w:val="24"/>
          <w:szCs w:val="24"/>
        </w:rPr>
      </w:pPr>
    </w:p>
    <w:p w:rsidR="00FA47DB" w:rsidRPr="008C04A9" w:rsidRDefault="00FA47DB" w:rsidP="008C04A9">
      <w:pPr>
        <w:spacing w:after="0"/>
        <w:ind w:firstLine="227"/>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Таблица</w:t>
      </w:r>
      <w:r w:rsidR="00E53818">
        <w:rPr>
          <w:rFonts w:ascii="Times New Roman" w:hAnsi="Times New Roman" w:cs="Times New Roman"/>
          <w:color w:val="000000" w:themeColor="text1"/>
          <w:sz w:val="24"/>
          <w:szCs w:val="24"/>
        </w:rPr>
        <w:t xml:space="preserve"> </w:t>
      </w:r>
      <w:r w:rsidR="000F6A44">
        <w:rPr>
          <w:rFonts w:ascii="Times New Roman" w:hAnsi="Times New Roman" w:cs="Times New Roman"/>
          <w:color w:val="000000" w:themeColor="text1"/>
          <w:sz w:val="24"/>
          <w:szCs w:val="24"/>
        </w:rPr>
        <w:t>11</w:t>
      </w:r>
      <w:r w:rsidR="00E53818">
        <w:rPr>
          <w:rFonts w:ascii="Times New Roman" w:hAnsi="Times New Roman" w:cs="Times New Roman"/>
          <w:color w:val="000000" w:themeColor="text1"/>
          <w:sz w:val="24"/>
          <w:szCs w:val="24"/>
        </w:rPr>
        <w:t xml:space="preserve"> </w:t>
      </w:r>
      <w:r w:rsidR="00E53818" w:rsidRPr="001421C9">
        <w:rPr>
          <w:rFonts w:ascii="Times New Roman" w:hAnsi="Times New Roman" w:cs="Times New Roman"/>
          <w:color w:val="000000" w:themeColor="text1"/>
          <w:sz w:val="24"/>
          <w:szCs w:val="24"/>
        </w:rPr>
        <w:t>–</w:t>
      </w:r>
      <w:r w:rsidR="00E53818">
        <w:rPr>
          <w:rFonts w:ascii="Times New Roman" w:hAnsi="Times New Roman" w:cs="Times New Roman"/>
          <w:color w:val="000000" w:themeColor="text1"/>
          <w:sz w:val="24"/>
          <w:szCs w:val="24"/>
        </w:rPr>
        <w:t xml:space="preserve"> </w:t>
      </w:r>
      <w:r w:rsidR="00002F1A">
        <w:rPr>
          <w:rFonts w:ascii="Times New Roman" w:hAnsi="Times New Roman" w:cs="Times New Roman"/>
          <w:color w:val="000000" w:themeColor="text1"/>
          <w:sz w:val="24"/>
          <w:szCs w:val="24"/>
        </w:rPr>
        <w:t xml:space="preserve"> Радиус обслуживания объектов социальной инфраструктуры (согласно региональным нормативам</w:t>
      </w:r>
      <w:r w:rsidR="00002F1A" w:rsidRPr="008C04A9">
        <w:rPr>
          <w:rFonts w:ascii="Times New Roman" w:hAnsi="Times New Roman" w:cs="Times New Roman"/>
          <w:color w:val="000000" w:themeColor="text1"/>
          <w:sz w:val="24"/>
          <w:szCs w:val="24"/>
        </w:rPr>
        <w:t xml:space="preserve"> градостроительного проектирования Ленинградской области</w:t>
      </w:r>
      <w:r w:rsidR="00002F1A">
        <w:rPr>
          <w:rFonts w:ascii="Times New Roman" w:hAnsi="Times New Roman" w:cs="Times New Roman"/>
          <w:color w:val="000000" w:themeColor="text1"/>
          <w:sz w:val="24"/>
          <w:szCs w:val="24"/>
        </w:rPr>
        <w:t>)</w:t>
      </w:r>
    </w:p>
    <w:tbl>
      <w:tblPr>
        <w:tblW w:w="0" w:type="auto"/>
        <w:tblInd w:w="105" w:type="dxa"/>
        <w:tblLayout w:type="fixed"/>
        <w:tblCellMar>
          <w:left w:w="105" w:type="dxa"/>
          <w:right w:w="105" w:type="dxa"/>
        </w:tblCellMar>
        <w:tblLook w:val="0000"/>
      </w:tblPr>
      <w:tblGrid>
        <w:gridCol w:w="6525"/>
        <w:gridCol w:w="2685"/>
      </w:tblGrid>
      <w:tr w:rsidR="00FA47DB" w:rsidRPr="008C04A9" w:rsidTr="00FA47DB">
        <w:tc>
          <w:tcPr>
            <w:tcW w:w="652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Организации обслуживания </w:t>
            </w:r>
          </w:p>
        </w:tc>
        <w:tc>
          <w:tcPr>
            <w:tcW w:w="268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Радиус обслуживания, м </w:t>
            </w:r>
          </w:p>
        </w:tc>
      </w:tr>
      <w:tr w:rsidR="00FA47DB" w:rsidRPr="008C04A9" w:rsidTr="00FA47DB">
        <w:tc>
          <w:tcPr>
            <w:tcW w:w="652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Дошкольные организации при жилой застройке: </w:t>
            </w:r>
          </w:p>
        </w:tc>
        <w:tc>
          <w:tcPr>
            <w:tcW w:w="268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p>
        </w:tc>
      </w:tr>
      <w:tr w:rsidR="00FA47DB" w:rsidRPr="008C04A9" w:rsidTr="00FA47DB">
        <w:tc>
          <w:tcPr>
            <w:tcW w:w="652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многоэтажной </w:t>
            </w:r>
          </w:p>
        </w:tc>
        <w:tc>
          <w:tcPr>
            <w:tcW w:w="268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300 </w:t>
            </w:r>
          </w:p>
        </w:tc>
      </w:tr>
      <w:tr w:rsidR="00FA47DB" w:rsidRPr="008C04A9" w:rsidTr="00FA47DB">
        <w:tc>
          <w:tcPr>
            <w:tcW w:w="652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среднеэтажной </w:t>
            </w:r>
          </w:p>
        </w:tc>
        <w:tc>
          <w:tcPr>
            <w:tcW w:w="268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400 </w:t>
            </w:r>
          </w:p>
        </w:tc>
      </w:tr>
      <w:tr w:rsidR="00FA47DB" w:rsidRPr="008C04A9" w:rsidTr="00FA47DB">
        <w:tc>
          <w:tcPr>
            <w:tcW w:w="6525" w:type="dxa"/>
            <w:tcBorders>
              <w:top w:val="single" w:sz="2" w:space="0" w:color="auto"/>
              <w:left w:val="single" w:sz="2" w:space="0" w:color="auto"/>
              <w:bottom w:val="single" w:sz="2" w:space="0" w:color="auto"/>
              <w:right w:val="single" w:sz="2" w:space="0" w:color="auto"/>
            </w:tcBorders>
          </w:tcPr>
          <w:p w:rsidR="00FA47DB" w:rsidRPr="008C04A9" w:rsidRDefault="000B0CFC" w:rsidP="008C04A9">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малоэтажной</w:t>
            </w:r>
          </w:p>
        </w:tc>
        <w:tc>
          <w:tcPr>
            <w:tcW w:w="268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500 </w:t>
            </w:r>
          </w:p>
        </w:tc>
      </w:tr>
      <w:tr w:rsidR="00FA47DB" w:rsidRPr="008C04A9" w:rsidTr="00FA47DB">
        <w:tc>
          <w:tcPr>
            <w:tcW w:w="652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Общеобразовательные организации: </w:t>
            </w:r>
          </w:p>
        </w:tc>
        <w:tc>
          <w:tcPr>
            <w:tcW w:w="268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p>
        </w:tc>
      </w:tr>
      <w:tr w:rsidR="00FA47DB" w:rsidRPr="008C04A9" w:rsidTr="00FA47DB">
        <w:tc>
          <w:tcPr>
            <w:tcW w:w="652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для учащихся I и II ступеней </w:t>
            </w:r>
          </w:p>
        </w:tc>
        <w:tc>
          <w:tcPr>
            <w:tcW w:w="268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400 </w:t>
            </w:r>
          </w:p>
        </w:tc>
      </w:tr>
      <w:tr w:rsidR="00FA47DB" w:rsidRPr="008C04A9" w:rsidTr="00FA47DB">
        <w:tc>
          <w:tcPr>
            <w:tcW w:w="652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для учащихся III ступени </w:t>
            </w:r>
          </w:p>
        </w:tc>
        <w:tc>
          <w:tcPr>
            <w:tcW w:w="268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500 </w:t>
            </w:r>
          </w:p>
        </w:tc>
      </w:tr>
      <w:tr w:rsidR="00FA47DB" w:rsidRPr="008C04A9" w:rsidTr="00FA47DB">
        <w:tc>
          <w:tcPr>
            <w:tcW w:w="652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Помещения для физкультурно-оздоровительных занятий </w:t>
            </w:r>
          </w:p>
        </w:tc>
        <w:tc>
          <w:tcPr>
            <w:tcW w:w="268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500 </w:t>
            </w:r>
          </w:p>
        </w:tc>
      </w:tr>
      <w:tr w:rsidR="00FA47DB" w:rsidRPr="008C04A9" w:rsidTr="00FA47DB">
        <w:tc>
          <w:tcPr>
            <w:tcW w:w="652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Физкультурно-спортивные центры жилых районов </w:t>
            </w:r>
          </w:p>
        </w:tc>
        <w:tc>
          <w:tcPr>
            <w:tcW w:w="268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1500 </w:t>
            </w:r>
          </w:p>
        </w:tc>
      </w:tr>
      <w:tr w:rsidR="00FA47DB" w:rsidRPr="008C04A9" w:rsidTr="00FA47DB">
        <w:tc>
          <w:tcPr>
            <w:tcW w:w="652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Поликлиники и их филиалы в городских населенных пунктах </w:t>
            </w:r>
          </w:p>
        </w:tc>
        <w:tc>
          <w:tcPr>
            <w:tcW w:w="268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1000 </w:t>
            </w:r>
          </w:p>
        </w:tc>
      </w:tr>
      <w:tr w:rsidR="00FA47DB" w:rsidRPr="008C04A9" w:rsidTr="00FA47DB">
        <w:tc>
          <w:tcPr>
            <w:tcW w:w="652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Аптеки при застройке: </w:t>
            </w:r>
          </w:p>
        </w:tc>
        <w:tc>
          <w:tcPr>
            <w:tcW w:w="268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p>
        </w:tc>
      </w:tr>
      <w:tr w:rsidR="00FA47DB" w:rsidRPr="008C04A9" w:rsidTr="00FA47DB">
        <w:tc>
          <w:tcPr>
            <w:tcW w:w="652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многоэтажной, среднеэтажной </w:t>
            </w:r>
          </w:p>
        </w:tc>
        <w:tc>
          <w:tcPr>
            <w:tcW w:w="268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500 </w:t>
            </w:r>
          </w:p>
        </w:tc>
      </w:tr>
      <w:tr w:rsidR="00FA47DB" w:rsidRPr="008C04A9" w:rsidTr="00FA47DB">
        <w:tc>
          <w:tcPr>
            <w:tcW w:w="652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малоэтажной, блокированной </w:t>
            </w:r>
          </w:p>
        </w:tc>
        <w:tc>
          <w:tcPr>
            <w:tcW w:w="2685" w:type="dxa"/>
            <w:tcBorders>
              <w:top w:val="single" w:sz="2" w:space="0" w:color="auto"/>
              <w:left w:val="single" w:sz="2" w:space="0" w:color="auto"/>
              <w:bottom w:val="single" w:sz="2" w:space="0" w:color="auto"/>
              <w:right w:val="single" w:sz="2" w:space="0" w:color="auto"/>
            </w:tcBorders>
          </w:tcPr>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800 </w:t>
            </w:r>
          </w:p>
        </w:tc>
      </w:tr>
    </w:tbl>
    <w:p w:rsidR="00FA47DB" w:rsidRPr="008C04A9" w:rsidRDefault="00FA47DB" w:rsidP="008C04A9">
      <w:pPr>
        <w:spacing w:after="0"/>
        <w:ind w:firstLine="709"/>
        <w:jc w:val="both"/>
        <w:rPr>
          <w:rFonts w:ascii="Times New Roman" w:hAnsi="Times New Roman" w:cs="Times New Roman"/>
          <w:color w:val="000000" w:themeColor="text1"/>
          <w:sz w:val="24"/>
          <w:szCs w:val="24"/>
        </w:rPr>
      </w:pPr>
    </w:p>
    <w:p w:rsidR="00FA47DB" w:rsidRPr="008C04A9" w:rsidRDefault="00D63681"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Обеспечение деятельности систем здравоохранения, образования, социальной защиты населения является сферой ответственности районных, региональных и федеральных органов власти и не является предметом ведения городского или сельского поселения, поэтому изменение статуса</w:t>
      </w:r>
      <w:r w:rsidR="00002F1A">
        <w:rPr>
          <w:rFonts w:ascii="Times New Roman" w:hAnsi="Times New Roman" w:cs="Times New Roman"/>
          <w:color w:val="000000" w:themeColor="text1"/>
          <w:sz w:val="24"/>
          <w:szCs w:val="24"/>
        </w:rPr>
        <w:t xml:space="preserve"> Муринского сельского</w:t>
      </w:r>
      <w:r w:rsidRPr="008C04A9">
        <w:rPr>
          <w:rFonts w:ascii="Times New Roman" w:hAnsi="Times New Roman" w:cs="Times New Roman"/>
          <w:color w:val="000000" w:themeColor="text1"/>
          <w:sz w:val="24"/>
          <w:szCs w:val="24"/>
        </w:rPr>
        <w:t xml:space="preserve"> поселения и категории н.п. Мурино не изменит объем участия поселения в развитии указанных отраслей. </w:t>
      </w:r>
    </w:p>
    <w:p w:rsidR="00002F1A" w:rsidRDefault="00002F1A" w:rsidP="008C04A9">
      <w:pPr>
        <w:pStyle w:val="3"/>
        <w:spacing w:before="0"/>
        <w:jc w:val="center"/>
        <w:rPr>
          <w:rFonts w:ascii="Times New Roman" w:hAnsi="Times New Roman" w:cs="Times New Roman"/>
          <w:color w:val="000000" w:themeColor="text1"/>
          <w:sz w:val="24"/>
          <w:szCs w:val="24"/>
        </w:rPr>
      </w:pPr>
      <w:bookmarkStart w:id="13" w:name="_Toc422311778"/>
      <w:bookmarkStart w:id="14" w:name="_Toc422431609"/>
      <w:bookmarkStart w:id="15" w:name="_Toc423345655"/>
      <w:bookmarkStart w:id="16" w:name="_Toc451118650"/>
    </w:p>
    <w:p w:rsidR="00CA6928" w:rsidRPr="008C04A9" w:rsidRDefault="006E08E0" w:rsidP="008C04A9">
      <w:pPr>
        <w:pStyle w:val="3"/>
        <w:spacing w:before="0"/>
        <w:jc w:val="center"/>
        <w:rPr>
          <w:rFonts w:ascii="Times New Roman" w:hAnsi="Times New Roman" w:cs="Times New Roman"/>
          <w:color w:val="000000" w:themeColor="text1"/>
          <w:sz w:val="24"/>
          <w:szCs w:val="24"/>
        </w:rPr>
      </w:pPr>
      <w:bookmarkStart w:id="17" w:name="_Toc451174133"/>
      <w:bookmarkStart w:id="18" w:name="_Toc452022481"/>
      <w:r>
        <w:rPr>
          <w:rFonts w:ascii="Times New Roman" w:hAnsi="Times New Roman" w:cs="Times New Roman"/>
          <w:color w:val="000000" w:themeColor="text1"/>
          <w:sz w:val="24"/>
          <w:szCs w:val="24"/>
        </w:rPr>
        <w:t>5.1. </w:t>
      </w:r>
      <w:r w:rsidR="00CA6928" w:rsidRPr="008C04A9">
        <w:rPr>
          <w:rFonts w:ascii="Times New Roman" w:hAnsi="Times New Roman" w:cs="Times New Roman"/>
          <w:color w:val="000000" w:themeColor="text1"/>
          <w:sz w:val="24"/>
          <w:szCs w:val="24"/>
        </w:rPr>
        <w:t>Тарифы на оплату жилищно-коммунальных услуг и содержание жилья</w:t>
      </w:r>
      <w:bookmarkEnd w:id="13"/>
      <w:bookmarkEnd w:id="14"/>
      <w:bookmarkEnd w:id="15"/>
      <w:bookmarkEnd w:id="16"/>
      <w:bookmarkEnd w:id="17"/>
      <w:bookmarkEnd w:id="18"/>
    </w:p>
    <w:p w:rsidR="00CA6928" w:rsidRPr="008C04A9" w:rsidRDefault="00CA6928" w:rsidP="008C04A9">
      <w:pPr>
        <w:spacing w:after="0"/>
        <w:rPr>
          <w:rFonts w:ascii="Times New Roman" w:hAnsi="Times New Roman" w:cs="Times New Roman"/>
          <w:color w:val="000000" w:themeColor="text1"/>
          <w:sz w:val="24"/>
          <w:szCs w:val="24"/>
        </w:rPr>
      </w:pPr>
    </w:p>
    <w:p w:rsidR="00CA6928" w:rsidRPr="008C04A9" w:rsidRDefault="00CA6928" w:rsidP="008C04A9">
      <w:pPr>
        <w:spacing w:after="0"/>
        <w:ind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Важнейшим вопросом исследования целесообразности изменения типа (категории) поселка Мурино</w:t>
      </w:r>
      <w:r w:rsidRPr="008C04A9">
        <w:rPr>
          <w:rFonts w:ascii="Times New Roman" w:eastAsia="SimSun" w:hAnsi="Times New Roman" w:cs="Times New Roman"/>
          <w:color w:val="000000" w:themeColor="text1"/>
          <w:sz w:val="24"/>
          <w:szCs w:val="24"/>
        </w:rPr>
        <w:t xml:space="preserve">, с отнесением его к типу (категории) города, с одновременным наделением муниципального образования «Муринское сельское поселение» статусом </w:t>
      </w:r>
      <w:r w:rsidRPr="008C04A9">
        <w:rPr>
          <w:rFonts w:ascii="Times New Roman" w:eastAsia="SimSun" w:hAnsi="Times New Roman" w:cs="Times New Roman"/>
          <w:color w:val="000000" w:themeColor="text1"/>
          <w:sz w:val="24"/>
          <w:szCs w:val="24"/>
        </w:rPr>
        <w:lastRenderedPageBreak/>
        <w:t>городского поселения является вопрос об изучении социальных пос</w:t>
      </w:r>
      <w:r w:rsidR="0022684D">
        <w:rPr>
          <w:rFonts w:ascii="Times New Roman" w:eastAsia="SimSun" w:hAnsi="Times New Roman" w:cs="Times New Roman"/>
          <w:color w:val="000000" w:themeColor="text1"/>
          <w:sz w:val="24"/>
          <w:szCs w:val="24"/>
        </w:rPr>
        <w:t>ледствий для местного населения</w:t>
      </w:r>
      <w:r w:rsidRPr="008C04A9">
        <w:rPr>
          <w:rFonts w:ascii="Times New Roman" w:hAnsi="Times New Roman" w:cs="Times New Roman"/>
          <w:color w:val="000000" w:themeColor="text1"/>
          <w:sz w:val="24"/>
          <w:szCs w:val="24"/>
        </w:rPr>
        <w:t xml:space="preserve">. </w:t>
      </w:r>
    </w:p>
    <w:p w:rsidR="00CA6928" w:rsidRPr="008C04A9" w:rsidRDefault="00CA6928" w:rsidP="008C04A9">
      <w:pPr>
        <w:spacing w:after="0"/>
        <w:ind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В связи с этим необходимо рассмотреть возможное изменение тарифов </w:t>
      </w:r>
      <w:r w:rsidRPr="008C04A9">
        <w:rPr>
          <w:rFonts w:ascii="Times New Roman" w:eastAsia="SimSun" w:hAnsi="Times New Roman" w:cs="Times New Roman"/>
          <w:color w:val="000000" w:themeColor="text1"/>
          <w:sz w:val="24"/>
          <w:szCs w:val="24"/>
        </w:rPr>
        <w:t xml:space="preserve">на </w:t>
      </w:r>
      <w:r w:rsidRPr="008C04A9">
        <w:rPr>
          <w:rFonts w:ascii="Times New Roman" w:hAnsi="Times New Roman" w:cs="Times New Roman"/>
          <w:color w:val="000000" w:themeColor="text1"/>
          <w:sz w:val="24"/>
          <w:szCs w:val="24"/>
        </w:rPr>
        <w:t>оплату жилищно-коммунальных услуг и содержание жилья по следующим составляющим:</w:t>
      </w:r>
    </w:p>
    <w:p w:rsidR="00CA6928" w:rsidRPr="008C04A9" w:rsidRDefault="00CA6928" w:rsidP="00A95065">
      <w:pPr>
        <w:pStyle w:val="16"/>
        <w:numPr>
          <w:ilvl w:val="0"/>
          <w:numId w:val="29"/>
        </w:numPr>
        <w:suppressAutoHyphens/>
        <w:spacing w:after="0"/>
        <w:rPr>
          <w:rFonts w:ascii="Times New Roman" w:hAnsi="Times New Roman"/>
          <w:color w:val="000000" w:themeColor="text1"/>
          <w:sz w:val="24"/>
          <w:szCs w:val="24"/>
        </w:rPr>
      </w:pPr>
      <w:r w:rsidRPr="008C04A9">
        <w:rPr>
          <w:rFonts w:ascii="Times New Roman" w:hAnsi="Times New Roman"/>
          <w:color w:val="000000" w:themeColor="text1"/>
          <w:sz w:val="24"/>
          <w:szCs w:val="24"/>
        </w:rPr>
        <w:t>содержание жилья;</w:t>
      </w:r>
    </w:p>
    <w:p w:rsidR="00CA6928" w:rsidRPr="008C04A9" w:rsidRDefault="00CA6928" w:rsidP="00A95065">
      <w:pPr>
        <w:pStyle w:val="16"/>
        <w:numPr>
          <w:ilvl w:val="0"/>
          <w:numId w:val="29"/>
        </w:numPr>
        <w:suppressAutoHyphens/>
        <w:spacing w:after="0"/>
        <w:rPr>
          <w:rFonts w:ascii="Times New Roman" w:hAnsi="Times New Roman"/>
          <w:color w:val="000000" w:themeColor="text1"/>
          <w:sz w:val="24"/>
          <w:szCs w:val="24"/>
        </w:rPr>
      </w:pPr>
      <w:r w:rsidRPr="008C04A9">
        <w:rPr>
          <w:rFonts w:ascii="Times New Roman" w:hAnsi="Times New Roman"/>
          <w:color w:val="000000" w:themeColor="text1"/>
          <w:sz w:val="24"/>
          <w:szCs w:val="24"/>
        </w:rPr>
        <w:t>газоснабжение;</w:t>
      </w:r>
    </w:p>
    <w:p w:rsidR="00CA6928" w:rsidRPr="008C04A9" w:rsidRDefault="00CA6928" w:rsidP="00A95065">
      <w:pPr>
        <w:pStyle w:val="16"/>
        <w:numPr>
          <w:ilvl w:val="0"/>
          <w:numId w:val="29"/>
        </w:numPr>
        <w:suppressAutoHyphens/>
        <w:spacing w:after="0"/>
        <w:rPr>
          <w:rFonts w:ascii="Times New Roman" w:hAnsi="Times New Roman"/>
          <w:color w:val="000000" w:themeColor="text1"/>
          <w:sz w:val="24"/>
          <w:szCs w:val="24"/>
        </w:rPr>
      </w:pPr>
      <w:r w:rsidRPr="008C04A9">
        <w:rPr>
          <w:rFonts w:ascii="Times New Roman" w:hAnsi="Times New Roman"/>
          <w:color w:val="000000" w:themeColor="text1"/>
          <w:sz w:val="24"/>
          <w:szCs w:val="24"/>
        </w:rPr>
        <w:t xml:space="preserve">водоснабжение и водоотведение; </w:t>
      </w:r>
    </w:p>
    <w:p w:rsidR="00CA6928" w:rsidRPr="008C04A9" w:rsidRDefault="00CA6928" w:rsidP="00A95065">
      <w:pPr>
        <w:pStyle w:val="16"/>
        <w:numPr>
          <w:ilvl w:val="0"/>
          <w:numId w:val="29"/>
        </w:numPr>
        <w:suppressAutoHyphens/>
        <w:spacing w:after="0"/>
        <w:rPr>
          <w:rFonts w:ascii="Times New Roman" w:hAnsi="Times New Roman"/>
          <w:color w:val="000000" w:themeColor="text1"/>
          <w:sz w:val="24"/>
          <w:szCs w:val="24"/>
        </w:rPr>
      </w:pPr>
      <w:r w:rsidRPr="008C04A9">
        <w:rPr>
          <w:rFonts w:ascii="Times New Roman" w:hAnsi="Times New Roman"/>
          <w:color w:val="000000" w:themeColor="text1"/>
          <w:sz w:val="24"/>
          <w:szCs w:val="24"/>
        </w:rPr>
        <w:t>теплоснабжение;</w:t>
      </w:r>
    </w:p>
    <w:p w:rsidR="00CA6928" w:rsidRPr="008C04A9" w:rsidRDefault="00CA6928" w:rsidP="00A95065">
      <w:pPr>
        <w:pStyle w:val="16"/>
        <w:numPr>
          <w:ilvl w:val="0"/>
          <w:numId w:val="29"/>
        </w:numPr>
        <w:suppressAutoHyphens/>
        <w:spacing w:after="0"/>
        <w:rPr>
          <w:rFonts w:ascii="Times New Roman" w:hAnsi="Times New Roman"/>
          <w:color w:val="000000" w:themeColor="text1"/>
          <w:sz w:val="24"/>
          <w:szCs w:val="24"/>
        </w:rPr>
      </w:pPr>
      <w:r w:rsidRPr="008C04A9">
        <w:rPr>
          <w:rFonts w:ascii="Times New Roman" w:hAnsi="Times New Roman"/>
          <w:color w:val="000000" w:themeColor="text1"/>
          <w:sz w:val="24"/>
          <w:szCs w:val="24"/>
        </w:rPr>
        <w:t>электроснабжение.</w:t>
      </w:r>
    </w:p>
    <w:p w:rsidR="00CA6928" w:rsidRPr="008C04A9" w:rsidRDefault="00CA6928" w:rsidP="008C04A9">
      <w:pPr>
        <w:spacing w:after="0"/>
        <w:ind w:firstLine="709"/>
        <w:rPr>
          <w:rFonts w:ascii="Times New Roman" w:hAnsi="Times New Roman" w:cs="Times New Roman"/>
          <w:b/>
          <w:i/>
          <w:color w:val="000000" w:themeColor="text1"/>
          <w:sz w:val="24"/>
          <w:szCs w:val="24"/>
        </w:rPr>
      </w:pPr>
    </w:p>
    <w:p w:rsidR="00CA6928" w:rsidRPr="00002F1A" w:rsidRDefault="00CA6928" w:rsidP="008C04A9">
      <w:pPr>
        <w:spacing w:after="0"/>
        <w:ind w:firstLine="709"/>
        <w:rPr>
          <w:rFonts w:ascii="Times New Roman" w:hAnsi="Times New Roman" w:cs="Times New Roman"/>
          <w:b/>
          <w:color w:val="000000" w:themeColor="text1"/>
          <w:sz w:val="24"/>
          <w:szCs w:val="24"/>
        </w:rPr>
      </w:pPr>
      <w:r w:rsidRPr="00002F1A">
        <w:rPr>
          <w:rFonts w:ascii="Times New Roman" w:hAnsi="Times New Roman" w:cs="Times New Roman"/>
          <w:b/>
          <w:color w:val="000000" w:themeColor="text1"/>
          <w:sz w:val="24"/>
          <w:szCs w:val="24"/>
        </w:rPr>
        <w:t>Содержание жилья</w:t>
      </w:r>
    </w:p>
    <w:p w:rsidR="00CA6928" w:rsidRPr="002D408A" w:rsidRDefault="000B0CFC" w:rsidP="008C04A9">
      <w:pPr>
        <w:spacing w:after="0"/>
        <w:ind w:firstLine="709"/>
        <w:jc w:val="both"/>
        <w:rPr>
          <w:rFonts w:ascii="Times New Roman" w:hAnsi="Times New Roman" w:cs="Times New Roman"/>
          <w:sz w:val="24"/>
          <w:szCs w:val="24"/>
        </w:rPr>
      </w:pPr>
      <w:r w:rsidRPr="002D408A">
        <w:rPr>
          <w:rFonts w:ascii="Times New Roman" w:hAnsi="Times New Roman" w:cs="Times New Roman"/>
          <w:sz w:val="24"/>
          <w:szCs w:val="24"/>
        </w:rPr>
        <w:t>Тарифы на</w:t>
      </w:r>
      <w:r w:rsidR="00CE3A76">
        <w:rPr>
          <w:rFonts w:ascii="Times New Roman" w:hAnsi="Times New Roman" w:cs="Times New Roman"/>
          <w:sz w:val="24"/>
          <w:szCs w:val="24"/>
        </w:rPr>
        <w:t xml:space="preserve"> содержание жилья определяются органами местного самоуправления</w:t>
      </w:r>
      <w:r w:rsidRPr="002D408A">
        <w:rPr>
          <w:rFonts w:ascii="Times New Roman" w:hAnsi="Times New Roman" w:cs="Times New Roman"/>
          <w:sz w:val="24"/>
          <w:szCs w:val="24"/>
        </w:rPr>
        <w:t xml:space="preserve"> (во время проведения открытого конкурса по выбору управляющей организации для МКД) и/или собственниками помещений на общем собрании собственников помещений многоквартирного дома, </w:t>
      </w:r>
      <w:r w:rsidR="00CA6928" w:rsidRPr="002D408A">
        <w:rPr>
          <w:rFonts w:ascii="Times New Roman" w:hAnsi="Times New Roman" w:cs="Times New Roman"/>
          <w:sz w:val="24"/>
          <w:szCs w:val="24"/>
        </w:rPr>
        <w:t xml:space="preserve">а, следовательно, данные тарифы не зависят от изменения статуса населенного пункта Мурино и соответственно </w:t>
      </w:r>
      <w:r w:rsidR="00CA6928" w:rsidRPr="002D408A">
        <w:rPr>
          <w:rFonts w:ascii="Times New Roman" w:eastAsia="SimSun" w:hAnsi="Times New Roman" w:cs="Times New Roman"/>
          <w:sz w:val="24"/>
          <w:szCs w:val="24"/>
        </w:rPr>
        <w:t>наделением муниципального образования «Муринское сельское поселение» статусом городского поселения.</w:t>
      </w:r>
    </w:p>
    <w:p w:rsidR="00CA6928" w:rsidRPr="008C04A9" w:rsidRDefault="00CA6928" w:rsidP="008C04A9">
      <w:pPr>
        <w:spacing w:after="0"/>
        <w:ind w:firstLine="709"/>
        <w:rPr>
          <w:rFonts w:ascii="Times New Roman" w:hAnsi="Times New Roman" w:cs="Times New Roman"/>
          <w:b/>
          <w:i/>
          <w:color w:val="000000" w:themeColor="text1"/>
          <w:sz w:val="24"/>
          <w:szCs w:val="24"/>
        </w:rPr>
      </w:pPr>
    </w:p>
    <w:p w:rsidR="00CA6928" w:rsidRPr="00002F1A" w:rsidRDefault="00CA6928" w:rsidP="008C04A9">
      <w:pPr>
        <w:spacing w:after="0"/>
        <w:ind w:firstLine="709"/>
        <w:rPr>
          <w:rFonts w:ascii="Times New Roman" w:hAnsi="Times New Roman" w:cs="Times New Roman"/>
          <w:b/>
          <w:color w:val="000000" w:themeColor="text1"/>
          <w:sz w:val="24"/>
          <w:szCs w:val="24"/>
        </w:rPr>
      </w:pPr>
      <w:r w:rsidRPr="00002F1A">
        <w:rPr>
          <w:rFonts w:ascii="Times New Roman" w:hAnsi="Times New Roman" w:cs="Times New Roman"/>
          <w:b/>
          <w:color w:val="000000" w:themeColor="text1"/>
          <w:sz w:val="24"/>
          <w:szCs w:val="24"/>
        </w:rPr>
        <w:t>Газоснабжение</w:t>
      </w:r>
    </w:p>
    <w:p w:rsidR="00CA6928" w:rsidRPr="008C04A9" w:rsidRDefault="00CA6928" w:rsidP="008C04A9">
      <w:pPr>
        <w:spacing w:after="0"/>
        <w:ind w:firstLine="709"/>
        <w:jc w:val="both"/>
        <w:rPr>
          <w:rFonts w:ascii="Times New Roman" w:eastAsia="SimSu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Тарифы на газоснабжение устанавливаются едиными для населения Ленинградской области, а, следовательно, данные тарифы не зависят от изменения статуса населенного пункта Мурино и соответственно </w:t>
      </w:r>
      <w:r w:rsidRPr="008C04A9">
        <w:rPr>
          <w:rFonts w:ascii="Times New Roman" w:eastAsia="SimSun" w:hAnsi="Times New Roman" w:cs="Times New Roman"/>
          <w:color w:val="000000" w:themeColor="text1"/>
          <w:sz w:val="24"/>
          <w:szCs w:val="24"/>
        </w:rPr>
        <w:t>наделением муниципального образования «Муринское сельское поселение» статусом городского поселения.</w:t>
      </w:r>
    </w:p>
    <w:p w:rsidR="00CA6928" w:rsidRPr="008C04A9" w:rsidRDefault="00CA6928" w:rsidP="008C04A9">
      <w:pPr>
        <w:spacing w:after="0"/>
        <w:ind w:firstLine="709"/>
        <w:jc w:val="both"/>
        <w:rPr>
          <w:rFonts w:ascii="Times New Roman" w:hAnsi="Times New Roman" w:cs="Times New Roman"/>
          <w:color w:val="000000" w:themeColor="text1"/>
          <w:sz w:val="24"/>
          <w:szCs w:val="24"/>
          <w:shd w:val="clear" w:color="auto" w:fill="FFFFFF"/>
        </w:rPr>
      </w:pPr>
      <w:r w:rsidRPr="008C04A9">
        <w:rPr>
          <w:rFonts w:ascii="Times New Roman" w:hAnsi="Times New Roman" w:cs="Times New Roman"/>
          <w:color w:val="000000" w:themeColor="text1"/>
          <w:sz w:val="24"/>
          <w:szCs w:val="24"/>
          <w:shd w:val="clear" w:color="auto" w:fill="FFFFFF"/>
        </w:rPr>
        <w:t>ООО «ЛОГазинвест» установлены следующие тарифы:</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260"/>
        <w:gridCol w:w="2835"/>
        <w:gridCol w:w="2268"/>
      </w:tblGrid>
      <w:tr w:rsidR="00CA6928" w:rsidRPr="008C04A9" w:rsidTr="00CA6928">
        <w:trPr>
          <w:trHeight w:val="434"/>
        </w:trPr>
        <w:tc>
          <w:tcPr>
            <w:tcW w:w="32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CA6928" w:rsidRPr="008C04A9" w:rsidRDefault="00CA6928" w:rsidP="008C04A9">
            <w:pPr>
              <w:pStyle w:val="Standard"/>
              <w:spacing w:line="276" w:lineRule="auto"/>
              <w:ind w:left="-6" w:firstLine="6"/>
              <w:rPr>
                <w:rFonts w:ascii="Times New Roman" w:hAnsi="Times New Roman" w:cs="Times New Roman"/>
                <w:color w:val="000000" w:themeColor="text1"/>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A6928" w:rsidRPr="008C04A9" w:rsidRDefault="00CA6928" w:rsidP="008C04A9">
            <w:pPr>
              <w:pStyle w:val="Standard"/>
              <w:spacing w:line="276" w:lineRule="auto"/>
              <w:jc w:val="center"/>
              <w:rPr>
                <w:rFonts w:ascii="Times New Roman" w:hAnsi="Times New Roman" w:cs="Times New Roman"/>
                <w:color w:val="000000" w:themeColor="text1"/>
                <w:shd w:val="clear" w:color="auto" w:fill="FFFFFF"/>
              </w:rPr>
            </w:pPr>
            <w:r w:rsidRPr="008C04A9">
              <w:rPr>
                <w:rFonts w:ascii="Times New Roman" w:hAnsi="Times New Roman" w:cs="Times New Roman"/>
                <w:color w:val="000000" w:themeColor="text1"/>
                <w:shd w:val="clear" w:color="auto" w:fill="FFFFFF"/>
              </w:rPr>
              <w:t>Тарифы</w:t>
            </w:r>
          </w:p>
        </w:tc>
      </w:tr>
      <w:tr w:rsidR="00304A3E" w:rsidRPr="008C04A9" w:rsidTr="00CA6928">
        <w:trPr>
          <w:trHeight w:val="434"/>
        </w:trPr>
        <w:tc>
          <w:tcPr>
            <w:tcW w:w="3260" w:type="dxa"/>
            <w:vMerge/>
            <w:tcBorders>
              <w:left w:val="single" w:sz="4" w:space="0" w:color="auto"/>
              <w:right w:val="single" w:sz="4" w:space="0" w:color="auto"/>
            </w:tcBorders>
            <w:tcMar>
              <w:top w:w="0" w:type="dxa"/>
              <w:left w:w="108" w:type="dxa"/>
              <w:bottom w:w="0" w:type="dxa"/>
              <w:right w:w="108" w:type="dxa"/>
            </w:tcMar>
            <w:vAlign w:val="center"/>
          </w:tcPr>
          <w:p w:rsidR="00304A3E" w:rsidRPr="008C04A9" w:rsidRDefault="00304A3E" w:rsidP="008C04A9">
            <w:pPr>
              <w:pStyle w:val="Standard"/>
              <w:spacing w:line="276" w:lineRule="auto"/>
              <w:rPr>
                <w:rFonts w:ascii="Times New Roman" w:hAnsi="Times New Roman" w:cs="Times New Roman"/>
                <w:color w:val="000000" w:themeColor="text1"/>
              </w:rPr>
            </w:pPr>
          </w:p>
        </w:tc>
        <w:tc>
          <w:tcPr>
            <w:tcW w:w="2835" w:type="dxa"/>
            <w:tcBorders>
              <w:left w:val="single" w:sz="4" w:space="0" w:color="auto"/>
            </w:tcBorders>
            <w:shd w:val="clear" w:color="auto" w:fill="FFFFFF"/>
            <w:tcMar>
              <w:top w:w="0" w:type="dxa"/>
              <w:left w:w="108" w:type="dxa"/>
              <w:bottom w:w="0" w:type="dxa"/>
              <w:right w:w="108" w:type="dxa"/>
            </w:tcMar>
            <w:vAlign w:val="center"/>
          </w:tcPr>
          <w:p w:rsidR="00304A3E" w:rsidRPr="00304A3E" w:rsidRDefault="00304A3E" w:rsidP="00AB36FC">
            <w:pPr>
              <w:pStyle w:val="Standard"/>
              <w:jc w:val="center"/>
              <w:rPr>
                <w:rFonts w:ascii="Times New Roman" w:hAnsi="Times New Roman" w:cs="Times New Roman"/>
                <w:color w:val="000000" w:themeColor="text1"/>
                <w:shd w:val="clear" w:color="auto" w:fill="FFFFFF"/>
              </w:rPr>
            </w:pPr>
            <w:r w:rsidRPr="00304A3E">
              <w:rPr>
                <w:rFonts w:ascii="Times New Roman" w:hAnsi="Times New Roman" w:cs="Times New Roman"/>
                <w:color w:val="000000" w:themeColor="text1"/>
                <w:shd w:val="clear" w:color="auto" w:fill="FFFFFF"/>
              </w:rPr>
              <w:t>С 01.01.2018г.</w:t>
            </w:r>
          </w:p>
          <w:p w:rsidR="00304A3E" w:rsidRPr="00304A3E" w:rsidRDefault="00304A3E" w:rsidP="00AB36FC">
            <w:pPr>
              <w:pStyle w:val="Standard"/>
              <w:jc w:val="center"/>
              <w:rPr>
                <w:rFonts w:ascii="Times New Roman" w:hAnsi="Times New Roman" w:cs="Times New Roman"/>
                <w:color w:val="000000" w:themeColor="text1"/>
                <w:shd w:val="clear" w:color="auto" w:fill="FFFFFF"/>
              </w:rPr>
            </w:pPr>
            <w:r w:rsidRPr="00304A3E">
              <w:rPr>
                <w:rFonts w:ascii="Times New Roman" w:hAnsi="Times New Roman" w:cs="Times New Roman"/>
                <w:color w:val="000000" w:themeColor="text1"/>
                <w:shd w:val="clear" w:color="auto" w:fill="FFFFFF"/>
              </w:rPr>
              <w:t>по 30.06.2018г.</w:t>
            </w:r>
          </w:p>
        </w:tc>
        <w:tc>
          <w:tcPr>
            <w:tcW w:w="2268" w:type="dxa"/>
            <w:shd w:val="clear" w:color="auto" w:fill="FFFFFF"/>
            <w:tcMar>
              <w:top w:w="0" w:type="dxa"/>
              <w:left w:w="108" w:type="dxa"/>
              <w:bottom w:w="0" w:type="dxa"/>
              <w:right w:w="108" w:type="dxa"/>
            </w:tcMar>
            <w:vAlign w:val="center"/>
          </w:tcPr>
          <w:p w:rsidR="00304A3E" w:rsidRPr="00304A3E" w:rsidRDefault="00304A3E" w:rsidP="00AB36FC">
            <w:pPr>
              <w:pStyle w:val="Standard"/>
              <w:jc w:val="center"/>
              <w:rPr>
                <w:rFonts w:ascii="Times New Roman" w:hAnsi="Times New Roman" w:cs="Times New Roman"/>
                <w:color w:val="000000" w:themeColor="text1"/>
                <w:shd w:val="clear" w:color="auto" w:fill="FFFFFF"/>
              </w:rPr>
            </w:pPr>
            <w:r w:rsidRPr="00304A3E">
              <w:rPr>
                <w:rFonts w:ascii="Times New Roman" w:hAnsi="Times New Roman" w:cs="Times New Roman"/>
                <w:color w:val="000000" w:themeColor="text1"/>
                <w:shd w:val="clear" w:color="auto" w:fill="FFFFFF"/>
              </w:rPr>
              <w:t>с 01.07.2018г.</w:t>
            </w:r>
          </w:p>
          <w:p w:rsidR="00304A3E" w:rsidRPr="00304A3E" w:rsidRDefault="00304A3E" w:rsidP="00AB36FC">
            <w:pPr>
              <w:pStyle w:val="Standard"/>
              <w:jc w:val="center"/>
              <w:rPr>
                <w:rFonts w:ascii="Times New Roman" w:hAnsi="Times New Roman" w:cs="Times New Roman"/>
                <w:color w:val="000000" w:themeColor="text1"/>
                <w:shd w:val="clear" w:color="auto" w:fill="FFFFFF"/>
              </w:rPr>
            </w:pPr>
            <w:r w:rsidRPr="00304A3E">
              <w:rPr>
                <w:rFonts w:ascii="Times New Roman" w:hAnsi="Times New Roman" w:cs="Times New Roman"/>
                <w:color w:val="000000" w:themeColor="text1"/>
                <w:shd w:val="clear" w:color="auto" w:fill="FFFFFF"/>
              </w:rPr>
              <w:t>по 31.12.2018г.</w:t>
            </w:r>
          </w:p>
        </w:tc>
      </w:tr>
      <w:tr w:rsidR="00304A3E" w:rsidRPr="008C04A9" w:rsidTr="00CA6928">
        <w:trPr>
          <w:trHeight w:val="434"/>
        </w:trPr>
        <w:tc>
          <w:tcPr>
            <w:tcW w:w="3260" w:type="dxa"/>
            <w:tcMar>
              <w:top w:w="0" w:type="dxa"/>
              <w:left w:w="108" w:type="dxa"/>
              <w:bottom w:w="0" w:type="dxa"/>
              <w:right w:w="108" w:type="dxa"/>
            </w:tcMar>
            <w:vAlign w:val="center"/>
          </w:tcPr>
          <w:p w:rsidR="00304A3E" w:rsidRPr="008C04A9" w:rsidRDefault="00304A3E" w:rsidP="008C04A9">
            <w:pPr>
              <w:pStyle w:val="Standard"/>
              <w:spacing w:line="276" w:lineRule="auto"/>
              <w:rPr>
                <w:rFonts w:ascii="Times New Roman" w:hAnsi="Times New Roman" w:cs="Times New Roman"/>
                <w:color w:val="000000" w:themeColor="text1"/>
              </w:rPr>
            </w:pPr>
            <w:r w:rsidRPr="008C04A9">
              <w:rPr>
                <w:rFonts w:ascii="Times New Roman" w:hAnsi="Times New Roman" w:cs="Times New Roman"/>
                <w:color w:val="000000" w:themeColor="text1"/>
              </w:rPr>
              <w:t>Газ сжиженный баллонный без доставки до потребителя</w:t>
            </w:r>
          </w:p>
        </w:tc>
        <w:tc>
          <w:tcPr>
            <w:tcW w:w="2835" w:type="dxa"/>
            <w:shd w:val="clear" w:color="auto" w:fill="FFFFFF"/>
            <w:tcMar>
              <w:top w:w="0" w:type="dxa"/>
              <w:left w:w="108" w:type="dxa"/>
              <w:bottom w:w="0" w:type="dxa"/>
              <w:right w:w="108" w:type="dxa"/>
            </w:tcMar>
            <w:vAlign w:val="center"/>
          </w:tcPr>
          <w:p w:rsidR="00304A3E" w:rsidRPr="00304A3E" w:rsidRDefault="00304A3E" w:rsidP="00AB36FC">
            <w:pPr>
              <w:pStyle w:val="Standard"/>
              <w:jc w:val="center"/>
              <w:rPr>
                <w:rFonts w:ascii="Times New Roman" w:hAnsi="Times New Roman" w:cs="Times New Roman"/>
                <w:color w:val="000000" w:themeColor="text1"/>
              </w:rPr>
            </w:pPr>
            <w:r w:rsidRPr="00304A3E">
              <w:rPr>
                <w:rFonts w:ascii="Times New Roman" w:hAnsi="Times New Roman" w:cs="Times New Roman"/>
                <w:color w:val="000000" w:themeColor="text1"/>
              </w:rPr>
              <w:t>32,75 руб./кг.</w:t>
            </w:r>
          </w:p>
        </w:tc>
        <w:tc>
          <w:tcPr>
            <w:tcW w:w="2268" w:type="dxa"/>
            <w:shd w:val="clear" w:color="auto" w:fill="FFFFFF"/>
            <w:tcMar>
              <w:top w:w="0" w:type="dxa"/>
              <w:left w:w="108" w:type="dxa"/>
              <w:bottom w:w="0" w:type="dxa"/>
              <w:right w:w="108" w:type="dxa"/>
            </w:tcMar>
            <w:vAlign w:val="center"/>
          </w:tcPr>
          <w:p w:rsidR="00304A3E" w:rsidRPr="00304A3E" w:rsidRDefault="00304A3E" w:rsidP="00AB36FC">
            <w:pPr>
              <w:pStyle w:val="Standard"/>
              <w:jc w:val="center"/>
              <w:rPr>
                <w:rFonts w:ascii="Times New Roman" w:hAnsi="Times New Roman" w:cs="Times New Roman"/>
                <w:color w:val="000000" w:themeColor="text1"/>
              </w:rPr>
            </w:pPr>
            <w:r w:rsidRPr="00304A3E">
              <w:rPr>
                <w:rFonts w:ascii="Times New Roman" w:hAnsi="Times New Roman" w:cs="Times New Roman"/>
                <w:color w:val="000000" w:themeColor="text1"/>
              </w:rPr>
              <w:t>32,75 руб./кг.</w:t>
            </w:r>
          </w:p>
        </w:tc>
      </w:tr>
      <w:tr w:rsidR="00304A3E" w:rsidRPr="008C04A9" w:rsidTr="00CA6928">
        <w:trPr>
          <w:trHeight w:val="258"/>
        </w:trPr>
        <w:tc>
          <w:tcPr>
            <w:tcW w:w="3260" w:type="dxa"/>
            <w:tcMar>
              <w:top w:w="0" w:type="dxa"/>
              <w:left w:w="108" w:type="dxa"/>
              <w:bottom w:w="0" w:type="dxa"/>
              <w:right w:w="108" w:type="dxa"/>
            </w:tcMar>
            <w:vAlign w:val="center"/>
          </w:tcPr>
          <w:p w:rsidR="00304A3E" w:rsidRPr="008C04A9" w:rsidRDefault="00304A3E" w:rsidP="008C04A9">
            <w:pPr>
              <w:pStyle w:val="Standard"/>
              <w:spacing w:line="276" w:lineRule="auto"/>
              <w:rPr>
                <w:rFonts w:ascii="Times New Roman" w:hAnsi="Times New Roman" w:cs="Times New Roman"/>
                <w:color w:val="000000" w:themeColor="text1"/>
              </w:rPr>
            </w:pPr>
            <w:r w:rsidRPr="008C04A9">
              <w:rPr>
                <w:rFonts w:ascii="Times New Roman" w:hAnsi="Times New Roman" w:cs="Times New Roman"/>
                <w:color w:val="000000" w:themeColor="text1"/>
              </w:rPr>
              <w:t>Газ сжиженный емкостной</w:t>
            </w:r>
          </w:p>
        </w:tc>
        <w:tc>
          <w:tcPr>
            <w:tcW w:w="2835" w:type="dxa"/>
            <w:shd w:val="clear" w:color="auto" w:fill="FFFFFF"/>
            <w:tcMar>
              <w:top w:w="0" w:type="dxa"/>
              <w:left w:w="108" w:type="dxa"/>
              <w:bottom w:w="0" w:type="dxa"/>
              <w:right w:w="108" w:type="dxa"/>
            </w:tcMar>
            <w:vAlign w:val="center"/>
          </w:tcPr>
          <w:p w:rsidR="00304A3E" w:rsidRPr="00304A3E" w:rsidRDefault="00304A3E" w:rsidP="00AB36FC">
            <w:pPr>
              <w:pStyle w:val="Standard"/>
              <w:jc w:val="center"/>
              <w:rPr>
                <w:rFonts w:ascii="Times New Roman" w:hAnsi="Times New Roman" w:cs="Times New Roman"/>
                <w:color w:val="000000" w:themeColor="text1"/>
              </w:rPr>
            </w:pPr>
            <w:r w:rsidRPr="00304A3E">
              <w:rPr>
                <w:rFonts w:ascii="Times New Roman" w:hAnsi="Times New Roman" w:cs="Times New Roman"/>
                <w:color w:val="000000" w:themeColor="text1"/>
              </w:rPr>
              <w:t>34,00 руб./кг.</w:t>
            </w:r>
          </w:p>
          <w:p w:rsidR="00304A3E" w:rsidRPr="00304A3E" w:rsidRDefault="00304A3E" w:rsidP="00AB36FC">
            <w:pPr>
              <w:pStyle w:val="Standard"/>
              <w:jc w:val="center"/>
              <w:rPr>
                <w:rFonts w:ascii="Times New Roman" w:hAnsi="Times New Roman" w:cs="Times New Roman"/>
                <w:color w:val="000000" w:themeColor="text1"/>
              </w:rPr>
            </w:pPr>
            <w:r w:rsidRPr="00304A3E">
              <w:rPr>
                <w:rFonts w:ascii="Times New Roman" w:hAnsi="Times New Roman" w:cs="Times New Roman"/>
                <w:color w:val="000000" w:themeColor="text1"/>
              </w:rPr>
              <w:t>(70,52 руб./куб.м.)</w:t>
            </w:r>
          </w:p>
        </w:tc>
        <w:tc>
          <w:tcPr>
            <w:tcW w:w="2268" w:type="dxa"/>
            <w:shd w:val="clear" w:color="auto" w:fill="FFFFFF"/>
            <w:tcMar>
              <w:top w:w="0" w:type="dxa"/>
              <w:left w:w="108" w:type="dxa"/>
              <w:bottom w:w="0" w:type="dxa"/>
              <w:right w:w="108" w:type="dxa"/>
            </w:tcMar>
            <w:vAlign w:val="center"/>
          </w:tcPr>
          <w:p w:rsidR="00304A3E" w:rsidRPr="00304A3E" w:rsidRDefault="00304A3E" w:rsidP="00AB36FC">
            <w:pPr>
              <w:pStyle w:val="Standard"/>
              <w:jc w:val="center"/>
              <w:rPr>
                <w:rFonts w:ascii="Times New Roman" w:hAnsi="Times New Roman" w:cs="Times New Roman"/>
                <w:color w:val="000000" w:themeColor="text1"/>
              </w:rPr>
            </w:pPr>
            <w:r w:rsidRPr="00304A3E">
              <w:rPr>
                <w:rFonts w:ascii="Times New Roman" w:hAnsi="Times New Roman" w:cs="Times New Roman"/>
                <w:color w:val="000000" w:themeColor="text1"/>
              </w:rPr>
              <w:t>34,00 руб./кг.</w:t>
            </w:r>
          </w:p>
          <w:p w:rsidR="00304A3E" w:rsidRPr="00304A3E" w:rsidRDefault="00304A3E" w:rsidP="00AB36FC">
            <w:pPr>
              <w:pStyle w:val="Standard"/>
              <w:jc w:val="center"/>
              <w:rPr>
                <w:rFonts w:ascii="Times New Roman" w:hAnsi="Times New Roman" w:cs="Times New Roman"/>
                <w:color w:val="000000" w:themeColor="text1"/>
              </w:rPr>
            </w:pPr>
            <w:r w:rsidRPr="00304A3E">
              <w:rPr>
                <w:rFonts w:ascii="Times New Roman" w:hAnsi="Times New Roman" w:cs="Times New Roman"/>
                <w:color w:val="000000" w:themeColor="text1"/>
              </w:rPr>
              <w:t>(70,52 руб./куб.м.)</w:t>
            </w:r>
          </w:p>
        </w:tc>
      </w:tr>
    </w:tbl>
    <w:p w:rsidR="00CA6928" w:rsidRPr="008C04A9" w:rsidRDefault="00CA6928" w:rsidP="008C04A9">
      <w:pPr>
        <w:spacing w:after="0"/>
        <w:ind w:firstLine="709"/>
        <w:jc w:val="both"/>
        <w:rPr>
          <w:rFonts w:ascii="Times New Roman" w:eastAsia="SimSun" w:hAnsi="Times New Roman" w:cs="Times New Roman"/>
          <w:color w:val="000000" w:themeColor="text1"/>
          <w:sz w:val="24"/>
          <w:szCs w:val="24"/>
        </w:rPr>
      </w:pPr>
    </w:p>
    <w:p w:rsidR="00CA6928" w:rsidRPr="008C04A9" w:rsidRDefault="00CA6928" w:rsidP="008C04A9">
      <w:pPr>
        <w:spacing w:after="0"/>
        <w:ind w:firstLine="709"/>
        <w:rPr>
          <w:rFonts w:ascii="Times New Roman" w:hAnsi="Times New Roman" w:cs="Times New Roman"/>
          <w:b/>
          <w:i/>
          <w:color w:val="000000" w:themeColor="text1"/>
          <w:sz w:val="24"/>
          <w:szCs w:val="24"/>
        </w:rPr>
      </w:pPr>
      <w:r w:rsidRPr="008C04A9">
        <w:rPr>
          <w:rFonts w:ascii="Times New Roman" w:hAnsi="Times New Roman" w:cs="Times New Roman"/>
          <w:b/>
          <w:i/>
          <w:color w:val="000000" w:themeColor="text1"/>
          <w:sz w:val="24"/>
          <w:szCs w:val="24"/>
        </w:rPr>
        <w:t>Водоснабжение и водоотведение</w:t>
      </w:r>
    </w:p>
    <w:p w:rsidR="00CA6928" w:rsidRPr="008C04A9" w:rsidRDefault="00CA6928" w:rsidP="008C04A9">
      <w:pPr>
        <w:spacing w:after="0"/>
        <w:ind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соответствии с пунктом 33 Правил регулирования тарифов в сфере водоснабжения и водоотведения, утвержденных Постановлением Правительства РФ от 13 мая 2013 года № 406 «О государственном регулировании тарифов в сфере водоснабжения и водоотведения»: долгосрочные тарифы устанавливаются методом доходности инвестированного капитала и методом индексации на основе долгосрочных параметров регулирования тарифов. Указанные параметры не подлежат пересмотру в течение долгосрочного периода регулирования, за исключением случаев их пересмотра по следующим основаниям:</w:t>
      </w:r>
    </w:p>
    <w:p w:rsidR="00CA6928" w:rsidRPr="008C04A9" w:rsidRDefault="00CA6928" w:rsidP="00A95065">
      <w:pPr>
        <w:pStyle w:val="16"/>
        <w:numPr>
          <w:ilvl w:val="0"/>
          <w:numId w:val="27"/>
        </w:numPr>
        <w:suppressAutoHyphens/>
        <w:spacing w:after="0"/>
        <w:ind w:left="709"/>
        <w:jc w:val="both"/>
        <w:rPr>
          <w:rFonts w:ascii="Times New Roman" w:hAnsi="Times New Roman"/>
          <w:color w:val="000000" w:themeColor="text1"/>
          <w:sz w:val="24"/>
          <w:szCs w:val="24"/>
        </w:rPr>
      </w:pPr>
      <w:r w:rsidRPr="008C04A9">
        <w:rPr>
          <w:rFonts w:ascii="Times New Roman" w:hAnsi="Times New Roman"/>
          <w:color w:val="000000" w:themeColor="text1"/>
          <w:sz w:val="24"/>
          <w:szCs w:val="24"/>
        </w:rPr>
        <w:t>вступившее в законную силу решение суда, предусматривающее необходимость пересмотра долгосрочных параметров регулирования тарифов;</w:t>
      </w:r>
    </w:p>
    <w:p w:rsidR="00CA6928" w:rsidRPr="008C04A9" w:rsidRDefault="00CA6928" w:rsidP="00A95065">
      <w:pPr>
        <w:pStyle w:val="16"/>
        <w:numPr>
          <w:ilvl w:val="0"/>
          <w:numId w:val="27"/>
        </w:numPr>
        <w:suppressAutoHyphens/>
        <w:spacing w:after="0"/>
        <w:ind w:left="709"/>
        <w:jc w:val="both"/>
        <w:rPr>
          <w:rFonts w:ascii="Times New Roman" w:hAnsi="Times New Roman"/>
          <w:color w:val="000000" w:themeColor="text1"/>
          <w:sz w:val="24"/>
          <w:szCs w:val="24"/>
        </w:rPr>
      </w:pPr>
      <w:r w:rsidRPr="008C04A9">
        <w:rPr>
          <w:rFonts w:ascii="Times New Roman" w:hAnsi="Times New Roman"/>
          <w:color w:val="000000" w:themeColor="text1"/>
          <w:sz w:val="24"/>
          <w:szCs w:val="24"/>
        </w:rPr>
        <w:t>решение федерального органа регулирования тарифов, принятое по итогам рассмотрения разногласий или рассмотрения в досудебном порядке споров;</w:t>
      </w:r>
    </w:p>
    <w:p w:rsidR="00CA6928" w:rsidRPr="008C04A9" w:rsidRDefault="00CA6928" w:rsidP="00A95065">
      <w:pPr>
        <w:pStyle w:val="16"/>
        <w:numPr>
          <w:ilvl w:val="0"/>
          <w:numId w:val="27"/>
        </w:numPr>
        <w:suppressAutoHyphens/>
        <w:spacing w:after="0"/>
        <w:ind w:left="709"/>
        <w:jc w:val="both"/>
        <w:rPr>
          <w:rFonts w:ascii="Times New Roman" w:hAnsi="Times New Roman"/>
          <w:color w:val="000000" w:themeColor="text1"/>
          <w:sz w:val="24"/>
          <w:szCs w:val="24"/>
        </w:rPr>
      </w:pPr>
      <w:r w:rsidRPr="008C04A9">
        <w:rPr>
          <w:rFonts w:ascii="Times New Roman" w:hAnsi="Times New Roman"/>
          <w:color w:val="000000" w:themeColor="text1"/>
          <w:sz w:val="24"/>
          <w:szCs w:val="24"/>
        </w:rPr>
        <w:lastRenderedPageBreak/>
        <w:t>решение федерального органа регулирования тарифов об отмене решения органа исполнительной власти субъекта РФ в области государственного регулирования тарифов (далее – региональный орган регулирования тарифов) об утверждении тарифов, принятое с нарушением законодательства Российской Федерации (предписания);</w:t>
      </w:r>
    </w:p>
    <w:p w:rsidR="00CA6928" w:rsidRPr="008C04A9" w:rsidRDefault="00CA6928" w:rsidP="00A95065">
      <w:pPr>
        <w:pStyle w:val="16"/>
        <w:numPr>
          <w:ilvl w:val="0"/>
          <w:numId w:val="27"/>
        </w:numPr>
        <w:suppressAutoHyphens/>
        <w:spacing w:after="0"/>
        <w:ind w:left="709"/>
        <w:jc w:val="both"/>
        <w:rPr>
          <w:rFonts w:ascii="Times New Roman" w:hAnsi="Times New Roman"/>
          <w:color w:val="000000" w:themeColor="text1"/>
          <w:sz w:val="24"/>
          <w:szCs w:val="24"/>
        </w:rPr>
      </w:pPr>
      <w:r w:rsidRPr="008C04A9">
        <w:rPr>
          <w:rFonts w:ascii="Times New Roman" w:hAnsi="Times New Roman"/>
          <w:color w:val="000000" w:themeColor="text1"/>
          <w:sz w:val="24"/>
          <w:szCs w:val="24"/>
        </w:rPr>
        <w:t>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rsidR="00CA6928" w:rsidRPr="008C04A9" w:rsidRDefault="00CA6928" w:rsidP="008C04A9">
      <w:pPr>
        <w:spacing w:after="0"/>
        <w:ind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Комитет по тарифам и ценовой политике дополнительно разъясняет, что решение об установлении тарифов в сфере водоснабжения и водоотведения не имеет обратной силы.</w:t>
      </w:r>
    </w:p>
    <w:p w:rsidR="00002F1A" w:rsidRDefault="00002F1A" w:rsidP="00002F1A">
      <w:pPr>
        <w:spacing w:after="0"/>
        <w:rPr>
          <w:rFonts w:ascii="Times New Roman" w:hAnsi="Times New Roman" w:cs="Times New Roman"/>
          <w:color w:val="000000" w:themeColor="text1"/>
          <w:sz w:val="24"/>
          <w:szCs w:val="24"/>
        </w:rPr>
      </w:pPr>
    </w:p>
    <w:p w:rsidR="00CA6928" w:rsidRPr="008C04A9" w:rsidRDefault="000F6A44" w:rsidP="00002F1A">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12</w:t>
      </w:r>
      <w:r w:rsidR="00002F1A">
        <w:rPr>
          <w:rFonts w:ascii="Times New Roman" w:hAnsi="Times New Roman" w:cs="Times New Roman"/>
          <w:color w:val="000000" w:themeColor="text1"/>
          <w:sz w:val="24"/>
          <w:szCs w:val="24"/>
        </w:rPr>
        <w:t xml:space="preserve"> - </w:t>
      </w:r>
      <w:r w:rsidR="00CA6928" w:rsidRPr="008C04A9">
        <w:rPr>
          <w:rFonts w:ascii="Times New Roman" w:hAnsi="Times New Roman" w:cs="Times New Roman"/>
          <w:color w:val="000000" w:themeColor="text1"/>
          <w:sz w:val="24"/>
          <w:szCs w:val="24"/>
        </w:rPr>
        <w:t xml:space="preserve">Установленные тарифы на </w:t>
      </w:r>
      <w:r w:rsidR="00554617">
        <w:rPr>
          <w:rFonts w:ascii="Times New Roman" w:hAnsi="Times New Roman" w:cs="Times New Roman"/>
          <w:color w:val="000000" w:themeColor="text1"/>
          <w:sz w:val="24"/>
          <w:szCs w:val="24"/>
        </w:rPr>
        <w:t xml:space="preserve">горячее и холодное </w:t>
      </w:r>
      <w:r w:rsidR="00CA6928" w:rsidRPr="008C04A9">
        <w:rPr>
          <w:rFonts w:ascii="Times New Roman" w:hAnsi="Times New Roman" w:cs="Times New Roman"/>
          <w:color w:val="000000" w:themeColor="text1"/>
          <w:sz w:val="24"/>
          <w:szCs w:val="24"/>
        </w:rPr>
        <w:t>водоснабжение и водоотведение в Муринском сельском поселении на 201</w:t>
      </w:r>
      <w:r w:rsidR="00AB36FC">
        <w:rPr>
          <w:rFonts w:ascii="Times New Roman" w:hAnsi="Times New Roman" w:cs="Times New Roman"/>
          <w:color w:val="000000" w:themeColor="text1"/>
          <w:sz w:val="24"/>
          <w:szCs w:val="24"/>
        </w:rPr>
        <w:t>8</w:t>
      </w:r>
      <w:r w:rsidR="00CA6928" w:rsidRPr="008C04A9">
        <w:rPr>
          <w:rFonts w:ascii="Times New Roman" w:hAnsi="Times New Roman" w:cs="Times New Roman"/>
          <w:color w:val="000000" w:themeColor="text1"/>
          <w:sz w:val="24"/>
          <w:szCs w:val="24"/>
        </w:rPr>
        <w:t xml:space="preserve"> год</w:t>
      </w:r>
    </w:p>
    <w:tbl>
      <w:tblPr>
        <w:tblW w:w="96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221"/>
        <w:gridCol w:w="1843"/>
        <w:gridCol w:w="850"/>
        <w:gridCol w:w="851"/>
        <w:gridCol w:w="2835"/>
      </w:tblGrid>
      <w:tr w:rsidR="00CA6928" w:rsidRPr="008C04A9" w:rsidTr="00CA6928">
        <w:trPr>
          <w:trHeight w:val="258"/>
        </w:trPr>
        <w:tc>
          <w:tcPr>
            <w:tcW w:w="3221" w:type="dxa"/>
            <w:vMerge w:val="restart"/>
            <w:tcMar>
              <w:top w:w="0" w:type="dxa"/>
              <w:left w:w="108" w:type="dxa"/>
              <w:bottom w:w="0" w:type="dxa"/>
              <w:right w:w="108" w:type="dxa"/>
            </w:tcMar>
            <w:vAlign w:val="center"/>
          </w:tcPr>
          <w:p w:rsidR="00CA6928" w:rsidRPr="006E2A18" w:rsidRDefault="00CA6928" w:rsidP="008C04A9">
            <w:pPr>
              <w:pStyle w:val="Standard"/>
              <w:spacing w:line="276" w:lineRule="auto"/>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Адрес</w:t>
            </w:r>
          </w:p>
        </w:tc>
        <w:tc>
          <w:tcPr>
            <w:tcW w:w="3544" w:type="dxa"/>
            <w:gridSpan w:val="3"/>
            <w:shd w:val="clear" w:color="auto" w:fill="FFFFFF"/>
            <w:tcMar>
              <w:top w:w="0" w:type="dxa"/>
              <w:left w:w="108" w:type="dxa"/>
              <w:bottom w:w="0" w:type="dxa"/>
              <w:right w:w="108" w:type="dxa"/>
            </w:tcMar>
            <w:vAlign w:val="center"/>
          </w:tcPr>
          <w:p w:rsidR="00CA6928" w:rsidRPr="006E2A18" w:rsidRDefault="00CA6928" w:rsidP="008C04A9">
            <w:pPr>
              <w:pStyle w:val="Standard"/>
              <w:spacing w:line="276" w:lineRule="auto"/>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Тарифы</w:t>
            </w:r>
          </w:p>
        </w:tc>
        <w:tc>
          <w:tcPr>
            <w:tcW w:w="2835" w:type="dxa"/>
            <w:vMerge w:val="restart"/>
            <w:shd w:val="clear" w:color="auto" w:fill="FFFFFF"/>
            <w:tcMar>
              <w:top w:w="0" w:type="dxa"/>
              <w:left w:w="108" w:type="dxa"/>
              <w:bottom w:w="0" w:type="dxa"/>
              <w:right w:w="108" w:type="dxa"/>
            </w:tcMar>
            <w:vAlign w:val="center"/>
          </w:tcPr>
          <w:p w:rsidR="00CA6928" w:rsidRPr="006E2A18" w:rsidRDefault="00CA6928" w:rsidP="008C04A9">
            <w:pPr>
              <w:pStyle w:val="Standard"/>
              <w:spacing w:line="276" w:lineRule="auto"/>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Ресурсоснабжающая организация</w:t>
            </w:r>
          </w:p>
        </w:tc>
      </w:tr>
      <w:tr w:rsidR="007132E1" w:rsidRPr="008C04A9" w:rsidTr="00CA6928">
        <w:trPr>
          <w:trHeight w:val="258"/>
        </w:trPr>
        <w:tc>
          <w:tcPr>
            <w:tcW w:w="3221" w:type="dxa"/>
            <w:vMerge/>
            <w:tcMar>
              <w:top w:w="0" w:type="dxa"/>
              <w:left w:w="108" w:type="dxa"/>
              <w:bottom w:w="0" w:type="dxa"/>
              <w:right w:w="108" w:type="dxa"/>
            </w:tcMar>
            <w:vAlign w:val="center"/>
          </w:tcPr>
          <w:p w:rsidR="007132E1" w:rsidRPr="006E2A18" w:rsidRDefault="007132E1" w:rsidP="008C04A9">
            <w:pPr>
              <w:pStyle w:val="Standard"/>
              <w:spacing w:line="276" w:lineRule="auto"/>
              <w:rPr>
                <w:rFonts w:ascii="Times New Roman" w:hAnsi="Times New Roman" w:cs="Times New Roman"/>
                <w:color w:val="000000" w:themeColor="text1"/>
                <w:shd w:val="clear" w:color="auto" w:fill="FFFFFF"/>
              </w:rPr>
            </w:pPr>
          </w:p>
        </w:tc>
        <w:tc>
          <w:tcPr>
            <w:tcW w:w="1843" w:type="dxa"/>
            <w:shd w:val="clear" w:color="auto" w:fill="FFFFFF"/>
            <w:tcMar>
              <w:top w:w="0" w:type="dxa"/>
              <w:left w:w="108" w:type="dxa"/>
              <w:bottom w:w="0" w:type="dxa"/>
              <w:right w:w="108" w:type="dxa"/>
            </w:tcMar>
            <w:vAlign w:val="center"/>
          </w:tcPr>
          <w:p w:rsidR="007132E1" w:rsidRPr="006E2A18" w:rsidRDefault="007132E1"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С 01.01.2018г.</w:t>
            </w:r>
          </w:p>
          <w:p w:rsidR="007132E1" w:rsidRPr="006E2A18" w:rsidRDefault="007132E1"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по 30.06.2018г.</w:t>
            </w:r>
          </w:p>
        </w:tc>
        <w:tc>
          <w:tcPr>
            <w:tcW w:w="1701" w:type="dxa"/>
            <w:gridSpan w:val="2"/>
            <w:shd w:val="clear" w:color="auto" w:fill="FFFFFF"/>
            <w:tcMar>
              <w:top w:w="0" w:type="dxa"/>
              <w:left w:w="108" w:type="dxa"/>
              <w:bottom w:w="0" w:type="dxa"/>
              <w:right w:w="108" w:type="dxa"/>
            </w:tcMar>
            <w:vAlign w:val="center"/>
          </w:tcPr>
          <w:p w:rsidR="007132E1" w:rsidRPr="006E2A18" w:rsidRDefault="007132E1"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с 01.07.2018г.</w:t>
            </w:r>
          </w:p>
          <w:p w:rsidR="007132E1" w:rsidRPr="006E2A18" w:rsidRDefault="007132E1"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по 31.12.2018г.</w:t>
            </w:r>
          </w:p>
        </w:tc>
        <w:tc>
          <w:tcPr>
            <w:tcW w:w="2835" w:type="dxa"/>
            <w:vMerge/>
            <w:shd w:val="clear" w:color="auto" w:fill="FFFFFF"/>
            <w:tcMar>
              <w:top w:w="0" w:type="dxa"/>
              <w:left w:w="108" w:type="dxa"/>
              <w:bottom w:w="0" w:type="dxa"/>
              <w:right w:w="108" w:type="dxa"/>
            </w:tcMar>
            <w:vAlign w:val="center"/>
          </w:tcPr>
          <w:p w:rsidR="007132E1" w:rsidRPr="006E2A18" w:rsidRDefault="007132E1" w:rsidP="008C04A9">
            <w:pPr>
              <w:pStyle w:val="Standard"/>
              <w:spacing w:line="276" w:lineRule="auto"/>
              <w:jc w:val="center"/>
              <w:rPr>
                <w:rFonts w:ascii="Times New Roman" w:hAnsi="Times New Roman" w:cs="Times New Roman"/>
                <w:color w:val="000000" w:themeColor="text1"/>
                <w:shd w:val="clear" w:color="auto" w:fill="FFFFFF"/>
              </w:rPr>
            </w:pPr>
          </w:p>
        </w:tc>
      </w:tr>
      <w:tr w:rsidR="00CA6928" w:rsidRPr="008C04A9" w:rsidTr="00CA6928">
        <w:trPr>
          <w:trHeight w:val="258"/>
        </w:trPr>
        <w:tc>
          <w:tcPr>
            <w:tcW w:w="9600" w:type="dxa"/>
            <w:gridSpan w:val="5"/>
            <w:tcMar>
              <w:top w:w="0" w:type="dxa"/>
              <w:left w:w="108" w:type="dxa"/>
              <w:bottom w:w="0" w:type="dxa"/>
              <w:right w:w="108" w:type="dxa"/>
            </w:tcMar>
            <w:vAlign w:val="center"/>
          </w:tcPr>
          <w:p w:rsidR="00CA6928" w:rsidRPr="006E2A18" w:rsidRDefault="00CA6928" w:rsidP="008C04A9">
            <w:pPr>
              <w:pStyle w:val="Standard"/>
              <w:snapToGrid w:val="0"/>
              <w:spacing w:line="276" w:lineRule="auto"/>
              <w:jc w:val="center"/>
              <w:rPr>
                <w:rFonts w:ascii="Times New Roman" w:hAnsi="Times New Roman" w:cs="Times New Roman"/>
                <w:b/>
                <w:color w:val="000000" w:themeColor="text1"/>
              </w:rPr>
            </w:pPr>
            <w:r w:rsidRPr="006E2A18">
              <w:rPr>
                <w:rFonts w:ascii="Times New Roman" w:hAnsi="Times New Roman" w:cs="Times New Roman"/>
                <w:b/>
                <w:color w:val="000000" w:themeColor="text1"/>
                <w:shd w:val="clear" w:color="auto" w:fill="FFFFFF"/>
              </w:rPr>
              <w:t>ХОЛОДНОЕ ВОДОСНАБЖЕНИЕ</w:t>
            </w:r>
          </w:p>
        </w:tc>
      </w:tr>
      <w:tr w:rsidR="007132E1" w:rsidRPr="008C04A9" w:rsidTr="00CA6928">
        <w:trPr>
          <w:trHeight w:val="258"/>
        </w:trPr>
        <w:tc>
          <w:tcPr>
            <w:tcW w:w="3221" w:type="dxa"/>
            <w:tcMar>
              <w:top w:w="0" w:type="dxa"/>
              <w:left w:w="108" w:type="dxa"/>
              <w:bottom w:w="0" w:type="dxa"/>
              <w:right w:w="108" w:type="dxa"/>
            </w:tcMar>
            <w:vAlign w:val="center"/>
          </w:tcPr>
          <w:p w:rsidR="007132E1" w:rsidRPr="006E2A18" w:rsidRDefault="007132E1"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п.Мурино, Привокзальная площадь, Скандинавский проезд, ул. Боровая, д.16</w:t>
            </w:r>
          </w:p>
        </w:tc>
        <w:tc>
          <w:tcPr>
            <w:tcW w:w="1843" w:type="dxa"/>
            <w:shd w:val="clear" w:color="auto" w:fill="FFFFFF"/>
            <w:tcMar>
              <w:top w:w="0" w:type="dxa"/>
              <w:left w:w="108" w:type="dxa"/>
              <w:bottom w:w="0" w:type="dxa"/>
              <w:right w:w="108" w:type="dxa"/>
            </w:tcMar>
            <w:vAlign w:val="center"/>
          </w:tcPr>
          <w:p w:rsidR="007132E1" w:rsidRPr="006E2A18" w:rsidRDefault="007132E1" w:rsidP="00081291">
            <w:pPr>
              <w:pStyle w:val="Standard"/>
              <w:jc w:val="center"/>
              <w:rPr>
                <w:rFonts w:ascii="Times New Roman" w:hAnsi="Times New Roman" w:cs="Times New Roman"/>
                <w:color w:val="000000" w:themeColor="text1"/>
              </w:rPr>
            </w:pPr>
            <w:r w:rsidRPr="006E2A18">
              <w:rPr>
                <w:rFonts w:ascii="Times New Roman" w:hAnsi="Times New Roman" w:cs="Times New Roman"/>
                <w:color w:val="000000" w:themeColor="text1"/>
              </w:rPr>
              <w:t>61,58</w:t>
            </w:r>
          </w:p>
          <w:p w:rsidR="007132E1" w:rsidRPr="006E2A18" w:rsidRDefault="007132E1" w:rsidP="00081291">
            <w:pPr>
              <w:pStyle w:val="Standard"/>
              <w:jc w:val="center"/>
              <w:rPr>
                <w:rFonts w:ascii="Times New Roman" w:hAnsi="Times New Roman" w:cs="Times New Roman"/>
                <w:color w:val="000000" w:themeColor="text1"/>
              </w:rPr>
            </w:pPr>
            <w:r w:rsidRPr="006E2A18">
              <w:rPr>
                <w:rFonts w:ascii="Times New Roman" w:hAnsi="Times New Roman" w:cs="Times New Roman"/>
                <w:color w:val="000000" w:themeColor="text1"/>
              </w:rPr>
              <w:t xml:space="preserve"> руб/м.куб) </w:t>
            </w:r>
          </w:p>
        </w:tc>
        <w:tc>
          <w:tcPr>
            <w:tcW w:w="1701" w:type="dxa"/>
            <w:gridSpan w:val="2"/>
            <w:shd w:val="clear" w:color="auto" w:fill="FFFFFF"/>
            <w:tcMar>
              <w:top w:w="0" w:type="dxa"/>
              <w:left w:w="108" w:type="dxa"/>
              <w:bottom w:w="0" w:type="dxa"/>
              <w:right w:w="108" w:type="dxa"/>
            </w:tcMar>
            <w:vAlign w:val="center"/>
          </w:tcPr>
          <w:p w:rsidR="007132E1" w:rsidRPr="006E2A18" w:rsidRDefault="007132E1" w:rsidP="00081291">
            <w:pPr>
              <w:pStyle w:val="Standard"/>
              <w:jc w:val="center"/>
              <w:rPr>
                <w:rFonts w:ascii="Times New Roman" w:hAnsi="Times New Roman" w:cs="Times New Roman"/>
                <w:color w:val="000000" w:themeColor="text1"/>
              </w:rPr>
            </w:pPr>
            <w:r w:rsidRPr="006E2A18">
              <w:rPr>
                <w:rFonts w:ascii="Times New Roman" w:hAnsi="Times New Roman" w:cs="Times New Roman"/>
                <w:color w:val="000000" w:themeColor="text1"/>
              </w:rPr>
              <w:t>63,61</w:t>
            </w:r>
          </w:p>
          <w:p w:rsidR="007132E1" w:rsidRPr="006E2A18" w:rsidRDefault="007132E1"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 xml:space="preserve"> (руб/м.куб) </w:t>
            </w:r>
          </w:p>
        </w:tc>
        <w:tc>
          <w:tcPr>
            <w:tcW w:w="2835" w:type="dxa"/>
            <w:shd w:val="clear" w:color="auto" w:fill="FFFFFF"/>
            <w:tcMar>
              <w:top w:w="0" w:type="dxa"/>
              <w:left w:w="108" w:type="dxa"/>
              <w:bottom w:w="0" w:type="dxa"/>
              <w:right w:w="108" w:type="dxa"/>
            </w:tcMar>
            <w:vAlign w:val="center"/>
          </w:tcPr>
          <w:p w:rsidR="007132E1" w:rsidRPr="006E2A18" w:rsidRDefault="007132E1"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ООО «ЛенОблВод-Инвест»</w:t>
            </w:r>
          </w:p>
        </w:tc>
      </w:tr>
      <w:tr w:rsidR="007132E1" w:rsidRPr="008C04A9" w:rsidTr="00CA6928">
        <w:trPr>
          <w:trHeight w:val="258"/>
        </w:trPr>
        <w:tc>
          <w:tcPr>
            <w:tcW w:w="3221" w:type="dxa"/>
            <w:tcMar>
              <w:top w:w="0" w:type="dxa"/>
              <w:left w:w="108" w:type="dxa"/>
              <w:bottom w:w="0" w:type="dxa"/>
              <w:right w:w="108" w:type="dxa"/>
            </w:tcMar>
            <w:vAlign w:val="center"/>
          </w:tcPr>
          <w:p w:rsidR="007132E1" w:rsidRPr="006E2A18" w:rsidRDefault="007132E1"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Мурино, ул. Оборонная, д.2-55</w:t>
            </w:r>
          </w:p>
        </w:tc>
        <w:tc>
          <w:tcPr>
            <w:tcW w:w="1843" w:type="dxa"/>
            <w:shd w:val="clear" w:color="auto" w:fill="FFFFFF"/>
            <w:tcMar>
              <w:top w:w="0" w:type="dxa"/>
              <w:left w:w="108" w:type="dxa"/>
              <w:bottom w:w="0" w:type="dxa"/>
              <w:right w:w="108" w:type="dxa"/>
            </w:tcMar>
            <w:vAlign w:val="center"/>
          </w:tcPr>
          <w:p w:rsidR="007132E1" w:rsidRPr="006E2A18" w:rsidRDefault="007132E1" w:rsidP="00081291">
            <w:pPr>
              <w:pStyle w:val="Standard"/>
              <w:jc w:val="center"/>
              <w:rPr>
                <w:rFonts w:ascii="Times New Roman" w:hAnsi="Times New Roman" w:cs="Times New Roman"/>
                <w:color w:val="000000" w:themeColor="text1"/>
              </w:rPr>
            </w:pPr>
            <w:r w:rsidRPr="006E2A18">
              <w:rPr>
                <w:rFonts w:ascii="Times New Roman" w:hAnsi="Times New Roman" w:cs="Times New Roman"/>
                <w:color w:val="000000" w:themeColor="text1"/>
                <w:shd w:val="clear" w:color="auto" w:fill="FFFFFF"/>
              </w:rPr>
              <w:t>31,55</w:t>
            </w:r>
          </w:p>
          <w:p w:rsidR="007132E1" w:rsidRPr="006E2A18" w:rsidRDefault="007132E1"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(руб/м.куб)</w:t>
            </w:r>
            <w:r w:rsidRPr="006E2A18">
              <w:rPr>
                <w:rFonts w:ascii="Times New Roman" w:hAnsi="Times New Roman" w:cs="Times New Roman"/>
                <w:color w:val="000000" w:themeColor="text1"/>
                <w:shd w:val="clear" w:color="auto" w:fill="FFFFFF"/>
              </w:rPr>
              <w:t xml:space="preserve"> </w:t>
            </w:r>
          </w:p>
        </w:tc>
        <w:tc>
          <w:tcPr>
            <w:tcW w:w="1701" w:type="dxa"/>
            <w:gridSpan w:val="2"/>
            <w:shd w:val="clear" w:color="auto" w:fill="FFFFFF"/>
            <w:tcMar>
              <w:top w:w="0" w:type="dxa"/>
              <w:left w:w="108" w:type="dxa"/>
              <w:bottom w:w="0" w:type="dxa"/>
              <w:right w:w="108" w:type="dxa"/>
            </w:tcMar>
            <w:vAlign w:val="center"/>
          </w:tcPr>
          <w:p w:rsidR="007132E1" w:rsidRPr="006E2A18" w:rsidRDefault="007132E1" w:rsidP="00081291">
            <w:pPr>
              <w:pStyle w:val="Standard"/>
              <w:jc w:val="center"/>
              <w:rPr>
                <w:rFonts w:ascii="Times New Roman" w:hAnsi="Times New Roman" w:cs="Times New Roman"/>
                <w:color w:val="000000" w:themeColor="text1"/>
              </w:rPr>
            </w:pPr>
            <w:r w:rsidRPr="006E2A18">
              <w:rPr>
                <w:rFonts w:ascii="Times New Roman" w:hAnsi="Times New Roman" w:cs="Times New Roman"/>
                <w:color w:val="000000" w:themeColor="text1"/>
                <w:shd w:val="clear" w:color="auto" w:fill="FFFFFF"/>
              </w:rPr>
              <w:t>32,59</w:t>
            </w:r>
          </w:p>
          <w:p w:rsidR="007132E1" w:rsidRPr="006E2A18" w:rsidRDefault="007132E1"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(руб/м.куб)</w:t>
            </w:r>
            <w:r w:rsidRPr="006E2A18">
              <w:rPr>
                <w:rFonts w:ascii="Times New Roman" w:hAnsi="Times New Roman" w:cs="Times New Roman"/>
                <w:color w:val="000000" w:themeColor="text1"/>
                <w:shd w:val="clear" w:color="auto" w:fill="FFFFFF"/>
              </w:rPr>
              <w:t xml:space="preserve"> </w:t>
            </w:r>
          </w:p>
        </w:tc>
        <w:tc>
          <w:tcPr>
            <w:tcW w:w="2835" w:type="dxa"/>
            <w:shd w:val="clear" w:color="auto" w:fill="FFFFFF"/>
            <w:tcMar>
              <w:top w:w="0" w:type="dxa"/>
              <w:left w:w="108" w:type="dxa"/>
              <w:bottom w:w="0" w:type="dxa"/>
              <w:right w:w="108" w:type="dxa"/>
            </w:tcMar>
            <w:vAlign w:val="center"/>
          </w:tcPr>
          <w:p w:rsidR="007132E1" w:rsidRPr="006E2A18" w:rsidRDefault="007132E1"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ООО «Новая Водная Ассоциация»</w:t>
            </w:r>
          </w:p>
        </w:tc>
      </w:tr>
      <w:tr w:rsidR="007132E1" w:rsidRPr="008C04A9" w:rsidTr="00CA6928">
        <w:trPr>
          <w:trHeight w:val="258"/>
        </w:trPr>
        <w:tc>
          <w:tcPr>
            <w:tcW w:w="3221" w:type="dxa"/>
            <w:tcMar>
              <w:top w:w="0" w:type="dxa"/>
              <w:left w:w="108" w:type="dxa"/>
              <w:bottom w:w="0" w:type="dxa"/>
              <w:right w:w="108" w:type="dxa"/>
            </w:tcMar>
            <w:vAlign w:val="center"/>
          </w:tcPr>
          <w:p w:rsidR="007132E1" w:rsidRPr="006E2A18" w:rsidRDefault="007132E1"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 Мурино, шоссе в Лаврики, д.34, корп.1,2,3, частный сектор п. Мурино</w:t>
            </w:r>
          </w:p>
        </w:tc>
        <w:tc>
          <w:tcPr>
            <w:tcW w:w="1843" w:type="dxa"/>
            <w:shd w:val="clear" w:color="auto" w:fill="FFFFFF"/>
            <w:tcMar>
              <w:top w:w="0" w:type="dxa"/>
              <w:left w:w="108" w:type="dxa"/>
              <w:bottom w:w="0" w:type="dxa"/>
              <w:right w:w="108" w:type="dxa"/>
            </w:tcMar>
            <w:vAlign w:val="center"/>
          </w:tcPr>
          <w:p w:rsidR="007132E1" w:rsidRPr="006E2A18" w:rsidRDefault="007132E1"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60,09</w:t>
            </w:r>
          </w:p>
          <w:p w:rsidR="007132E1" w:rsidRPr="006E2A18" w:rsidRDefault="007132E1"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(руб/м.куб)</w:t>
            </w:r>
          </w:p>
        </w:tc>
        <w:tc>
          <w:tcPr>
            <w:tcW w:w="1701" w:type="dxa"/>
            <w:gridSpan w:val="2"/>
            <w:shd w:val="clear" w:color="auto" w:fill="FFFFFF"/>
            <w:tcMar>
              <w:top w:w="0" w:type="dxa"/>
              <w:left w:w="108" w:type="dxa"/>
              <w:bottom w:w="0" w:type="dxa"/>
              <w:right w:w="108" w:type="dxa"/>
            </w:tcMar>
            <w:vAlign w:val="center"/>
          </w:tcPr>
          <w:p w:rsidR="007132E1" w:rsidRPr="006E2A18" w:rsidRDefault="007132E1"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62,07</w:t>
            </w:r>
          </w:p>
          <w:p w:rsidR="007132E1" w:rsidRPr="006E2A18" w:rsidRDefault="007132E1"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 xml:space="preserve"> (руб/м.куб) </w:t>
            </w:r>
          </w:p>
        </w:tc>
        <w:tc>
          <w:tcPr>
            <w:tcW w:w="2835" w:type="dxa"/>
            <w:shd w:val="clear" w:color="auto" w:fill="FFFFFF"/>
            <w:tcMar>
              <w:top w:w="0" w:type="dxa"/>
              <w:left w:w="108" w:type="dxa"/>
              <w:bottom w:w="0" w:type="dxa"/>
              <w:right w:w="108" w:type="dxa"/>
            </w:tcMar>
            <w:vAlign w:val="center"/>
          </w:tcPr>
          <w:p w:rsidR="007132E1" w:rsidRPr="006E2A18" w:rsidRDefault="007132E1"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ООО «Новая Водная Ассоциация»</w:t>
            </w:r>
          </w:p>
        </w:tc>
      </w:tr>
      <w:tr w:rsidR="007132E1" w:rsidRPr="008C04A9" w:rsidTr="00CA6928">
        <w:trPr>
          <w:trHeight w:val="258"/>
        </w:trPr>
        <w:tc>
          <w:tcPr>
            <w:tcW w:w="3221" w:type="dxa"/>
            <w:tcMar>
              <w:top w:w="0" w:type="dxa"/>
              <w:left w:w="108" w:type="dxa"/>
              <w:bottom w:w="0" w:type="dxa"/>
              <w:right w:w="108" w:type="dxa"/>
            </w:tcMar>
            <w:vAlign w:val="center"/>
          </w:tcPr>
          <w:p w:rsidR="007132E1" w:rsidRPr="006E2A18" w:rsidRDefault="007132E1"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 Мурино, шоссе в Лаврики, д.74-89</w:t>
            </w:r>
          </w:p>
        </w:tc>
        <w:tc>
          <w:tcPr>
            <w:tcW w:w="1843" w:type="dxa"/>
            <w:shd w:val="clear" w:color="auto" w:fill="FFFFFF"/>
            <w:tcMar>
              <w:top w:w="0" w:type="dxa"/>
              <w:left w:w="108" w:type="dxa"/>
              <w:bottom w:w="0" w:type="dxa"/>
              <w:right w:w="108" w:type="dxa"/>
            </w:tcMar>
            <w:vAlign w:val="center"/>
          </w:tcPr>
          <w:p w:rsidR="007132E1" w:rsidRPr="006E2A18" w:rsidRDefault="007132E1" w:rsidP="00081291">
            <w:pPr>
              <w:pStyle w:val="Standard"/>
              <w:snapToGrid w:val="0"/>
              <w:jc w:val="center"/>
              <w:rPr>
                <w:rFonts w:ascii="Times New Roman" w:hAnsi="Times New Roman" w:cs="Times New Roman"/>
                <w:color w:val="000000" w:themeColor="text1"/>
                <w:shd w:val="clear" w:color="auto" w:fill="FFFFFF"/>
              </w:rPr>
            </w:pPr>
          </w:p>
          <w:p w:rsidR="007132E1" w:rsidRPr="006E2A18" w:rsidRDefault="007132E1" w:rsidP="00081291">
            <w:pPr>
              <w:pStyle w:val="Standard"/>
              <w:snapToGrid w:val="0"/>
              <w:jc w:val="center"/>
              <w:rPr>
                <w:rFonts w:ascii="Times New Roman" w:hAnsi="Times New Roman" w:cs="Times New Roman"/>
                <w:color w:val="000000" w:themeColor="text1"/>
                <w:shd w:val="clear" w:color="auto" w:fill="FFFFFF"/>
              </w:rPr>
            </w:pPr>
          </w:p>
        </w:tc>
        <w:tc>
          <w:tcPr>
            <w:tcW w:w="1701" w:type="dxa"/>
            <w:gridSpan w:val="2"/>
            <w:shd w:val="clear" w:color="auto" w:fill="FFFFFF"/>
            <w:tcMar>
              <w:top w:w="0" w:type="dxa"/>
              <w:left w:w="108" w:type="dxa"/>
              <w:bottom w:w="0" w:type="dxa"/>
              <w:right w:w="108" w:type="dxa"/>
            </w:tcMar>
            <w:vAlign w:val="center"/>
          </w:tcPr>
          <w:p w:rsidR="007132E1" w:rsidRPr="006E2A18" w:rsidRDefault="007132E1" w:rsidP="00081291">
            <w:pPr>
              <w:pStyle w:val="Standard"/>
              <w:snapToGrid w:val="0"/>
              <w:jc w:val="center"/>
              <w:rPr>
                <w:rFonts w:ascii="Times New Roman" w:hAnsi="Times New Roman" w:cs="Times New Roman"/>
                <w:color w:val="000000" w:themeColor="text1"/>
                <w:shd w:val="clear" w:color="auto" w:fill="FFFFFF"/>
              </w:rPr>
            </w:pPr>
          </w:p>
        </w:tc>
        <w:tc>
          <w:tcPr>
            <w:tcW w:w="2835" w:type="dxa"/>
            <w:shd w:val="clear" w:color="auto" w:fill="FFFFFF"/>
            <w:tcMar>
              <w:top w:w="0" w:type="dxa"/>
              <w:left w:w="108" w:type="dxa"/>
              <w:bottom w:w="0" w:type="dxa"/>
              <w:right w:w="108" w:type="dxa"/>
            </w:tcMar>
            <w:vAlign w:val="center"/>
          </w:tcPr>
          <w:p w:rsidR="007132E1" w:rsidRPr="006E2A18" w:rsidRDefault="007132E1"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ООО «ЖилКомТеплоЭнерго»</w:t>
            </w:r>
          </w:p>
        </w:tc>
      </w:tr>
      <w:tr w:rsidR="007132E1" w:rsidRPr="008C04A9" w:rsidTr="00CA6928">
        <w:trPr>
          <w:trHeight w:val="258"/>
        </w:trPr>
        <w:tc>
          <w:tcPr>
            <w:tcW w:w="3221" w:type="dxa"/>
            <w:tcMar>
              <w:top w:w="0" w:type="dxa"/>
              <w:left w:w="108" w:type="dxa"/>
              <w:bottom w:w="0" w:type="dxa"/>
              <w:right w:w="108" w:type="dxa"/>
            </w:tcMar>
            <w:vAlign w:val="center"/>
          </w:tcPr>
          <w:p w:rsidR="007132E1" w:rsidRPr="006E2A18" w:rsidRDefault="007132E1"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д. Лаврики</w:t>
            </w:r>
          </w:p>
        </w:tc>
        <w:tc>
          <w:tcPr>
            <w:tcW w:w="1843" w:type="dxa"/>
            <w:shd w:val="clear" w:color="auto" w:fill="FFFFFF"/>
            <w:tcMar>
              <w:top w:w="0" w:type="dxa"/>
              <w:left w:w="108" w:type="dxa"/>
              <w:bottom w:w="0" w:type="dxa"/>
              <w:right w:w="108" w:type="dxa"/>
            </w:tcMar>
            <w:vAlign w:val="center"/>
          </w:tcPr>
          <w:p w:rsidR="007132E1" w:rsidRPr="006E2A18" w:rsidRDefault="007132E1" w:rsidP="00081291">
            <w:pPr>
              <w:pStyle w:val="Standard"/>
              <w:jc w:val="center"/>
              <w:rPr>
                <w:rFonts w:ascii="Times New Roman" w:hAnsi="Times New Roman" w:cs="Times New Roman"/>
                <w:color w:val="000000" w:themeColor="text1"/>
              </w:rPr>
            </w:pPr>
            <w:r w:rsidRPr="006E2A18">
              <w:rPr>
                <w:rFonts w:ascii="Times New Roman" w:hAnsi="Times New Roman" w:cs="Times New Roman"/>
                <w:color w:val="000000" w:themeColor="text1"/>
                <w:shd w:val="clear" w:color="auto" w:fill="FFFFFF"/>
              </w:rPr>
              <w:t>31,55</w:t>
            </w:r>
          </w:p>
          <w:p w:rsidR="007132E1" w:rsidRPr="006E2A18" w:rsidRDefault="007132E1"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(руб/м.куб)</w:t>
            </w:r>
            <w:r w:rsidRPr="006E2A18">
              <w:rPr>
                <w:rFonts w:ascii="Times New Roman" w:hAnsi="Times New Roman" w:cs="Times New Roman"/>
                <w:color w:val="000000" w:themeColor="text1"/>
                <w:shd w:val="clear" w:color="auto" w:fill="FFFFFF"/>
              </w:rPr>
              <w:t xml:space="preserve"> </w:t>
            </w:r>
          </w:p>
        </w:tc>
        <w:tc>
          <w:tcPr>
            <w:tcW w:w="1701" w:type="dxa"/>
            <w:gridSpan w:val="2"/>
            <w:shd w:val="clear" w:color="auto" w:fill="FFFFFF"/>
            <w:tcMar>
              <w:top w:w="0" w:type="dxa"/>
              <w:left w:w="108" w:type="dxa"/>
              <w:bottom w:w="0" w:type="dxa"/>
              <w:right w:w="108" w:type="dxa"/>
            </w:tcMar>
            <w:vAlign w:val="center"/>
          </w:tcPr>
          <w:p w:rsidR="007132E1" w:rsidRPr="006E2A18" w:rsidRDefault="007132E1" w:rsidP="00081291">
            <w:pPr>
              <w:pStyle w:val="Standard"/>
              <w:jc w:val="center"/>
              <w:rPr>
                <w:rFonts w:ascii="Times New Roman" w:hAnsi="Times New Roman" w:cs="Times New Roman"/>
                <w:color w:val="000000" w:themeColor="text1"/>
              </w:rPr>
            </w:pPr>
            <w:r w:rsidRPr="006E2A18">
              <w:rPr>
                <w:rFonts w:ascii="Times New Roman" w:hAnsi="Times New Roman" w:cs="Times New Roman"/>
                <w:color w:val="000000" w:themeColor="text1"/>
                <w:shd w:val="clear" w:color="auto" w:fill="FFFFFF"/>
              </w:rPr>
              <w:t>32,59</w:t>
            </w:r>
          </w:p>
          <w:p w:rsidR="007132E1" w:rsidRPr="006E2A18" w:rsidRDefault="007132E1"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(руб/м.куб)</w:t>
            </w:r>
            <w:r w:rsidRPr="006E2A18">
              <w:rPr>
                <w:rFonts w:ascii="Times New Roman" w:hAnsi="Times New Roman" w:cs="Times New Roman"/>
                <w:color w:val="000000" w:themeColor="text1"/>
                <w:shd w:val="clear" w:color="auto" w:fill="FFFFFF"/>
              </w:rPr>
              <w:t xml:space="preserve"> </w:t>
            </w:r>
          </w:p>
        </w:tc>
        <w:tc>
          <w:tcPr>
            <w:tcW w:w="2835" w:type="dxa"/>
            <w:shd w:val="clear" w:color="auto" w:fill="FFFFFF"/>
            <w:tcMar>
              <w:top w:w="0" w:type="dxa"/>
              <w:left w:w="108" w:type="dxa"/>
              <w:bottom w:w="0" w:type="dxa"/>
              <w:right w:w="108" w:type="dxa"/>
            </w:tcMar>
            <w:vAlign w:val="center"/>
          </w:tcPr>
          <w:p w:rsidR="007132E1" w:rsidRPr="006E2A18" w:rsidRDefault="007132E1"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ООО «Новая Водная Ассоциация»</w:t>
            </w:r>
          </w:p>
        </w:tc>
      </w:tr>
      <w:tr w:rsidR="007132E1" w:rsidRPr="008C04A9" w:rsidTr="00CA6928">
        <w:trPr>
          <w:trHeight w:val="258"/>
        </w:trPr>
        <w:tc>
          <w:tcPr>
            <w:tcW w:w="3221" w:type="dxa"/>
            <w:tcMar>
              <w:top w:w="0" w:type="dxa"/>
              <w:left w:w="108" w:type="dxa"/>
              <w:bottom w:w="0" w:type="dxa"/>
              <w:right w:w="108" w:type="dxa"/>
            </w:tcMar>
            <w:vAlign w:val="center"/>
          </w:tcPr>
          <w:p w:rsidR="007132E1" w:rsidRPr="006E2A18" w:rsidRDefault="007132E1" w:rsidP="00081291">
            <w:pPr>
              <w:pStyle w:val="Standard"/>
              <w:snapToGrid w:val="0"/>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п.Мурино, ул. Новая</w:t>
            </w:r>
          </w:p>
        </w:tc>
        <w:tc>
          <w:tcPr>
            <w:tcW w:w="1843" w:type="dxa"/>
            <w:shd w:val="clear" w:color="auto" w:fill="FFFFFF"/>
            <w:tcMar>
              <w:top w:w="0" w:type="dxa"/>
              <w:left w:w="108" w:type="dxa"/>
              <w:bottom w:w="0" w:type="dxa"/>
              <w:right w:w="108" w:type="dxa"/>
            </w:tcMar>
            <w:vAlign w:val="center"/>
          </w:tcPr>
          <w:p w:rsidR="007132E1" w:rsidRPr="006E2A18" w:rsidRDefault="007132E1" w:rsidP="00081291">
            <w:pPr>
              <w:pStyle w:val="Standard"/>
              <w:jc w:val="center"/>
              <w:rPr>
                <w:rFonts w:ascii="Times New Roman" w:hAnsi="Times New Roman" w:cs="Times New Roman"/>
                <w:color w:val="000000" w:themeColor="text1"/>
              </w:rPr>
            </w:pPr>
            <w:r w:rsidRPr="006E2A18">
              <w:rPr>
                <w:rFonts w:ascii="Times New Roman" w:hAnsi="Times New Roman" w:cs="Times New Roman"/>
                <w:color w:val="000000" w:themeColor="text1"/>
              </w:rPr>
              <w:t>61,58</w:t>
            </w:r>
          </w:p>
          <w:p w:rsidR="007132E1" w:rsidRPr="006E2A18" w:rsidRDefault="007132E1" w:rsidP="00081291">
            <w:pPr>
              <w:pStyle w:val="Standard"/>
              <w:jc w:val="center"/>
              <w:rPr>
                <w:rFonts w:ascii="Times New Roman" w:hAnsi="Times New Roman" w:cs="Times New Roman"/>
                <w:color w:val="000000" w:themeColor="text1"/>
              </w:rPr>
            </w:pPr>
            <w:r w:rsidRPr="006E2A18">
              <w:rPr>
                <w:rFonts w:ascii="Times New Roman" w:hAnsi="Times New Roman" w:cs="Times New Roman"/>
                <w:color w:val="000000" w:themeColor="text1"/>
              </w:rPr>
              <w:t xml:space="preserve">(руб/м.куб) </w:t>
            </w:r>
          </w:p>
        </w:tc>
        <w:tc>
          <w:tcPr>
            <w:tcW w:w="1701" w:type="dxa"/>
            <w:gridSpan w:val="2"/>
            <w:shd w:val="clear" w:color="auto" w:fill="FFFFFF"/>
            <w:tcMar>
              <w:top w:w="0" w:type="dxa"/>
              <w:left w:w="108" w:type="dxa"/>
              <w:bottom w:w="0" w:type="dxa"/>
              <w:right w:w="108" w:type="dxa"/>
            </w:tcMar>
            <w:vAlign w:val="center"/>
          </w:tcPr>
          <w:p w:rsidR="007132E1" w:rsidRPr="006E2A18" w:rsidRDefault="007132E1" w:rsidP="00081291">
            <w:pPr>
              <w:pStyle w:val="Standard"/>
              <w:jc w:val="center"/>
              <w:rPr>
                <w:rFonts w:ascii="Times New Roman" w:hAnsi="Times New Roman" w:cs="Times New Roman"/>
                <w:color w:val="000000" w:themeColor="text1"/>
              </w:rPr>
            </w:pPr>
            <w:r w:rsidRPr="006E2A18">
              <w:rPr>
                <w:rFonts w:ascii="Times New Roman" w:hAnsi="Times New Roman" w:cs="Times New Roman"/>
                <w:color w:val="000000" w:themeColor="text1"/>
              </w:rPr>
              <w:t>61,58</w:t>
            </w:r>
          </w:p>
          <w:p w:rsidR="007132E1" w:rsidRPr="006E2A18" w:rsidRDefault="007132E1"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 xml:space="preserve"> (руб/м.куб) </w:t>
            </w:r>
          </w:p>
        </w:tc>
        <w:tc>
          <w:tcPr>
            <w:tcW w:w="2835" w:type="dxa"/>
            <w:shd w:val="clear" w:color="auto" w:fill="FFFFFF"/>
            <w:tcMar>
              <w:top w:w="0" w:type="dxa"/>
              <w:left w:w="108" w:type="dxa"/>
              <w:bottom w:w="0" w:type="dxa"/>
              <w:right w:w="108" w:type="dxa"/>
            </w:tcMar>
            <w:vAlign w:val="center"/>
          </w:tcPr>
          <w:p w:rsidR="007132E1" w:rsidRPr="006E2A18" w:rsidRDefault="007132E1"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ООО «ЛенОблВод-Инвест»</w:t>
            </w:r>
          </w:p>
        </w:tc>
      </w:tr>
      <w:tr w:rsidR="007132E1" w:rsidRPr="008C04A9" w:rsidTr="00CA6928">
        <w:trPr>
          <w:trHeight w:val="258"/>
        </w:trPr>
        <w:tc>
          <w:tcPr>
            <w:tcW w:w="3221" w:type="dxa"/>
            <w:tcMar>
              <w:top w:w="0" w:type="dxa"/>
              <w:left w:w="108" w:type="dxa"/>
              <w:bottom w:w="0" w:type="dxa"/>
              <w:right w:w="108" w:type="dxa"/>
            </w:tcMar>
            <w:vAlign w:val="center"/>
          </w:tcPr>
          <w:p w:rsidR="007132E1" w:rsidRPr="006E2A18" w:rsidRDefault="007132E1" w:rsidP="00081291">
            <w:pPr>
              <w:pStyle w:val="Standard"/>
              <w:snapToGrid w:val="0"/>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Западная часть п.Мурино</w:t>
            </w:r>
          </w:p>
        </w:tc>
        <w:tc>
          <w:tcPr>
            <w:tcW w:w="1843" w:type="dxa"/>
            <w:shd w:val="clear" w:color="auto" w:fill="FFFFFF"/>
            <w:tcMar>
              <w:top w:w="0" w:type="dxa"/>
              <w:left w:w="108" w:type="dxa"/>
              <w:bottom w:w="0" w:type="dxa"/>
              <w:right w:w="108" w:type="dxa"/>
            </w:tcMar>
            <w:vAlign w:val="center"/>
          </w:tcPr>
          <w:p w:rsidR="007132E1" w:rsidRPr="006E2A18" w:rsidRDefault="007132E1"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58,69</w:t>
            </w:r>
          </w:p>
          <w:p w:rsidR="007132E1" w:rsidRPr="006E2A18" w:rsidRDefault="007132E1"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(руб/м.куб)</w:t>
            </w:r>
          </w:p>
        </w:tc>
        <w:tc>
          <w:tcPr>
            <w:tcW w:w="1701" w:type="dxa"/>
            <w:gridSpan w:val="2"/>
            <w:shd w:val="clear" w:color="auto" w:fill="FFFFFF"/>
            <w:tcMar>
              <w:top w:w="0" w:type="dxa"/>
              <w:left w:w="108" w:type="dxa"/>
              <w:bottom w:w="0" w:type="dxa"/>
              <w:right w:w="108" w:type="dxa"/>
            </w:tcMar>
            <w:vAlign w:val="center"/>
          </w:tcPr>
          <w:p w:rsidR="007132E1" w:rsidRPr="006E2A18" w:rsidRDefault="007132E1"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58,69</w:t>
            </w:r>
          </w:p>
          <w:p w:rsidR="007132E1" w:rsidRPr="006E2A18" w:rsidRDefault="007132E1"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(руб/м.куб)</w:t>
            </w:r>
          </w:p>
        </w:tc>
        <w:tc>
          <w:tcPr>
            <w:tcW w:w="2835" w:type="dxa"/>
            <w:shd w:val="clear" w:color="auto" w:fill="FFFFFF"/>
            <w:tcMar>
              <w:top w:w="0" w:type="dxa"/>
              <w:left w:w="108" w:type="dxa"/>
              <w:bottom w:w="0" w:type="dxa"/>
              <w:right w:w="108" w:type="dxa"/>
            </w:tcMar>
            <w:vAlign w:val="center"/>
          </w:tcPr>
          <w:p w:rsidR="007132E1" w:rsidRPr="006E2A18" w:rsidRDefault="007132E1"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ООО «УК «Мурино»</w:t>
            </w:r>
          </w:p>
        </w:tc>
      </w:tr>
      <w:tr w:rsidR="007132E1" w:rsidRPr="008C04A9" w:rsidTr="00CA6928">
        <w:trPr>
          <w:trHeight w:val="258"/>
        </w:trPr>
        <w:tc>
          <w:tcPr>
            <w:tcW w:w="3221" w:type="dxa"/>
            <w:tcMar>
              <w:top w:w="0" w:type="dxa"/>
              <w:left w:w="108" w:type="dxa"/>
              <w:bottom w:w="0" w:type="dxa"/>
              <w:right w:w="108" w:type="dxa"/>
            </w:tcMar>
            <w:vAlign w:val="center"/>
          </w:tcPr>
          <w:p w:rsidR="007132E1" w:rsidRPr="006E2A18" w:rsidRDefault="007132E1"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п.Мурино, ул. Челябинская, д.1</w:t>
            </w:r>
          </w:p>
        </w:tc>
        <w:tc>
          <w:tcPr>
            <w:tcW w:w="1843" w:type="dxa"/>
            <w:shd w:val="clear" w:color="auto" w:fill="FFFFFF"/>
            <w:tcMar>
              <w:top w:w="0" w:type="dxa"/>
              <w:left w:w="108" w:type="dxa"/>
              <w:bottom w:w="0" w:type="dxa"/>
              <w:right w:w="108" w:type="dxa"/>
            </w:tcMar>
            <w:vAlign w:val="center"/>
          </w:tcPr>
          <w:p w:rsidR="007132E1" w:rsidRPr="006E2A18" w:rsidRDefault="007132E1" w:rsidP="00081291">
            <w:pPr>
              <w:pStyle w:val="Standard"/>
              <w:jc w:val="center"/>
              <w:rPr>
                <w:rFonts w:ascii="Times New Roman" w:hAnsi="Times New Roman" w:cs="Times New Roman"/>
                <w:color w:val="000000" w:themeColor="text1"/>
              </w:rPr>
            </w:pPr>
            <w:r w:rsidRPr="006E2A18">
              <w:rPr>
                <w:rFonts w:ascii="Times New Roman" w:hAnsi="Times New Roman" w:cs="Times New Roman"/>
                <w:color w:val="000000" w:themeColor="text1"/>
              </w:rPr>
              <w:t>27,99</w:t>
            </w:r>
          </w:p>
          <w:p w:rsidR="007132E1" w:rsidRPr="006E2A18" w:rsidRDefault="007132E1"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(руб/м.куб)</w:t>
            </w:r>
          </w:p>
        </w:tc>
        <w:tc>
          <w:tcPr>
            <w:tcW w:w="1701" w:type="dxa"/>
            <w:gridSpan w:val="2"/>
            <w:shd w:val="clear" w:color="auto" w:fill="FFFFFF"/>
            <w:tcMar>
              <w:top w:w="0" w:type="dxa"/>
              <w:left w:w="108" w:type="dxa"/>
              <w:bottom w:w="0" w:type="dxa"/>
              <w:right w:w="108" w:type="dxa"/>
            </w:tcMar>
            <w:vAlign w:val="center"/>
          </w:tcPr>
          <w:p w:rsidR="007132E1" w:rsidRPr="006E2A18" w:rsidRDefault="007132E1" w:rsidP="00081291">
            <w:pPr>
              <w:pStyle w:val="Standard"/>
              <w:jc w:val="center"/>
              <w:rPr>
                <w:rFonts w:ascii="Times New Roman" w:hAnsi="Times New Roman" w:cs="Times New Roman"/>
                <w:color w:val="000000" w:themeColor="text1"/>
              </w:rPr>
            </w:pPr>
            <w:r w:rsidRPr="006E2A18">
              <w:rPr>
                <w:rFonts w:ascii="Times New Roman" w:hAnsi="Times New Roman" w:cs="Times New Roman"/>
                <w:color w:val="000000" w:themeColor="text1"/>
              </w:rPr>
              <w:t>30,79</w:t>
            </w:r>
          </w:p>
          <w:p w:rsidR="007132E1" w:rsidRPr="006E2A18" w:rsidRDefault="007132E1"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 xml:space="preserve"> (руб/м.куб) </w:t>
            </w:r>
          </w:p>
        </w:tc>
        <w:tc>
          <w:tcPr>
            <w:tcW w:w="2835" w:type="dxa"/>
            <w:shd w:val="clear" w:color="auto" w:fill="FFFFFF"/>
            <w:tcMar>
              <w:top w:w="0" w:type="dxa"/>
              <w:left w:w="108" w:type="dxa"/>
              <w:bottom w:w="0" w:type="dxa"/>
              <w:right w:w="108" w:type="dxa"/>
            </w:tcMar>
            <w:vAlign w:val="center"/>
          </w:tcPr>
          <w:p w:rsidR="007132E1" w:rsidRPr="006E2A18" w:rsidRDefault="007132E1"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ГУП «Водоканал Санкт-Петербурга»</w:t>
            </w:r>
          </w:p>
        </w:tc>
      </w:tr>
      <w:tr w:rsidR="007132E1" w:rsidRPr="008C04A9" w:rsidTr="00CA6928">
        <w:trPr>
          <w:trHeight w:val="258"/>
        </w:trPr>
        <w:tc>
          <w:tcPr>
            <w:tcW w:w="9600" w:type="dxa"/>
            <w:gridSpan w:val="5"/>
            <w:tcMar>
              <w:top w:w="0" w:type="dxa"/>
              <w:left w:w="108" w:type="dxa"/>
              <w:bottom w:w="0" w:type="dxa"/>
              <w:right w:w="108" w:type="dxa"/>
            </w:tcMar>
            <w:vAlign w:val="center"/>
          </w:tcPr>
          <w:p w:rsidR="007132E1" w:rsidRPr="006E2A18" w:rsidRDefault="007132E1" w:rsidP="008C04A9">
            <w:pPr>
              <w:pStyle w:val="Standard"/>
              <w:spacing w:line="276" w:lineRule="auto"/>
              <w:jc w:val="center"/>
              <w:rPr>
                <w:rFonts w:ascii="Times New Roman" w:hAnsi="Times New Roman" w:cs="Times New Roman"/>
                <w:b/>
                <w:color w:val="000000" w:themeColor="text1"/>
                <w:shd w:val="clear" w:color="auto" w:fill="FFFFFF"/>
              </w:rPr>
            </w:pPr>
            <w:r w:rsidRPr="006E2A18">
              <w:rPr>
                <w:rFonts w:ascii="Times New Roman" w:hAnsi="Times New Roman" w:cs="Times New Roman"/>
                <w:b/>
                <w:color w:val="000000" w:themeColor="text1"/>
                <w:shd w:val="clear" w:color="auto" w:fill="FFFFFF"/>
              </w:rPr>
              <w:t>ГОРЯЧЕЕ ВОДОСНАБЖЕНИЕ</w:t>
            </w:r>
          </w:p>
        </w:tc>
      </w:tr>
      <w:tr w:rsidR="00554617" w:rsidRPr="008C04A9" w:rsidTr="00CA6928">
        <w:trPr>
          <w:trHeight w:val="258"/>
        </w:trPr>
        <w:tc>
          <w:tcPr>
            <w:tcW w:w="3221" w:type="dxa"/>
            <w:tcMar>
              <w:top w:w="0" w:type="dxa"/>
              <w:left w:w="108" w:type="dxa"/>
              <w:bottom w:w="0" w:type="dxa"/>
              <w:right w:w="108" w:type="dxa"/>
            </w:tcMar>
            <w:vAlign w:val="center"/>
          </w:tcPr>
          <w:p w:rsidR="00554617" w:rsidRPr="006E2A18" w:rsidRDefault="00554617"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 Мурино, шоссе в Лаврики, д.74-89</w:t>
            </w:r>
          </w:p>
        </w:tc>
        <w:tc>
          <w:tcPr>
            <w:tcW w:w="1843" w:type="dxa"/>
            <w:shd w:val="clear" w:color="auto" w:fill="FFFFFF"/>
            <w:tcMar>
              <w:top w:w="0" w:type="dxa"/>
              <w:left w:w="108" w:type="dxa"/>
              <w:bottom w:w="0" w:type="dxa"/>
              <w:right w:w="108" w:type="dxa"/>
            </w:tcMar>
            <w:vAlign w:val="center"/>
          </w:tcPr>
          <w:p w:rsidR="00554617" w:rsidRPr="006E2A18" w:rsidRDefault="00554617"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2240,70</w:t>
            </w:r>
          </w:p>
          <w:p w:rsidR="00554617" w:rsidRPr="006E2A18" w:rsidRDefault="00554617"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lang w:val="en-US"/>
              </w:rPr>
              <w:t>(руб/Гкал)</w:t>
            </w:r>
          </w:p>
        </w:tc>
        <w:tc>
          <w:tcPr>
            <w:tcW w:w="1701" w:type="dxa"/>
            <w:gridSpan w:val="2"/>
            <w:shd w:val="clear" w:color="auto" w:fill="FFFFFF"/>
            <w:tcMar>
              <w:top w:w="0" w:type="dxa"/>
              <w:left w:w="108" w:type="dxa"/>
              <w:bottom w:w="0" w:type="dxa"/>
              <w:right w:w="108" w:type="dxa"/>
            </w:tcMar>
            <w:vAlign w:val="center"/>
          </w:tcPr>
          <w:p w:rsidR="00554617" w:rsidRPr="006E2A18" w:rsidRDefault="00554617"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1928,87</w:t>
            </w:r>
          </w:p>
          <w:p w:rsidR="00554617" w:rsidRPr="006E2A18" w:rsidRDefault="00554617"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lang w:val="en-US"/>
              </w:rPr>
              <w:t>(руб/Гкал)</w:t>
            </w:r>
          </w:p>
        </w:tc>
        <w:tc>
          <w:tcPr>
            <w:tcW w:w="2835" w:type="dxa"/>
            <w:shd w:val="clear" w:color="auto" w:fill="FFFFFF"/>
            <w:tcMar>
              <w:top w:w="0" w:type="dxa"/>
              <w:left w:w="108" w:type="dxa"/>
              <w:bottom w:w="0" w:type="dxa"/>
              <w:right w:w="108" w:type="dxa"/>
            </w:tcMar>
            <w:vAlign w:val="center"/>
          </w:tcPr>
          <w:p w:rsidR="00554617" w:rsidRPr="006E2A18" w:rsidRDefault="00554617"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ООО «ЖилКомТеплоЭнерго»</w:t>
            </w:r>
          </w:p>
        </w:tc>
      </w:tr>
      <w:tr w:rsidR="00554617" w:rsidRPr="008C04A9" w:rsidTr="00CA6928">
        <w:trPr>
          <w:trHeight w:val="258"/>
        </w:trPr>
        <w:tc>
          <w:tcPr>
            <w:tcW w:w="3221" w:type="dxa"/>
            <w:tcMar>
              <w:top w:w="0" w:type="dxa"/>
              <w:left w:w="108" w:type="dxa"/>
              <w:bottom w:w="0" w:type="dxa"/>
              <w:right w:w="108" w:type="dxa"/>
            </w:tcMar>
            <w:vAlign w:val="center"/>
          </w:tcPr>
          <w:p w:rsidR="00554617" w:rsidRPr="006E2A18" w:rsidRDefault="00554617" w:rsidP="00081291">
            <w:pPr>
              <w:pStyle w:val="Standard"/>
              <w:snapToGrid w:val="0"/>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п.Мурино, ул. Новая</w:t>
            </w:r>
          </w:p>
        </w:tc>
        <w:tc>
          <w:tcPr>
            <w:tcW w:w="1843" w:type="dxa"/>
            <w:shd w:val="clear" w:color="auto" w:fill="FFFFFF"/>
            <w:tcMar>
              <w:top w:w="0" w:type="dxa"/>
              <w:left w:w="108" w:type="dxa"/>
              <w:bottom w:w="0" w:type="dxa"/>
              <w:right w:w="108" w:type="dxa"/>
            </w:tcMar>
            <w:vAlign w:val="center"/>
          </w:tcPr>
          <w:p w:rsidR="00554617" w:rsidRPr="006E2A18" w:rsidRDefault="00554617"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2433,0</w:t>
            </w:r>
          </w:p>
          <w:p w:rsidR="00554617" w:rsidRPr="006E2A18" w:rsidRDefault="00554617"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 xml:space="preserve"> (руб/Гкал) </w:t>
            </w:r>
          </w:p>
        </w:tc>
        <w:tc>
          <w:tcPr>
            <w:tcW w:w="1701" w:type="dxa"/>
            <w:gridSpan w:val="2"/>
            <w:shd w:val="clear" w:color="auto" w:fill="FFFFFF"/>
            <w:tcMar>
              <w:top w:w="0" w:type="dxa"/>
              <w:left w:w="108" w:type="dxa"/>
              <w:bottom w:w="0" w:type="dxa"/>
              <w:right w:w="108" w:type="dxa"/>
            </w:tcMar>
            <w:vAlign w:val="center"/>
          </w:tcPr>
          <w:p w:rsidR="00554617" w:rsidRPr="006E2A18" w:rsidRDefault="00554617"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2083,33</w:t>
            </w:r>
          </w:p>
          <w:p w:rsidR="00554617" w:rsidRPr="006E2A18" w:rsidRDefault="00554617"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 xml:space="preserve"> (руб/Гкал)</w:t>
            </w:r>
          </w:p>
        </w:tc>
        <w:tc>
          <w:tcPr>
            <w:tcW w:w="2835" w:type="dxa"/>
            <w:shd w:val="clear" w:color="auto" w:fill="FFFFFF"/>
            <w:tcMar>
              <w:top w:w="0" w:type="dxa"/>
              <w:left w:w="108" w:type="dxa"/>
              <w:bottom w:w="0" w:type="dxa"/>
              <w:right w:w="108" w:type="dxa"/>
            </w:tcMar>
            <w:vAlign w:val="center"/>
          </w:tcPr>
          <w:p w:rsidR="00554617" w:rsidRPr="006E2A18" w:rsidRDefault="00554617" w:rsidP="00081291">
            <w:pPr>
              <w:pStyle w:val="Standard"/>
              <w:jc w:val="center"/>
              <w:rPr>
                <w:rFonts w:ascii="Times New Roman" w:hAnsi="Times New Roman" w:cs="Times New Roman"/>
                <w:color w:val="000000" w:themeColor="text1"/>
                <w:shd w:val="clear" w:color="auto" w:fill="FFFFFF"/>
                <w:lang w:val="en-US"/>
              </w:rPr>
            </w:pPr>
            <w:r w:rsidRPr="006E2A18">
              <w:rPr>
                <w:rFonts w:ascii="Times New Roman" w:hAnsi="Times New Roman" w:cs="Times New Roman"/>
                <w:color w:val="000000" w:themeColor="text1"/>
                <w:shd w:val="clear" w:color="auto" w:fill="FFFFFF"/>
              </w:rPr>
              <w:t xml:space="preserve">ООО </w:t>
            </w:r>
            <w:r w:rsidRPr="006E2A18">
              <w:rPr>
                <w:rFonts w:ascii="Times New Roman" w:hAnsi="Times New Roman" w:cs="Times New Roman"/>
                <w:color w:val="000000" w:themeColor="text1"/>
                <w:shd w:val="clear" w:color="auto" w:fill="FFFFFF"/>
                <w:lang w:val="en-US"/>
              </w:rPr>
              <w:t>«</w:t>
            </w:r>
            <w:r w:rsidRPr="006E2A18">
              <w:rPr>
                <w:rFonts w:ascii="Times New Roman" w:hAnsi="Times New Roman" w:cs="Times New Roman"/>
                <w:color w:val="000000" w:themeColor="text1"/>
                <w:shd w:val="clear" w:color="auto" w:fill="FFFFFF"/>
              </w:rPr>
              <w:t>Топливная</w:t>
            </w:r>
            <w:r w:rsidRPr="006E2A18">
              <w:rPr>
                <w:rFonts w:ascii="Times New Roman" w:hAnsi="Times New Roman" w:cs="Times New Roman"/>
                <w:color w:val="000000" w:themeColor="text1"/>
                <w:shd w:val="clear" w:color="auto" w:fill="FFFFFF"/>
                <w:lang w:val="en-US"/>
              </w:rPr>
              <w:t xml:space="preserve"> </w:t>
            </w:r>
            <w:r w:rsidRPr="006E2A18">
              <w:rPr>
                <w:rFonts w:ascii="Times New Roman" w:hAnsi="Times New Roman" w:cs="Times New Roman"/>
                <w:color w:val="000000" w:themeColor="text1"/>
                <w:shd w:val="clear" w:color="auto" w:fill="FFFFFF"/>
              </w:rPr>
              <w:t>компания «Мурино</w:t>
            </w:r>
            <w:r w:rsidRPr="006E2A18">
              <w:rPr>
                <w:rFonts w:ascii="Times New Roman" w:hAnsi="Times New Roman" w:cs="Times New Roman"/>
                <w:color w:val="000000" w:themeColor="text1"/>
                <w:shd w:val="clear" w:color="auto" w:fill="FFFFFF"/>
                <w:lang w:val="en-US"/>
              </w:rPr>
              <w:t>»</w:t>
            </w:r>
          </w:p>
        </w:tc>
      </w:tr>
      <w:tr w:rsidR="00554617" w:rsidRPr="008C04A9" w:rsidTr="00CA6928">
        <w:trPr>
          <w:trHeight w:val="258"/>
        </w:trPr>
        <w:tc>
          <w:tcPr>
            <w:tcW w:w="3221" w:type="dxa"/>
            <w:tcMar>
              <w:top w:w="0" w:type="dxa"/>
              <w:left w:w="108" w:type="dxa"/>
              <w:bottom w:w="0" w:type="dxa"/>
              <w:right w:w="108" w:type="dxa"/>
            </w:tcMar>
            <w:vAlign w:val="center"/>
          </w:tcPr>
          <w:p w:rsidR="00554617" w:rsidRPr="006E2A18" w:rsidRDefault="00554617" w:rsidP="00081291">
            <w:pPr>
              <w:pStyle w:val="Standard"/>
              <w:snapToGrid w:val="0"/>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Западная часть п.Мурино</w:t>
            </w:r>
          </w:p>
        </w:tc>
        <w:tc>
          <w:tcPr>
            <w:tcW w:w="1843" w:type="dxa"/>
            <w:shd w:val="clear" w:color="auto" w:fill="FFFFFF"/>
            <w:tcMar>
              <w:top w:w="0" w:type="dxa"/>
              <w:left w:w="108" w:type="dxa"/>
              <w:bottom w:w="0" w:type="dxa"/>
              <w:right w:w="108" w:type="dxa"/>
            </w:tcMar>
            <w:vAlign w:val="center"/>
          </w:tcPr>
          <w:p w:rsidR="00554617" w:rsidRPr="006E2A18" w:rsidRDefault="00554617"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1056,48</w:t>
            </w:r>
          </w:p>
          <w:p w:rsidR="00554617" w:rsidRPr="006E2A18" w:rsidRDefault="00554617"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lang w:val="en-US"/>
              </w:rPr>
              <w:t>(руб/Гкал)</w:t>
            </w:r>
          </w:p>
        </w:tc>
        <w:tc>
          <w:tcPr>
            <w:tcW w:w="1701" w:type="dxa"/>
            <w:gridSpan w:val="2"/>
            <w:shd w:val="clear" w:color="auto" w:fill="FFFFFF"/>
            <w:tcMar>
              <w:top w:w="0" w:type="dxa"/>
              <w:left w:w="108" w:type="dxa"/>
              <w:bottom w:w="0" w:type="dxa"/>
              <w:right w:w="108" w:type="dxa"/>
            </w:tcMar>
            <w:vAlign w:val="center"/>
          </w:tcPr>
          <w:p w:rsidR="00554617" w:rsidRPr="006E2A18" w:rsidRDefault="00554617"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947,08</w:t>
            </w:r>
          </w:p>
          <w:p w:rsidR="00554617" w:rsidRPr="006E2A18" w:rsidRDefault="00554617"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lang w:val="en-US"/>
              </w:rPr>
              <w:t>(руб/Гкал)</w:t>
            </w:r>
          </w:p>
        </w:tc>
        <w:tc>
          <w:tcPr>
            <w:tcW w:w="2835" w:type="dxa"/>
            <w:shd w:val="clear" w:color="auto" w:fill="FFFFFF"/>
            <w:tcMar>
              <w:top w:w="0" w:type="dxa"/>
              <w:left w:w="108" w:type="dxa"/>
              <w:bottom w:w="0" w:type="dxa"/>
              <w:right w:w="108" w:type="dxa"/>
            </w:tcMar>
            <w:vAlign w:val="center"/>
          </w:tcPr>
          <w:p w:rsidR="00554617" w:rsidRPr="006E2A18" w:rsidRDefault="00554617" w:rsidP="00081291">
            <w:pPr>
              <w:pStyle w:val="Standard"/>
              <w:jc w:val="center"/>
              <w:rPr>
                <w:rFonts w:ascii="Times New Roman" w:hAnsi="Times New Roman" w:cs="Times New Roman"/>
                <w:color w:val="000000" w:themeColor="text1"/>
                <w:shd w:val="clear" w:color="auto" w:fill="FFFFFF"/>
                <w:lang w:val="en-US"/>
              </w:rPr>
            </w:pPr>
            <w:r w:rsidRPr="006E2A18">
              <w:rPr>
                <w:rFonts w:ascii="Times New Roman" w:hAnsi="Times New Roman" w:cs="Times New Roman"/>
                <w:color w:val="000000" w:themeColor="text1"/>
                <w:shd w:val="clear" w:color="auto" w:fill="FFFFFF"/>
              </w:rPr>
              <w:t xml:space="preserve">ООО </w:t>
            </w:r>
            <w:r w:rsidRPr="006E2A18">
              <w:rPr>
                <w:rFonts w:ascii="Times New Roman" w:hAnsi="Times New Roman" w:cs="Times New Roman"/>
                <w:color w:val="000000" w:themeColor="text1"/>
                <w:shd w:val="clear" w:color="auto" w:fill="FFFFFF"/>
                <w:lang w:val="en-US"/>
              </w:rPr>
              <w:t>«Петербургтеплоэнерго»</w:t>
            </w:r>
          </w:p>
        </w:tc>
      </w:tr>
      <w:tr w:rsidR="00554617" w:rsidRPr="008C04A9" w:rsidTr="00CA6928">
        <w:trPr>
          <w:trHeight w:val="258"/>
        </w:trPr>
        <w:tc>
          <w:tcPr>
            <w:tcW w:w="3221" w:type="dxa"/>
            <w:tcMar>
              <w:top w:w="0" w:type="dxa"/>
              <w:left w:w="108" w:type="dxa"/>
              <w:bottom w:w="0" w:type="dxa"/>
              <w:right w:w="108" w:type="dxa"/>
            </w:tcMar>
            <w:vAlign w:val="center"/>
          </w:tcPr>
          <w:p w:rsidR="00554617" w:rsidRPr="006E2A18" w:rsidRDefault="00554617"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п.Мурино, Привокзальная площадь, Скандинавский проезд, ул. Боровая, д.16</w:t>
            </w:r>
          </w:p>
        </w:tc>
        <w:tc>
          <w:tcPr>
            <w:tcW w:w="1843" w:type="dxa"/>
            <w:shd w:val="clear" w:color="auto" w:fill="FFFFFF"/>
            <w:tcMar>
              <w:top w:w="0" w:type="dxa"/>
              <w:left w:w="108" w:type="dxa"/>
              <w:bottom w:w="0" w:type="dxa"/>
              <w:right w:w="108" w:type="dxa"/>
            </w:tcMar>
            <w:vAlign w:val="center"/>
          </w:tcPr>
          <w:p w:rsidR="00554617" w:rsidRPr="006E2A18" w:rsidRDefault="00554617"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1371,58</w:t>
            </w:r>
          </w:p>
          <w:p w:rsidR="00554617" w:rsidRPr="006E2A18" w:rsidRDefault="00554617"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 xml:space="preserve"> (руб/Гкал) </w:t>
            </w:r>
          </w:p>
        </w:tc>
        <w:tc>
          <w:tcPr>
            <w:tcW w:w="1701" w:type="dxa"/>
            <w:gridSpan w:val="2"/>
            <w:shd w:val="clear" w:color="auto" w:fill="FFFFFF"/>
            <w:tcMar>
              <w:top w:w="0" w:type="dxa"/>
              <w:left w:w="108" w:type="dxa"/>
              <w:bottom w:w="0" w:type="dxa"/>
              <w:right w:w="108" w:type="dxa"/>
            </w:tcMar>
            <w:vAlign w:val="center"/>
          </w:tcPr>
          <w:p w:rsidR="00554617" w:rsidRPr="006E2A18" w:rsidRDefault="00554617"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1180,83</w:t>
            </w:r>
          </w:p>
          <w:p w:rsidR="00554617" w:rsidRPr="006E2A18" w:rsidRDefault="00554617"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 xml:space="preserve"> (руб/Гкал)</w:t>
            </w:r>
          </w:p>
        </w:tc>
        <w:tc>
          <w:tcPr>
            <w:tcW w:w="2835" w:type="dxa"/>
            <w:shd w:val="clear" w:color="auto" w:fill="FFFFFF"/>
            <w:tcMar>
              <w:top w:w="0" w:type="dxa"/>
              <w:left w:w="108" w:type="dxa"/>
              <w:bottom w:w="0" w:type="dxa"/>
              <w:right w:w="108" w:type="dxa"/>
            </w:tcMar>
            <w:vAlign w:val="center"/>
          </w:tcPr>
          <w:p w:rsidR="00554617" w:rsidRPr="006E2A18" w:rsidRDefault="00554617"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ОАО «Территориальная генерирующая компания №1» (филиал «Невский»)</w:t>
            </w:r>
          </w:p>
        </w:tc>
      </w:tr>
      <w:tr w:rsidR="0067637E" w:rsidRPr="008C04A9" w:rsidTr="00081291">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Мурино, ул. Оборонная, д.2-</w:t>
            </w:r>
            <w:r w:rsidRPr="006E2A18">
              <w:rPr>
                <w:rFonts w:ascii="Times New Roman" w:hAnsi="Times New Roman" w:cs="Times New Roman"/>
                <w:color w:val="000000" w:themeColor="text1"/>
                <w:shd w:val="clear" w:color="auto" w:fill="FFFFFF"/>
              </w:rPr>
              <w:lastRenderedPageBreak/>
              <w:t>55</w:t>
            </w:r>
          </w:p>
        </w:tc>
        <w:tc>
          <w:tcPr>
            <w:tcW w:w="1843" w:type="dxa"/>
            <w:vMerge w:val="restart"/>
            <w:shd w:val="clear" w:color="auto" w:fill="FFFFFF"/>
            <w:tcMar>
              <w:top w:w="0" w:type="dxa"/>
              <w:left w:w="108" w:type="dxa"/>
              <w:bottom w:w="0" w:type="dxa"/>
              <w:right w:w="108" w:type="dxa"/>
            </w:tcMar>
            <w:vAlign w:val="center"/>
          </w:tcPr>
          <w:p w:rsidR="0067637E" w:rsidRPr="006E2A18" w:rsidRDefault="0067637E"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lastRenderedPageBreak/>
              <w:t>90,72</w:t>
            </w:r>
          </w:p>
          <w:p w:rsidR="0067637E" w:rsidRPr="006E2A18" w:rsidRDefault="0067637E"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lastRenderedPageBreak/>
              <w:t xml:space="preserve"> (руб/куб.м)</w:t>
            </w:r>
          </w:p>
        </w:tc>
        <w:tc>
          <w:tcPr>
            <w:tcW w:w="850" w:type="dxa"/>
            <w:shd w:val="clear" w:color="auto" w:fill="FFFFFF"/>
            <w:tcMar>
              <w:top w:w="0" w:type="dxa"/>
              <w:left w:w="108" w:type="dxa"/>
              <w:bottom w:w="0" w:type="dxa"/>
              <w:right w:w="108" w:type="dxa"/>
            </w:tcMar>
            <w:vAlign w:val="center"/>
          </w:tcPr>
          <w:p w:rsidR="0067637E" w:rsidRPr="006E2A18" w:rsidRDefault="0067637E" w:rsidP="00081291">
            <w:pPr>
              <w:pStyle w:val="Standard"/>
              <w:jc w:val="center"/>
              <w:rPr>
                <w:rFonts w:ascii="Times New Roman" w:hAnsi="Times New Roman" w:cs="Times New Roman"/>
                <w:color w:val="000000" w:themeColor="text1"/>
                <w:sz w:val="20"/>
                <w:szCs w:val="20"/>
                <w:shd w:val="clear" w:color="auto" w:fill="FFFFFF"/>
              </w:rPr>
            </w:pPr>
            <w:r w:rsidRPr="006E2A18">
              <w:rPr>
                <w:rFonts w:ascii="Times New Roman" w:hAnsi="Times New Roman" w:cs="Times New Roman"/>
                <w:color w:val="000000" w:themeColor="text1"/>
                <w:sz w:val="20"/>
                <w:szCs w:val="20"/>
                <w:shd w:val="clear" w:color="auto" w:fill="FFFFFF"/>
              </w:rPr>
              <w:lastRenderedPageBreak/>
              <w:t>Компо</w:t>
            </w:r>
            <w:r w:rsidRPr="006E2A18">
              <w:rPr>
                <w:rFonts w:ascii="Times New Roman" w:hAnsi="Times New Roman" w:cs="Times New Roman"/>
                <w:color w:val="000000" w:themeColor="text1"/>
                <w:sz w:val="20"/>
                <w:szCs w:val="20"/>
                <w:shd w:val="clear" w:color="auto" w:fill="FFFFFF"/>
              </w:rPr>
              <w:lastRenderedPageBreak/>
              <w:t>нент на теплоноситель/холодную воду, руб./куб.м</w:t>
            </w:r>
          </w:p>
        </w:tc>
        <w:tc>
          <w:tcPr>
            <w:tcW w:w="851" w:type="dxa"/>
            <w:shd w:val="clear" w:color="auto" w:fill="FFFFFF"/>
            <w:vAlign w:val="center"/>
          </w:tcPr>
          <w:p w:rsidR="0067637E" w:rsidRPr="006E2A18" w:rsidRDefault="0067637E" w:rsidP="00081291">
            <w:pPr>
              <w:pStyle w:val="Standard"/>
              <w:jc w:val="center"/>
              <w:rPr>
                <w:rFonts w:ascii="Times New Roman" w:hAnsi="Times New Roman" w:cs="Times New Roman"/>
                <w:color w:val="000000" w:themeColor="text1"/>
                <w:sz w:val="20"/>
                <w:szCs w:val="20"/>
                <w:shd w:val="clear" w:color="auto" w:fill="FFFFFF"/>
              </w:rPr>
            </w:pPr>
            <w:r w:rsidRPr="006E2A18">
              <w:rPr>
                <w:rFonts w:ascii="Times New Roman" w:hAnsi="Times New Roman" w:cs="Times New Roman"/>
                <w:color w:val="000000" w:themeColor="text1"/>
                <w:sz w:val="20"/>
                <w:szCs w:val="20"/>
                <w:shd w:val="clear" w:color="auto" w:fill="FFFFFF"/>
              </w:rPr>
              <w:lastRenderedPageBreak/>
              <w:t>Компоне</w:t>
            </w:r>
            <w:r w:rsidRPr="006E2A18">
              <w:rPr>
                <w:rFonts w:ascii="Times New Roman" w:hAnsi="Times New Roman" w:cs="Times New Roman"/>
                <w:color w:val="000000" w:themeColor="text1"/>
                <w:sz w:val="20"/>
                <w:szCs w:val="20"/>
                <w:shd w:val="clear" w:color="auto" w:fill="FFFFFF"/>
              </w:rPr>
              <w:lastRenderedPageBreak/>
              <w:t xml:space="preserve">нт на тепловую энергию Одноставочный, руб./Гкал. </w:t>
            </w:r>
          </w:p>
        </w:tc>
        <w:tc>
          <w:tcPr>
            <w:tcW w:w="2835" w:type="dxa"/>
            <w:vMerge w:val="restart"/>
            <w:shd w:val="clear" w:color="auto" w:fill="FFFFFF"/>
            <w:tcMar>
              <w:top w:w="0" w:type="dxa"/>
              <w:left w:w="108" w:type="dxa"/>
              <w:bottom w:w="0" w:type="dxa"/>
              <w:right w:w="108" w:type="dxa"/>
            </w:tcMar>
            <w:vAlign w:val="center"/>
          </w:tcPr>
          <w:p w:rsidR="0067637E" w:rsidRPr="006E2A18" w:rsidRDefault="0067637E"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lastRenderedPageBreak/>
              <w:t xml:space="preserve">ОАО «Территориальная </w:t>
            </w:r>
            <w:r w:rsidRPr="006E2A18">
              <w:rPr>
                <w:rFonts w:ascii="Times New Roman" w:hAnsi="Times New Roman" w:cs="Times New Roman"/>
                <w:color w:val="000000" w:themeColor="text1"/>
                <w:shd w:val="clear" w:color="auto" w:fill="FFFFFF"/>
              </w:rPr>
              <w:lastRenderedPageBreak/>
              <w:t>генерирующая компания №1» (филиал «Невский»)</w:t>
            </w: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lastRenderedPageBreak/>
              <w:t>С наружной сетью горячего водоснабжения, с изолированными стояками, с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лотенцесушителями</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29,38</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994,20</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С наружной сетью горячего водоснабжения, с изолированными стояками, без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лотенцесушителей</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29,38</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1088,89</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С наружной сетью горячего водоснабжения, с не- изолированными стояками, с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лотенцесушителями</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29,38</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927,03</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С наружной сетью горячего водоснабжения, с не-изолированными стояками, без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лотенцесушителей</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29,38</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994,20</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Без наружной сети горячего водоснабжения, с изолированными стояками, с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лотенцесушителями</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29,38</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1039,39</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Без наружной сети горячего водоснабжения, с изолированными стояками, без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лотенцесушителей</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29,38</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124,59</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Без наружной сети горячего водоснабжения, с не-изолированными стояками, с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лотенцесушителями</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29,38</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952,78</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Без наружной сети горячего водоснабжения, с не-изолированными стояками, без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лотенцесушителей</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29,38</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1039,39</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 Мурино, шоссе в Лаврики, д.34, корп.1,2,3</w:t>
            </w:r>
          </w:p>
        </w:tc>
        <w:tc>
          <w:tcPr>
            <w:tcW w:w="1843" w:type="dxa"/>
            <w:vMerge w:val="restart"/>
            <w:shd w:val="clear" w:color="auto" w:fill="FFFFFF"/>
            <w:tcMar>
              <w:top w:w="0" w:type="dxa"/>
              <w:left w:w="108" w:type="dxa"/>
              <w:bottom w:w="0" w:type="dxa"/>
              <w:right w:w="108" w:type="dxa"/>
            </w:tcMar>
            <w:vAlign w:val="center"/>
          </w:tcPr>
          <w:p w:rsidR="0067637E" w:rsidRPr="006E2A18" w:rsidRDefault="0067637E"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148,73</w:t>
            </w:r>
          </w:p>
          <w:p w:rsidR="0067637E" w:rsidRPr="006E2A18" w:rsidRDefault="0067637E"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(руб/куб.м)</w:t>
            </w: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shd w:val="clear" w:color="auto" w:fill="FFFFFF"/>
              </w:rPr>
            </w:pP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p>
        </w:tc>
        <w:tc>
          <w:tcPr>
            <w:tcW w:w="2835" w:type="dxa"/>
            <w:vMerge w:val="restart"/>
            <w:shd w:val="clear" w:color="auto" w:fill="FFFFFF"/>
            <w:tcMar>
              <w:top w:w="0" w:type="dxa"/>
              <w:left w:w="108" w:type="dxa"/>
              <w:bottom w:w="0" w:type="dxa"/>
              <w:right w:w="108" w:type="dxa"/>
            </w:tcMar>
            <w:vAlign w:val="center"/>
          </w:tcPr>
          <w:p w:rsidR="0067637E" w:rsidRPr="006E2A18" w:rsidRDefault="0067637E"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ООО «Новая Водная Ассоциация»</w:t>
            </w: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С наружной сетью горячего водоснабжения, с изолированными стояками, с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лотенцесушителями</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35,11</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1717,77</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С наружной сетью горячего водоснабжения, с изолированными стояками, без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лотенцесушителей</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35,11</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1881,37</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 xml:space="preserve">С наружной сетью горячего водоснабжения, с не- </w:t>
            </w:r>
            <w:r w:rsidRPr="006E2A18">
              <w:rPr>
                <w:rFonts w:ascii="Times New Roman" w:hAnsi="Times New Roman" w:cs="Times New Roman"/>
                <w:color w:val="000000" w:themeColor="text1"/>
                <w:shd w:val="clear" w:color="auto" w:fill="FFFFFF"/>
              </w:rPr>
              <w:lastRenderedPageBreak/>
              <w:t>изолированными стояками, с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лотенцесушителями</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35,11</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1601,71</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lastRenderedPageBreak/>
              <w:t>С наружной сетью горячего водоснабжения, с не-изолированными стояками, без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лотенцесушителей</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35,11</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1717,77</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Без наружной сети горячего водоснабжения, с изолированными стояками, с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лотенцесушителями</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35,11</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1795,85</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Без наружной сети горячего водоснабжения, с изолированными стояками, без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лотенцесушителей</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35,11</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1943,06</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Без наружной сети горячего водоснабжения, с не-изолированными стояками, с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лотенцесушителями</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35,11</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1646,2</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Без наружной сети горячего водоснабжения, с не-изолированными стояками, без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лотенцесушителей</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35,11</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1795,85</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д. Лаврики</w:t>
            </w:r>
          </w:p>
        </w:tc>
        <w:tc>
          <w:tcPr>
            <w:tcW w:w="1843" w:type="dxa"/>
            <w:vMerge w:val="restart"/>
            <w:shd w:val="clear" w:color="auto" w:fill="FFFFFF"/>
            <w:tcMar>
              <w:top w:w="0" w:type="dxa"/>
              <w:left w:w="108" w:type="dxa"/>
              <w:bottom w:w="0" w:type="dxa"/>
              <w:right w:w="108" w:type="dxa"/>
            </w:tcMar>
            <w:vAlign w:val="center"/>
          </w:tcPr>
          <w:p w:rsidR="0067637E" w:rsidRPr="006E2A18" w:rsidRDefault="0067637E"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207,56</w:t>
            </w:r>
          </w:p>
          <w:p w:rsidR="0067637E" w:rsidRPr="006E2A18" w:rsidRDefault="0067637E" w:rsidP="0067637E">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(руб/куб.м)</w:t>
            </w: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shd w:val="clear" w:color="auto" w:fill="FFFFFF"/>
              </w:rPr>
            </w:pP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p>
        </w:tc>
        <w:tc>
          <w:tcPr>
            <w:tcW w:w="2835" w:type="dxa"/>
            <w:vMerge w:val="restart"/>
            <w:shd w:val="clear" w:color="auto" w:fill="FFFFFF"/>
            <w:tcMar>
              <w:top w:w="0" w:type="dxa"/>
              <w:left w:w="108" w:type="dxa"/>
              <w:bottom w:w="0" w:type="dxa"/>
              <w:right w:w="108" w:type="dxa"/>
            </w:tcMar>
            <w:vAlign w:val="center"/>
          </w:tcPr>
          <w:p w:rsidR="0067637E" w:rsidRPr="006E2A18" w:rsidRDefault="0067637E" w:rsidP="00081291">
            <w:pPr>
              <w:pStyle w:val="Standard"/>
              <w:jc w:val="center"/>
              <w:rPr>
                <w:rFonts w:ascii="Times New Roman" w:hAnsi="Times New Roman" w:cs="Times New Roman"/>
                <w:color w:val="000000" w:themeColor="text1"/>
                <w:shd w:val="clear" w:color="auto" w:fill="FFFFFF"/>
                <w:lang w:val="en-US"/>
              </w:rPr>
            </w:pPr>
            <w:r w:rsidRPr="006E2A18">
              <w:rPr>
                <w:rFonts w:ascii="Times New Roman" w:hAnsi="Times New Roman" w:cs="Times New Roman"/>
                <w:color w:val="000000" w:themeColor="text1"/>
                <w:shd w:val="clear" w:color="auto" w:fill="FFFFFF"/>
              </w:rPr>
              <w:t xml:space="preserve">ООО </w:t>
            </w:r>
            <w:r w:rsidRPr="006E2A18">
              <w:rPr>
                <w:rFonts w:ascii="Times New Roman" w:hAnsi="Times New Roman" w:cs="Times New Roman"/>
                <w:color w:val="000000" w:themeColor="text1"/>
                <w:shd w:val="clear" w:color="auto" w:fill="FFFFFF"/>
                <w:lang w:val="en-US"/>
              </w:rPr>
              <w:t>«ПРОДЭКС-ЭНЕРГОСЕРВИС»</w:t>
            </w: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С наружной сетью горячего водоснабжения, с изолированными стояками, с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лотенцесушителями</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62,71</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2158,04</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С наружной сетью горячего водоснабжения, с изолированными стояками, без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лотенцесушителей</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62,71</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2363,57</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С наружной сетью горячего водоснабжения, с не- изолированными стояками, с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лотенцесушителями</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62,71</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2012,23</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С наружной сетью горячего водоснабжения, с не-изолированными стояками, без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лотенцесушителей</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62,71</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2158,04</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Без наружной сети горячего водоснабжения, с изолированными стояками, с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лотенцесушителями</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62,71</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2256,14</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Без наружной сети горячего водоснабжения, с изолированными стояками, без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лотенцесушителей</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62,71</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2441,07</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Без наружной сети горячего водоснабжения, с не-изолированными стояками, с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лотенцесушителями</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62,71</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2068,13</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AF2EA7">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lastRenderedPageBreak/>
              <w:t>Без наружной сети горячего водоснабжения, с не-изолированными стояками, без п</w:t>
            </w:r>
            <w:r w:rsidR="00AA598E">
              <w:rPr>
                <w:rFonts w:ascii="Times New Roman" w:hAnsi="Times New Roman" w:cs="Times New Roman"/>
                <w:color w:val="000000" w:themeColor="text1"/>
                <w:shd w:val="clear" w:color="auto" w:fill="FFFFFF"/>
              </w:rPr>
              <w:t>о</w:t>
            </w:r>
            <w:r w:rsidRPr="006E2A18">
              <w:rPr>
                <w:rFonts w:ascii="Times New Roman" w:hAnsi="Times New Roman" w:cs="Times New Roman"/>
                <w:color w:val="000000" w:themeColor="text1"/>
                <w:shd w:val="clear" w:color="auto" w:fill="FFFFFF"/>
              </w:rPr>
              <w:t>лотенцесушителей</w:t>
            </w:r>
          </w:p>
        </w:tc>
        <w:tc>
          <w:tcPr>
            <w:tcW w:w="1843" w:type="dxa"/>
            <w:vMerge/>
            <w:shd w:val="clear" w:color="auto" w:fill="FFFFFF"/>
            <w:tcMar>
              <w:top w:w="0" w:type="dxa"/>
              <w:left w:w="108" w:type="dxa"/>
              <w:bottom w:w="0" w:type="dxa"/>
              <w:right w:w="108" w:type="dxa"/>
            </w:tcMar>
            <w:vAlign w:val="center"/>
          </w:tcPr>
          <w:p w:rsidR="0067637E" w:rsidRPr="006E2A18" w:rsidRDefault="0067637E" w:rsidP="008C04A9">
            <w:pPr>
              <w:pStyle w:val="Standard"/>
              <w:snapToGrid w:val="0"/>
              <w:spacing w:line="276" w:lineRule="auto"/>
              <w:jc w:val="center"/>
              <w:rPr>
                <w:rFonts w:ascii="Times New Roman" w:hAnsi="Times New Roman" w:cs="Times New Roman"/>
                <w:color w:val="000000" w:themeColor="text1"/>
                <w:shd w:val="clear" w:color="auto" w:fill="FFFFFF"/>
              </w:rPr>
            </w:pPr>
          </w:p>
        </w:tc>
        <w:tc>
          <w:tcPr>
            <w:tcW w:w="850" w:type="dxa"/>
            <w:shd w:val="clear" w:color="auto" w:fill="FFFFFF"/>
            <w:tcMar>
              <w:top w:w="0" w:type="dxa"/>
              <w:left w:w="108" w:type="dxa"/>
              <w:bottom w:w="0" w:type="dxa"/>
              <w:right w:w="108" w:type="dxa"/>
            </w:tcMar>
            <w:vAlign w:val="center"/>
          </w:tcPr>
          <w:p w:rsidR="0067637E" w:rsidRPr="00AF2EA7" w:rsidRDefault="0067637E" w:rsidP="00AF2EA7">
            <w:pPr>
              <w:rPr>
                <w:rFonts w:ascii="Times New Roman" w:hAnsi="Times New Roman" w:cs="Times New Roman"/>
                <w:sz w:val="24"/>
                <w:szCs w:val="24"/>
              </w:rPr>
            </w:pPr>
            <w:r w:rsidRPr="00AF2EA7">
              <w:rPr>
                <w:rFonts w:ascii="Times New Roman" w:hAnsi="Times New Roman" w:cs="Times New Roman"/>
                <w:sz w:val="24"/>
                <w:szCs w:val="24"/>
                <w:shd w:val="clear" w:color="auto" w:fill="FFFFFF"/>
              </w:rPr>
              <w:t>62,71</w:t>
            </w:r>
          </w:p>
        </w:tc>
        <w:tc>
          <w:tcPr>
            <w:tcW w:w="851" w:type="dxa"/>
            <w:shd w:val="clear" w:color="auto" w:fill="FFFFFF"/>
            <w:vAlign w:val="center"/>
          </w:tcPr>
          <w:p w:rsidR="0067637E" w:rsidRPr="00AF2EA7" w:rsidRDefault="0067637E" w:rsidP="00AF2EA7">
            <w:pPr>
              <w:rPr>
                <w:rFonts w:ascii="Times New Roman" w:hAnsi="Times New Roman" w:cs="Times New Roman"/>
                <w:sz w:val="24"/>
                <w:szCs w:val="24"/>
                <w:shd w:val="clear" w:color="auto" w:fill="FFFFFF"/>
              </w:rPr>
            </w:pPr>
            <w:r w:rsidRPr="00AF2EA7">
              <w:rPr>
                <w:rFonts w:ascii="Times New Roman" w:hAnsi="Times New Roman" w:cs="Times New Roman"/>
                <w:sz w:val="24"/>
                <w:szCs w:val="24"/>
                <w:shd w:val="clear" w:color="auto" w:fill="FFFFFF"/>
              </w:rPr>
              <w:t>2256,14</w:t>
            </w:r>
          </w:p>
        </w:tc>
        <w:tc>
          <w:tcPr>
            <w:tcW w:w="2835" w:type="dxa"/>
            <w:vMerge/>
            <w:shd w:val="clear" w:color="auto" w:fill="FFFFFF"/>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color w:val="000000" w:themeColor="text1"/>
                <w:shd w:val="clear" w:color="auto" w:fill="FFFFFF"/>
              </w:rPr>
            </w:pPr>
          </w:p>
        </w:tc>
      </w:tr>
      <w:tr w:rsidR="0067637E" w:rsidRPr="008C04A9" w:rsidTr="00CA6928">
        <w:trPr>
          <w:trHeight w:val="258"/>
        </w:trPr>
        <w:tc>
          <w:tcPr>
            <w:tcW w:w="9600" w:type="dxa"/>
            <w:gridSpan w:val="5"/>
            <w:tcMar>
              <w:top w:w="0" w:type="dxa"/>
              <w:left w:w="108" w:type="dxa"/>
              <w:bottom w:w="0" w:type="dxa"/>
              <w:right w:w="108" w:type="dxa"/>
            </w:tcMar>
            <w:vAlign w:val="center"/>
          </w:tcPr>
          <w:p w:rsidR="0067637E" w:rsidRPr="006E2A18" w:rsidRDefault="0067637E" w:rsidP="008C04A9">
            <w:pPr>
              <w:pStyle w:val="Standard"/>
              <w:spacing w:line="276" w:lineRule="auto"/>
              <w:jc w:val="center"/>
              <w:rPr>
                <w:rFonts w:ascii="Times New Roman" w:hAnsi="Times New Roman" w:cs="Times New Roman"/>
                <w:b/>
                <w:color w:val="000000" w:themeColor="text1"/>
                <w:shd w:val="clear" w:color="auto" w:fill="FFFFFF"/>
              </w:rPr>
            </w:pPr>
            <w:r w:rsidRPr="006E2A18">
              <w:rPr>
                <w:rFonts w:ascii="Times New Roman" w:hAnsi="Times New Roman" w:cs="Times New Roman"/>
                <w:b/>
                <w:color w:val="000000" w:themeColor="text1"/>
                <w:shd w:val="clear" w:color="auto" w:fill="FFFFFF"/>
              </w:rPr>
              <w:t>ВОДООТВЕДЕНИЕ</w:t>
            </w:r>
          </w:p>
        </w:tc>
      </w:tr>
      <w:tr w:rsidR="0067637E" w:rsidRPr="008C04A9" w:rsidTr="00CA6928">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 Мурино ул. Оборонная, д.2-26, 37корп.1, 45,47</w:t>
            </w:r>
          </w:p>
        </w:tc>
        <w:tc>
          <w:tcPr>
            <w:tcW w:w="1843" w:type="dxa"/>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64,32</w:t>
            </w:r>
          </w:p>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 xml:space="preserve"> руб/м.куб)</w:t>
            </w:r>
          </w:p>
        </w:tc>
        <w:tc>
          <w:tcPr>
            <w:tcW w:w="1701" w:type="dxa"/>
            <w:gridSpan w:val="2"/>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66,45</w:t>
            </w:r>
          </w:p>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 xml:space="preserve"> (руб/м.куб) </w:t>
            </w:r>
          </w:p>
        </w:tc>
        <w:tc>
          <w:tcPr>
            <w:tcW w:w="2835" w:type="dxa"/>
            <w:shd w:val="clear" w:color="auto" w:fill="FFFFFF"/>
            <w:tcMar>
              <w:top w:w="0" w:type="dxa"/>
              <w:left w:w="108" w:type="dxa"/>
              <w:bottom w:w="0" w:type="dxa"/>
              <w:right w:w="108" w:type="dxa"/>
            </w:tcMar>
            <w:vAlign w:val="center"/>
          </w:tcPr>
          <w:p w:rsidR="0067637E" w:rsidRPr="006E2A18" w:rsidRDefault="0067637E"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ООО «Новая Водная Ассоциация»</w:t>
            </w:r>
          </w:p>
        </w:tc>
      </w:tr>
      <w:tr w:rsidR="0067637E" w:rsidRPr="008C04A9" w:rsidTr="00CA6928">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 Мурино ул.Оборонная, д.36,51,53,55</w:t>
            </w:r>
          </w:p>
        </w:tc>
        <w:tc>
          <w:tcPr>
            <w:tcW w:w="1843" w:type="dxa"/>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11,08</w:t>
            </w:r>
          </w:p>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 xml:space="preserve"> руб/м.куб)</w:t>
            </w:r>
          </w:p>
        </w:tc>
        <w:tc>
          <w:tcPr>
            <w:tcW w:w="1701" w:type="dxa"/>
            <w:gridSpan w:val="2"/>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11,45</w:t>
            </w:r>
          </w:p>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 xml:space="preserve"> (руб/м.куб) </w:t>
            </w:r>
          </w:p>
        </w:tc>
        <w:tc>
          <w:tcPr>
            <w:tcW w:w="2835" w:type="dxa"/>
            <w:shd w:val="clear" w:color="auto" w:fill="FFFFFF"/>
            <w:tcMar>
              <w:top w:w="0" w:type="dxa"/>
              <w:left w:w="108" w:type="dxa"/>
              <w:bottom w:w="0" w:type="dxa"/>
              <w:right w:w="108" w:type="dxa"/>
            </w:tcMar>
            <w:vAlign w:val="center"/>
          </w:tcPr>
          <w:p w:rsidR="0067637E" w:rsidRPr="006E2A18" w:rsidRDefault="0067637E"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ООО «Новая Водная Ассоциация»</w:t>
            </w:r>
          </w:p>
        </w:tc>
      </w:tr>
      <w:tr w:rsidR="0067637E" w:rsidRPr="008C04A9" w:rsidTr="00CA6928">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snapToGrid w:val="0"/>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п.Мурино, ул. Новая</w:t>
            </w:r>
          </w:p>
        </w:tc>
        <w:tc>
          <w:tcPr>
            <w:tcW w:w="1843" w:type="dxa"/>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47,32</w:t>
            </w:r>
          </w:p>
          <w:p w:rsidR="0067637E" w:rsidRPr="006E2A18" w:rsidRDefault="0067637E"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 xml:space="preserve">(руб/м.куб) </w:t>
            </w:r>
          </w:p>
        </w:tc>
        <w:tc>
          <w:tcPr>
            <w:tcW w:w="1701" w:type="dxa"/>
            <w:gridSpan w:val="2"/>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48,88</w:t>
            </w:r>
          </w:p>
          <w:p w:rsidR="0067637E" w:rsidRPr="006E2A18" w:rsidRDefault="0067637E"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 xml:space="preserve">(руб/м.куб) </w:t>
            </w:r>
          </w:p>
        </w:tc>
        <w:tc>
          <w:tcPr>
            <w:tcW w:w="2835" w:type="dxa"/>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ООО «ЛенОблВод-Инвест»</w:t>
            </w:r>
          </w:p>
        </w:tc>
      </w:tr>
      <w:tr w:rsidR="0067637E" w:rsidRPr="008C04A9" w:rsidTr="00CA6928">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п.Мурино, Привокзальная площадь, Скандинавский проезд, ул. Боровая, д.16</w:t>
            </w:r>
          </w:p>
        </w:tc>
        <w:tc>
          <w:tcPr>
            <w:tcW w:w="1843" w:type="dxa"/>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47,32</w:t>
            </w:r>
          </w:p>
          <w:p w:rsidR="0067637E" w:rsidRPr="006E2A18" w:rsidRDefault="0067637E"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 xml:space="preserve">(руб/м.куб) </w:t>
            </w:r>
          </w:p>
        </w:tc>
        <w:tc>
          <w:tcPr>
            <w:tcW w:w="1701" w:type="dxa"/>
            <w:gridSpan w:val="2"/>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48,88</w:t>
            </w:r>
          </w:p>
          <w:p w:rsidR="0067637E" w:rsidRPr="006E2A18" w:rsidRDefault="0067637E"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(руб/м.куб)</w:t>
            </w:r>
          </w:p>
        </w:tc>
        <w:tc>
          <w:tcPr>
            <w:tcW w:w="2835" w:type="dxa"/>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ООО «ЛенОблВод-Инвест»</w:t>
            </w:r>
          </w:p>
        </w:tc>
      </w:tr>
      <w:tr w:rsidR="0067637E" w:rsidRPr="008C04A9" w:rsidTr="00CA6928">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 Мурино, шоссе в Лаврики, д.34, корп.1,2,3</w:t>
            </w:r>
          </w:p>
        </w:tc>
        <w:tc>
          <w:tcPr>
            <w:tcW w:w="1843" w:type="dxa"/>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47,70</w:t>
            </w:r>
          </w:p>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(руб/м.куб)</w:t>
            </w:r>
          </w:p>
        </w:tc>
        <w:tc>
          <w:tcPr>
            <w:tcW w:w="1701" w:type="dxa"/>
            <w:gridSpan w:val="2"/>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49,27</w:t>
            </w:r>
          </w:p>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 xml:space="preserve"> (руб/м.куб) </w:t>
            </w:r>
          </w:p>
        </w:tc>
        <w:tc>
          <w:tcPr>
            <w:tcW w:w="2835" w:type="dxa"/>
            <w:shd w:val="clear" w:color="auto" w:fill="FFFFFF"/>
            <w:tcMar>
              <w:top w:w="0" w:type="dxa"/>
              <w:left w:w="108" w:type="dxa"/>
              <w:bottom w:w="0" w:type="dxa"/>
              <w:right w:w="108" w:type="dxa"/>
            </w:tcMar>
            <w:vAlign w:val="center"/>
          </w:tcPr>
          <w:p w:rsidR="0067637E" w:rsidRPr="006E2A18" w:rsidRDefault="0067637E"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ООО «Новая Водная Ассоциация»</w:t>
            </w:r>
          </w:p>
        </w:tc>
      </w:tr>
      <w:tr w:rsidR="0067637E" w:rsidRPr="008C04A9" w:rsidTr="00CA6928">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 Мурино, шоссе в Лаврики, д.74-89</w:t>
            </w:r>
          </w:p>
        </w:tc>
        <w:tc>
          <w:tcPr>
            <w:tcW w:w="1843" w:type="dxa"/>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50,94</w:t>
            </w:r>
          </w:p>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(руб/м.куб)</w:t>
            </w:r>
          </w:p>
        </w:tc>
        <w:tc>
          <w:tcPr>
            <w:tcW w:w="1701" w:type="dxa"/>
            <w:gridSpan w:val="2"/>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52,62</w:t>
            </w:r>
          </w:p>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(руб/м.куб)</w:t>
            </w:r>
          </w:p>
        </w:tc>
        <w:tc>
          <w:tcPr>
            <w:tcW w:w="2835" w:type="dxa"/>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ООО «ЖилКомТеплоЭнерго»</w:t>
            </w:r>
          </w:p>
        </w:tc>
      </w:tr>
      <w:tr w:rsidR="0067637E" w:rsidRPr="008C04A9" w:rsidTr="00CA6928">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д. Лаврики</w:t>
            </w:r>
          </w:p>
        </w:tc>
        <w:tc>
          <w:tcPr>
            <w:tcW w:w="1843" w:type="dxa"/>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11,08</w:t>
            </w:r>
          </w:p>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(руб/м.куб)</w:t>
            </w:r>
          </w:p>
        </w:tc>
        <w:tc>
          <w:tcPr>
            <w:tcW w:w="1701" w:type="dxa"/>
            <w:gridSpan w:val="2"/>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rPr>
            </w:pPr>
            <w:r w:rsidRPr="006E2A18">
              <w:rPr>
                <w:rFonts w:ascii="Times New Roman" w:hAnsi="Times New Roman" w:cs="Times New Roman"/>
                <w:color w:val="000000" w:themeColor="text1"/>
              </w:rPr>
              <w:t>11,45</w:t>
            </w:r>
          </w:p>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 xml:space="preserve"> (руб/м.куб) </w:t>
            </w:r>
          </w:p>
        </w:tc>
        <w:tc>
          <w:tcPr>
            <w:tcW w:w="2835" w:type="dxa"/>
            <w:shd w:val="clear" w:color="auto" w:fill="FFFFFF"/>
            <w:tcMar>
              <w:top w:w="0" w:type="dxa"/>
              <w:left w:w="108" w:type="dxa"/>
              <w:bottom w:w="0" w:type="dxa"/>
              <w:right w:w="108" w:type="dxa"/>
            </w:tcMar>
            <w:vAlign w:val="center"/>
          </w:tcPr>
          <w:p w:rsidR="0067637E" w:rsidRPr="006E2A18" w:rsidRDefault="0067637E"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ООО «Новая Водная Ассоциация»</w:t>
            </w:r>
          </w:p>
        </w:tc>
      </w:tr>
      <w:tr w:rsidR="0067637E" w:rsidRPr="008C04A9" w:rsidTr="00CA6928">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snapToGrid w:val="0"/>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Западная часть п.Мурино</w:t>
            </w:r>
          </w:p>
        </w:tc>
        <w:tc>
          <w:tcPr>
            <w:tcW w:w="1843" w:type="dxa"/>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64,90</w:t>
            </w:r>
          </w:p>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(руб/м.куб)</w:t>
            </w:r>
          </w:p>
        </w:tc>
        <w:tc>
          <w:tcPr>
            <w:tcW w:w="1701" w:type="dxa"/>
            <w:gridSpan w:val="2"/>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64,90</w:t>
            </w:r>
          </w:p>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(руб/м.куб)</w:t>
            </w:r>
          </w:p>
        </w:tc>
        <w:tc>
          <w:tcPr>
            <w:tcW w:w="2835" w:type="dxa"/>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ООО «УК «Мурино»</w:t>
            </w:r>
          </w:p>
        </w:tc>
      </w:tr>
      <w:tr w:rsidR="0067637E" w:rsidRPr="008C04A9" w:rsidTr="00CA6928">
        <w:trPr>
          <w:trHeight w:val="258"/>
        </w:trPr>
        <w:tc>
          <w:tcPr>
            <w:tcW w:w="3221" w:type="dxa"/>
            <w:tcMar>
              <w:top w:w="0" w:type="dxa"/>
              <w:left w:w="108" w:type="dxa"/>
              <w:bottom w:w="0" w:type="dxa"/>
              <w:right w:w="108" w:type="dxa"/>
            </w:tcMar>
            <w:vAlign w:val="center"/>
          </w:tcPr>
          <w:p w:rsidR="0067637E" w:rsidRPr="006E2A18" w:rsidRDefault="0067637E" w:rsidP="00081291">
            <w:pPr>
              <w:pStyle w:val="Standard"/>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п.Мурино, ул. Челябинская, д.1</w:t>
            </w:r>
          </w:p>
        </w:tc>
        <w:tc>
          <w:tcPr>
            <w:tcW w:w="1843" w:type="dxa"/>
            <w:shd w:val="clear" w:color="auto" w:fill="FFFFFF"/>
            <w:tcMar>
              <w:top w:w="0" w:type="dxa"/>
              <w:left w:w="108" w:type="dxa"/>
              <w:bottom w:w="0" w:type="dxa"/>
              <w:right w:w="108" w:type="dxa"/>
            </w:tcMar>
            <w:vAlign w:val="center"/>
          </w:tcPr>
          <w:p w:rsidR="0067637E" w:rsidRPr="006E2A18" w:rsidRDefault="0067637E" w:rsidP="00081291">
            <w:pPr>
              <w:pStyle w:val="Standard"/>
              <w:jc w:val="center"/>
              <w:rPr>
                <w:rFonts w:ascii="Times New Roman" w:hAnsi="Times New Roman" w:cs="Times New Roman"/>
                <w:color w:val="000000" w:themeColor="text1"/>
              </w:rPr>
            </w:pPr>
            <w:r w:rsidRPr="006E2A18">
              <w:rPr>
                <w:rFonts w:ascii="Times New Roman" w:hAnsi="Times New Roman" w:cs="Times New Roman"/>
                <w:color w:val="000000" w:themeColor="text1"/>
              </w:rPr>
              <w:t>27,99</w:t>
            </w:r>
          </w:p>
          <w:p w:rsidR="0067637E" w:rsidRPr="006E2A18" w:rsidRDefault="0067637E"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(руб/м.куб)</w:t>
            </w:r>
          </w:p>
        </w:tc>
        <w:tc>
          <w:tcPr>
            <w:tcW w:w="1701" w:type="dxa"/>
            <w:gridSpan w:val="2"/>
            <w:shd w:val="clear" w:color="auto" w:fill="FFFFFF"/>
            <w:tcMar>
              <w:top w:w="0" w:type="dxa"/>
              <w:left w:w="108" w:type="dxa"/>
              <w:bottom w:w="0" w:type="dxa"/>
              <w:right w:w="108" w:type="dxa"/>
            </w:tcMar>
            <w:vAlign w:val="center"/>
          </w:tcPr>
          <w:p w:rsidR="0067637E" w:rsidRPr="006E2A18" w:rsidRDefault="0067637E" w:rsidP="00081291">
            <w:pPr>
              <w:pStyle w:val="Standard"/>
              <w:jc w:val="center"/>
              <w:rPr>
                <w:rFonts w:ascii="Times New Roman" w:hAnsi="Times New Roman" w:cs="Times New Roman"/>
                <w:color w:val="000000" w:themeColor="text1"/>
              </w:rPr>
            </w:pPr>
            <w:r w:rsidRPr="006E2A18">
              <w:rPr>
                <w:rFonts w:ascii="Times New Roman" w:hAnsi="Times New Roman" w:cs="Times New Roman"/>
                <w:color w:val="000000" w:themeColor="text1"/>
              </w:rPr>
              <w:t>30,79</w:t>
            </w:r>
          </w:p>
          <w:p w:rsidR="0067637E" w:rsidRPr="006E2A18" w:rsidRDefault="0067637E" w:rsidP="00081291">
            <w:pPr>
              <w:pStyle w:val="Standard"/>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rPr>
              <w:t xml:space="preserve"> (руб/м.куб) </w:t>
            </w:r>
          </w:p>
        </w:tc>
        <w:tc>
          <w:tcPr>
            <w:tcW w:w="2835" w:type="dxa"/>
            <w:shd w:val="clear" w:color="auto" w:fill="FFFFFF"/>
            <w:tcMar>
              <w:top w:w="0" w:type="dxa"/>
              <w:left w:w="108" w:type="dxa"/>
              <w:bottom w:w="0" w:type="dxa"/>
              <w:right w:w="108" w:type="dxa"/>
            </w:tcMar>
            <w:vAlign w:val="center"/>
          </w:tcPr>
          <w:p w:rsidR="0067637E" w:rsidRPr="006E2A18" w:rsidRDefault="0067637E" w:rsidP="00081291">
            <w:pPr>
              <w:pStyle w:val="Standard"/>
              <w:snapToGrid w:val="0"/>
              <w:jc w:val="center"/>
              <w:rPr>
                <w:rFonts w:ascii="Times New Roman" w:hAnsi="Times New Roman" w:cs="Times New Roman"/>
                <w:color w:val="000000" w:themeColor="text1"/>
                <w:shd w:val="clear" w:color="auto" w:fill="FFFFFF"/>
              </w:rPr>
            </w:pPr>
            <w:r w:rsidRPr="006E2A18">
              <w:rPr>
                <w:rFonts w:ascii="Times New Roman" w:hAnsi="Times New Roman" w:cs="Times New Roman"/>
                <w:color w:val="000000" w:themeColor="text1"/>
                <w:shd w:val="clear" w:color="auto" w:fill="FFFFFF"/>
              </w:rPr>
              <w:t>ГУП «Водоканал Санкт-Петербурга»</w:t>
            </w:r>
          </w:p>
        </w:tc>
      </w:tr>
    </w:tbl>
    <w:p w:rsidR="00CA6928" w:rsidRPr="008C04A9" w:rsidRDefault="00CA6928" w:rsidP="008C04A9">
      <w:pPr>
        <w:spacing w:after="0"/>
        <w:ind w:firstLine="709"/>
        <w:rPr>
          <w:rFonts w:ascii="Times New Roman" w:hAnsi="Times New Roman" w:cs="Times New Roman"/>
          <w:color w:val="000000" w:themeColor="text1"/>
          <w:sz w:val="24"/>
          <w:szCs w:val="24"/>
        </w:rPr>
      </w:pPr>
    </w:p>
    <w:p w:rsidR="00CA6928" w:rsidRPr="008C04A9" w:rsidRDefault="00CA6928" w:rsidP="008C04A9">
      <w:pPr>
        <w:spacing w:after="0"/>
        <w:ind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В связи с этим можно сделать вывод, что тарифы в сфере водоснабжения и водоотведения для жителей муниципального образования «Муринское сельское поселение» останутся неизменными при изменении типа (категории) </w:t>
      </w:r>
      <w:r w:rsidRPr="008C04A9">
        <w:rPr>
          <w:rFonts w:ascii="Times New Roman" w:eastAsia="SimSun" w:hAnsi="Times New Roman" w:cs="Times New Roman"/>
          <w:color w:val="000000" w:themeColor="text1"/>
          <w:sz w:val="24"/>
          <w:szCs w:val="24"/>
        </w:rPr>
        <w:t>населённого пункта Мурино, с отнесением его к типу (категории) города, с одновременным наделением муниципального образования «Муринское сельское поселение» статусом городского поселения</w:t>
      </w:r>
      <w:r w:rsidRPr="008C04A9">
        <w:rPr>
          <w:rFonts w:ascii="Times New Roman" w:hAnsi="Times New Roman" w:cs="Times New Roman"/>
          <w:color w:val="000000" w:themeColor="text1"/>
          <w:sz w:val="24"/>
          <w:szCs w:val="24"/>
        </w:rPr>
        <w:t xml:space="preserve">. </w:t>
      </w:r>
    </w:p>
    <w:p w:rsidR="00CA6928" w:rsidRPr="008C04A9" w:rsidRDefault="00CA6928" w:rsidP="008C04A9">
      <w:pPr>
        <w:spacing w:after="0"/>
        <w:ind w:firstLine="709"/>
        <w:rPr>
          <w:rFonts w:ascii="Times New Roman" w:hAnsi="Times New Roman" w:cs="Times New Roman"/>
          <w:color w:val="000000" w:themeColor="text1"/>
          <w:sz w:val="24"/>
          <w:szCs w:val="24"/>
        </w:rPr>
      </w:pPr>
    </w:p>
    <w:p w:rsidR="00CA6928" w:rsidRPr="00002F1A" w:rsidRDefault="00CA6928" w:rsidP="008C04A9">
      <w:pPr>
        <w:spacing w:after="0"/>
        <w:ind w:firstLine="709"/>
        <w:rPr>
          <w:rFonts w:ascii="Times New Roman" w:hAnsi="Times New Roman" w:cs="Times New Roman"/>
          <w:b/>
          <w:color w:val="000000" w:themeColor="text1"/>
          <w:sz w:val="24"/>
          <w:szCs w:val="24"/>
        </w:rPr>
      </w:pPr>
      <w:r w:rsidRPr="00002F1A">
        <w:rPr>
          <w:rFonts w:ascii="Times New Roman" w:hAnsi="Times New Roman" w:cs="Times New Roman"/>
          <w:b/>
          <w:color w:val="000000" w:themeColor="text1"/>
          <w:sz w:val="24"/>
          <w:szCs w:val="24"/>
        </w:rPr>
        <w:t>Теплоснабжение</w:t>
      </w:r>
    </w:p>
    <w:p w:rsidR="00CA6928" w:rsidRPr="008C04A9" w:rsidRDefault="00002F1A" w:rsidP="008C04A9">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Действующие</w:t>
      </w:r>
      <w:r w:rsidR="00CA6928" w:rsidRPr="008C04A9">
        <w:rPr>
          <w:rFonts w:ascii="Times New Roman" w:hAnsi="Times New Roman" w:cs="Times New Roman"/>
          <w:color w:val="000000" w:themeColor="text1"/>
          <w:sz w:val="24"/>
          <w:szCs w:val="24"/>
        </w:rPr>
        <w:t xml:space="preserve"> тарифы  на теплоснабжение представлены в таблице </w:t>
      </w:r>
      <w:r w:rsidR="000F6A44">
        <w:rPr>
          <w:rFonts w:ascii="Times New Roman" w:hAnsi="Times New Roman" w:cs="Times New Roman"/>
          <w:color w:val="000000" w:themeColor="text1"/>
          <w:sz w:val="24"/>
          <w:szCs w:val="24"/>
        </w:rPr>
        <w:t>13</w:t>
      </w:r>
      <w:r w:rsidR="00CA6928" w:rsidRPr="008C04A9">
        <w:rPr>
          <w:rFonts w:ascii="Times New Roman" w:hAnsi="Times New Roman" w:cs="Times New Roman"/>
          <w:color w:val="000000" w:themeColor="text1"/>
          <w:sz w:val="24"/>
          <w:szCs w:val="24"/>
        </w:rPr>
        <w:t xml:space="preserve">. </w:t>
      </w:r>
    </w:p>
    <w:p w:rsidR="00CA6928" w:rsidRPr="008C04A9" w:rsidRDefault="00CA6928" w:rsidP="008C04A9">
      <w:pPr>
        <w:spacing w:after="0"/>
        <w:ind w:firstLine="709"/>
        <w:jc w:val="both"/>
        <w:rPr>
          <w:rFonts w:ascii="Times New Roman" w:hAnsi="Times New Roman" w:cs="Times New Roman"/>
          <w:color w:val="000000" w:themeColor="text1"/>
          <w:sz w:val="24"/>
          <w:szCs w:val="24"/>
        </w:rPr>
      </w:pPr>
    </w:p>
    <w:p w:rsidR="00002F1A" w:rsidRDefault="00002F1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CA6928" w:rsidRPr="008C04A9" w:rsidRDefault="00CA6928" w:rsidP="00002F1A">
      <w:p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lastRenderedPageBreak/>
        <w:t xml:space="preserve">Таблица </w:t>
      </w:r>
      <w:r w:rsidR="000F6A44">
        <w:rPr>
          <w:rFonts w:ascii="Times New Roman" w:hAnsi="Times New Roman" w:cs="Times New Roman"/>
          <w:color w:val="000000" w:themeColor="text1"/>
          <w:sz w:val="24"/>
          <w:szCs w:val="24"/>
        </w:rPr>
        <w:t>13</w:t>
      </w:r>
      <w:r w:rsidR="005B5B07">
        <w:rPr>
          <w:rFonts w:ascii="Times New Roman" w:hAnsi="Times New Roman" w:cs="Times New Roman"/>
          <w:color w:val="000000" w:themeColor="text1"/>
          <w:sz w:val="24"/>
          <w:szCs w:val="24"/>
        </w:rPr>
        <w:t xml:space="preserve"> </w:t>
      </w:r>
      <w:r w:rsidR="00002F1A">
        <w:rPr>
          <w:rFonts w:ascii="Times New Roman" w:hAnsi="Times New Roman" w:cs="Times New Roman"/>
          <w:color w:val="000000" w:themeColor="text1"/>
          <w:sz w:val="24"/>
          <w:szCs w:val="24"/>
        </w:rPr>
        <w:t xml:space="preserve">- </w:t>
      </w:r>
      <w:r w:rsidRPr="008C04A9">
        <w:rPr>
          <w:rFonts w:ascii="Times New Roman" w:hAnsi="Times New Roman" w:cs="Times New Roman"/>
          <w:color w:val="000000" w:themeColor="text1"/>
          <w:sz w:val="24"/>
          <w:szCs w:val="24"/>
        </w:rPr>
        <w:t>Установленные тарифы на теплоснабжение в Муринском сельском поселении на 201</w:t>
      </w:r>
      <w:r w:rsidR="00410C20">
        <w:rPr>
          <w:rFonts w:ascii="Times New Roman" w:hAnsi="Times New Roman" w:cs="Times New Roman"/>
          <w:color w:val="000000" w:themeColor="text1"/>
          <w:sz w:val="24"/>
          <w:szCs w:val="24"/>
        </w:rPr>
        <w:t>8</w:t>
      </w:r>
      <w:r w:rsidRPr="008C04A9">
        <w:rPr>
          <w:rFonts w:ascii="Times New Roman" w:hAnsi="Times New Roman" w:cs="Times New Roman"/>
          <w:color w:val="000000" w:themeColor="text1"/>
          <w:sz w:val="24"/>
          <w:szCs w:val="24"/>
        </w:rPr>
        <w:t xml:space="preserve"> год</w:t>
      </w:r>
    </w:p>
    <w:tbl>
      <w:tblPr>
        <w:tblW w:w="96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221"/>
        <w:gridCol w:w="1843"/>
        <w:gridCol w:w="1701"/>
        <w:gridCol w:w="2835"/>
      </w:tblGrid>
      <w:tr w:rsidR="00CA6928" w:rsidRPr="008C04A9" w:rsidTr="00CA6928">
        <w:trPr>
          <w:trHeight w:val="258"/>
        </w:trPr>
        <w:tc>
          <w:tcPr>
            <w:tcW w:w="3221" w:type="dxa"/>
            <w:vMerge w:val="restart"/>
            <w:tcMar>
              <w:top w:w="0" w:type="dxa"/>
              <w:left w:w="108" w:type="dxa"/>
              <w:bottom w:w="0" w:type="dxa"/>
              <w:right w:w="108" w:type="dxa"/>
            </w:tcMar>
            <w:vAlign w:val="center"/>
          </w:tcPr>
          <w:p w:rsidR="00CA6928" w:rsidRPr="008C04A9" w:rsidRDefault="00CA6928" w:rsidP="008C04A9">
            <w:pPr>
              <w:pStyle w:val="Standard"/>
              <w:spacing w:line="276" w:lineRule="auto"/>
              <w:jc w:val="center"/>
              <w:rPr>
                <w:rFonts w:ascii="Times New Roman" w:hAnsi="Times New Roman" w:cs="Times New Roman"/>
                <w:color w:val="000000" w:themeColor="text1"/>
                <w:shd w:val="clear" w:color="auto" w:fill="FFFFFF"/>
              </w:rPr>
            </w:pPr>
            <w:r w:rsidRPr="008C04A9">
              <w:rPr>
                <w:rFonts w:ascii="Times New Roman" w:hAnsi="Times New Roman" w:cs="Times New Roman"/>
                <w:color w:val="000000" w:themeColor="text1"/>
                <w:shd w:val="clear" w:color="auto" w:fill="FFFFFF"/>
              </w:rPr>
              <w:t>Адрес</w:t>
            </w:r>
          </w:p>
        </w:tc>
        <w:tc>
          <w:tcPr>
            <w:tcW w:w="3544" w:type="dxa"/>
            <w:gridSpan w:val="2"/>
            <w:shd w:val="clear" w:color="auto" w:fill="FFFFFF"/>
            <w:tcMar>
              <w:top w:w="0" w:type="dxa"/>
              <w:left w:w="108" w:type="dxa"/>
              <w:bottom w:w="0" w:type="dxa"/>
              <w:right w:w="108" w:type="dxa"/>
            </w:tcMar>
            <w:vAlign w:val="center"/>
          </w:tcPr>
          <w:p w:rsidR="00CA6928" w:rsidRPr="008C04A9" w:rsidRDefault="00CA6928" w:rsidP="008C04A9">
            <w:pPr>
              <w:pStyle w:val="Standard"/>
              <w:spacing w:line="276" w:lineRule="auto"/>
              <w:jc w:val="center"/>
              <w:rPr>
                <w:rFonts w:ascii="Times New Roman" w:hAnsi="Times New Roman" w:cs="Times New Roman"/>
                <w:color w:val="000000" w:themeColor="text1"/>
                <w:shd w:val="clear" w:color="auto" w:fill="FFFFFF"/>
              </w:rPr>
            </w:pPr>
            <w:r w:rsidRPr="008C04A9">
              <w:rPr>
                <w:rFonts w:ascii="Times New Roman" w:hAnsi="Times New Roman" w:cs="Times New Roman"/>
                <w:color w:val="000000" w:themeColor="text1"/>
                <w:shd w:val="clear" w:color="auto" w:fill="FFFFFF"/>
              </w:rPr>
              <w:t>Тарифы</w:t>
            </w:r>
          </w:p>
        </w:tc>
        <w:tc>
          <w:tcPr>
            <w:tcW w:w="2835" w:type="dxa"/>
            <w:vMerge w:val="restart"/>
            <w:shd w:val="clear" w:color="auto" w:fill="FFFFFF"/>
            <w:tcMar>
              <w:top w:w="0" w:type="dxa"/>
              <w:left w:w="108" w:type="dxa"/>
              <w:bottom w:w="0" w:type="dxa"/>
              <w:right w:w="108" w:type="dxa"/>
            </w:tcMar>
            <w:vAlign w:val="center"/>
          </w:tcPr>
          <w:p w:rsidR="00CA6928" w:rsidRPr="008C04A9" w:rsidRDefault="00CA6928" w:rsidP="008C04A9">
            <w:pPr>
              <w:pStyle w:val="Standard"/>
              <w:spacing w:line="276" w:lineRule="auto"/>
              <w:jc w:val="center"/>
              <w:rPr>
                <w:rFonts w:ascii="Times New Roman" w:hAnsi="Times New Roman" w:cs="Times New Roman"/>
                <w:color w:val="000000" w:themeColor="text1"/>
                <w:shd w:val="clear" w:color="auto" w:fill="FFFFFF"/>
              </w:rPr>
            </w:pPr>
            <w:r w:rsidRPr="008C04A9">
              <w:rPr>
                <w:rFonts w:ascii="Times New Roman" w:hAnsi="Times New Roman" w:cs="Times New Roman"/>
                <w:color w:val="000000" w:themeColor="text1"/>
                <w:shd w:val="clear" w:color="auto" w:fill="FFFFFF"/>
              </w:rPr>
              <w:t>Ресурсоснабжающая организация</w:t>
            </w:r>
          </w:p>
        </w:tc>
      </w:tr>
      <w:tr w:rsidR="00410C20" w:rsidRPr="008C04A9" w:rsidTr="00CA6928">
        <w:trPr>
          <w:trHeight w:val="258"/>
        </w:trPr>
        <w:tc>
          <w:tcPr>
            <w:tcW w:w="3221" w:type="dxa"/>
            <w:vMerge/>
            <w:tcMar>
              <w:top w:w="0" w:type="dxa"/>
              <w:left w:w="108" w:type="dxa"/>
              <w:bottom w:w="0" w:type="dxa"/>
              <w:right w:w="108" w:type="dxa"/>
            </w:tcMar>
            <w:vAlign w:val="center"/>
          </w:tcPr>
          <w:p w:rsidR="00410C20" w:rsidRPr="008C04A9" w:rsidRDefault="00410C20" w:rsidP="008C04A9">
            <w:pPr>
              <w:pStyle w:val="Standard"/>
              <w:spacing w:line="276" w:lineRule="auto"/>
              <w:rPr>
                <w:rFonts w:ascii="Times New Roman" w:hAnsi="Times New Roman" w:cs="Times New Roman"/>
                <w:color w:val="000000" w:themeColor="text1"/>
                <w:shd w:val="clear" w:color="auto" w:fill="FFFFFF"/>
              </w:rPr>
            </w:pPr>
          </w:p>
        </w:tc>
        <w:tc>
          <w:tcPr>
            <w:tcW w:w="1843" w:type="dxa"/>
            <w:shd w:val="clear" w:color="auto" w:fill="FFFFFF"/>
            <w:tcMar>
              <w:top w:w="0" w:type="dxa"/>
              <w:left w:w="108" w:type="dxa"/>
              <w:bottom w:w="0" w:type="dxa"/>
              <w:right w:w="108" w:type="dxa"/>
            </w:tcMar>
            <w:vAlign w:val="center"/>
          </w:tcPr>
          <w:p w:rsidR="00410C20" w:rsidRPr="00716F7F" w:rsidRDefault="00410C20" w:rsidP="00081291">
            <w:pPr>
              <w:pStyle w:val="Standard"/>
              <w:jc w:val="center"/>
              <w:rPr>
                <w:rFonts w:ascii="Times New Roman" w:hAnsi="Times New Roman" w:cs="Times New Roman"/>
                <w:color w:val="000000" w:themeColor="text1"/>
                <w:shd w:val="clear" w:color="auto" w:fill="FFFFFF"/>
              </w:rPr>
            </w:pPr>
            <w:r w:rsidRPr="00716F7F">
              <w:rPr>
                <w:rFonts w:ascii="Times New Roman" w:hAnsi="Times New Roman" w:cs="Times New Roman"/>
                <w:color w:val="000000" w:themeColor="text1"/>
                <w:shd w:val="clear" w:color="auto" w:fill="FFFFFF"/>
              </w:rPr>
              <w:t>С 01.01.2018г.</w:t>
            </w:r>
          </w:p>
          <w:p w:rsidR="00410C20" w:rsidRPr="00716F7F" w:rsidRDefault="00410C20" w:rsidP="00081291">
            <w:pPr>
              <w:pStyle w:val="Standard"/>
              <w:jc w:val="center"/>
              <w:rPr>
                <w:rFonts w:ascii="Times New Roman" w:hAnsi="Times New Roman" w:cs="Times New Roman"/>
                <w:color w:val="000000" w:themeColor="text1"/>
                <w:shd w:val="clear" w:color="auto" w:fill="FFFFFF"/>
              </w:rPr>
            </w:pPr>
            <w:r w:rsidRPr="00716F7F">
              <w:rPr>
                <w:rFonts w:ascii="Times New Roman" w:hAnsi="Times New Roman" w:cs="Times New Roman"/>
                <w:color w:val="000000" w:themeColor="text1"/>
                <w:shd w:val="clear" w:color="auto" w:fill="FFFFFF"/>
              </w:rPr>
              <w:t>по 30.06.2018г.</w:t>
            </w:r>
          </w:p>
        </w:tc>
        <w:tc>
          <w:tcPr>
            <w:tcW w:w="1701" w:type="dxa"/>
            <w:shd w:val="clear" w:color="auto" w:fill="FFFFFF"/>
            <w:tcMar>
              <w:top w:w="0" w:type="dxa"/>
              <w:left w:w="108" w:type="dxa"/>
              <w:bottom w:w="0" w:type="dxa"/>
              <w:right w:w="108" w:type="dxa"/>
            </w:tcMar>
            <w:vAlign w:val="center"/>
          </w:tcPr>
          <w:p w:rsidR="00410C20" w:rsidRPr="00716F7F" w:rsidRDefault="00410C20" w:rsidP="00081291">
            <w:pPr>
              <w:pStyle w:val="Standard"/>
              <w:jc w:val="center"/>
              <w:rPr>
                <w:rFonts w:ascii="Times New Roman" w:hAnsi="Times New Roman" w:cs="Times New Roman"/>
                <w:color w:val="000000" w:themeColor="text1"/>
                <w:shd w:val="clear" w:color="auto" w:fill="FFFFFF"/>
              </w:rPr>
            </w:pPr>
            <w:r w:rsidRPr="00716F7F">
              <w:rPr>
                <w:rFonts w:ascii="Times New Roman" w:hAnsi="Times New Roman" w:cs="Times New Roman"/>
                <w:color w:val="000000" w:themeColor="text1"/>
                <w:shd w:val="clear" w:color="auto" w:fill="FFFFFF"/>
              </w:rPr>
              <w:t>с 01.07.2018г.</w:t>
            </w:r>
          </w:p>
          <w:p w:rsidR="00410C20" w:rsidRPr="00716F7F" w:rsidRDefault="00410C20" w:rsidP="00081291">
            <w:pPr>
              <w:pStyle w:val="Standard"/>
              <w:jc w:val="center"/>
              <w:rPr>
                <w:rFonts w:ascii="Times New Roman" w:hAnsi="Times New Roman" w:cs="Times New Roman"/>
                <w:color w:val="000000" w:themeColor="text1"/>
                <w:shd w:val="clear" w:color="auto" w:fill="FFFFFF"/>
              </w:rPr>
            </w:pPr>
            <w:r w:rsidRPr="00716F7F">
              <w:rPr>
                <w:rFonts w:ascii="Times New Roman" w:hAnsi="Times New Roman" w:cs="Times New Roman"/>
                <w:color w:val="000000" w:themeColor="text1"/>
                <w:shd w:val="clear" w:color="auto" w:fill="FFFFFF"/>
              </w:rPr>
              <w:t>по 31.12.2018г.</w:t>
            </w:r>
          </w:p>
        </w:tc>
        <w:tc>
          <w:tcPr>
            <w:tcW w:w="2835" w:type="dxa"/>
            <w:vMerge/>
            <w:shd w:val="clear" w:color="auto" w:fill="FFFFFF"/>
            <w:tcMar>
              <w:top w:w="0" w:type="dxa"/>
              <w:left w:w="108" w:type="dxa"/>
              <w:bottom w:w="0" w:type="dxa"/>
              <w:right w:w="108" w:type="dxa"/>
            </w:tcMar>
            <w:vAlign w:val="center"/>
          </w:tcPr>
          <w:p w:rsidR="00410C20" w:rsidRPr="008C04A9" w:rsidRDefault="00410C20" w:rsidP="008C04A9">
            <w:pPr>
              <w:pStyle w:val="Standard"/>
              <w:spacing w:line="276" w:lineRule="auto"/>
              <w:jc w:val="center"/>
              <w:rPr>
                <w:rFonts w:ascii="Times New Roman" w:hAnsi="Times New Roman" w:cs="Times New Roman"/>
                <w:color w:val="000000" w:themeColor="text1"/>
                <w:shd w:val="clear" w:color="auto" w:fill="FFFFFF"/>
              </w:rPr>
            </w:pPr>
          </w:p>
        </w:tc>
      </w:tr>
      <w:tr w:rsidR="00410C20" w:rsidRPr="008C04A9" w:rsidTr="00CA6928">
        <w:trPr>
          <w:trHeight w:val="258"/>
        </w:trPr>
        <w:tc>
          <w:tcPr>
            <w:tcW w:w="3221" w:type="dxa"/>
            <w:tcMar>
              <w:top w:w="0" w:type="dxa"/>
              <w:left w:w="108" w:type="dxa"/>
              <w:bottom w:w="0" w:type="dxa"/>
              <w:right w:w="108" w:type="dxa"/>
            </w:tcMar>
            <w:vAlign w:val="center"/>
          </w:tcPr>
          <w:p w:rsidR="00410C20" w:rsidRPr="00410C20" w:rsidRDefault="00410C20" w:rsidP="00081291">
            <w:pPr>
              <w:pStyle w:val="Standard"/>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Мурино, ул. Оборонная, д.2-55</w:t>
            </w:r>
          </w:p>
        </w:tc>
        <w:tc>
          <w:tcPr>
            <w:tcW w:w="1843" w:type="dxa"/>
            <w:shd w:val="clear" w:color="auto" w:fill="FFFFFF"/>
            <w:tcMar>
              <w:top w:w="0" w:type="dxa"/>
              <w:left w:w="108" w:type="dxa"/>
              <w:bottom w:w="0" w:type="dxa"/>
              <w:right w:w="108" w:type="dxa"/>
            </w:tcMar>
            <w:vAlign w:val="center"/>
          </w:tcPr>
          <w:p w:rsidR="00410C20" w:rsidRPr="00410C20" w:rsidRDefault="00410C20" w:rsidP="00081291">
            <w:pPr>
              <w:pStyle w:val="Standard"/>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1303,96</w:t>
            </w:r>
          </w:p>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 xml:space="preserve"> (руб/Гкал) </w:t>
            </w:r>
          </w:p>
        </w:tc>
        <w:tc>
          <w:tcPr>
            <w:tcW w:w="1701" w:type="dxa"/>
            <w:shd w:val="clear" w:color="auto" w:fill="FFFFFF"/>
            <w:tcMar>
              <w:top w:w="0" w:type="dxa"/>
              <w:left w:w="108" w:type="dxa"/>
              <w:bottom w:w="0" w:type="dxa"/>
              <w:right w:w="108" w:type="dxa"/>
            </w:tcMar>
            <w:vAlign w:val="center"/>
          </w:tcPr>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1346,99</w:t>
            </w:r>
          </w:p>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 xml:space="preserve">(руб/Гкал) </w:t>
            </w:r>
          </w:p>
        </w:tc>
        <w:tc>
          <w:tcPr>
            <w:tcW w:w="2835" w:type="dxa"/>
            <w:shd w:val="clear" w:color="auto" w:fill="FFFFFF"/>
            <w:tcMar>
              <w:top w:w="0" w:type="dxa"/>
              <w:left w:w="108" w:type="dxa"/>
              <w:bottom w:w="0" w:type="dxa"/>
              <w:right w:w="108" w:type="dxa"/>
            </w:tcMar>
            <w:vAlign w:val="center"/>
          </w:tcPr>
          <w:p w:rsidR="00410C20" w:rsidRPr="00410C20" w:rsidRDefault="00410C20" w:rsidP="00081291">
            <w:pPr>
              <w:pStyle w:val="Standard"/>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ОАО «Территориальная генерирующая компания №1» (филиал «Невский»)</w:t>
            </w:r>
          </w:p>
        </w:tc>
      </w:tr>
      <w:tr w:rsidR="00410C20" w:rsidRPr="008C04A9" w:rsidTr="00CA6928">
        <w:trPr>
          <w:trHeight w:val="258"/>
        </w:trPr>
        <w:tc>
          <w:tcPr>
            <w:tcW w:w="3221" w:type="dxa"/>
            <w:tcMar>
              <w:top w:w="0" w:type="dxa"/>
              <w:left w:w="108" w:type="dxa"/>
              <w:bottom w:w="0" w:type="dxa"/>
              <w:right w:w="108" w:type="dxa"/>
            </w:tcMar>
            <w:vAlign w:val="center"/>
          </w:tcPr>
          <w:p w:rsidR="00410C20" w:rsidRPr="00410C20" w:rsidRDefault="00410C20" w:rsidP="00081291">
            <w:pPr>
              <w:pStyle w:val="Standard"/>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п.Мурино, Привокзальная площадь, Скандинавский проезд, ул. Боровая, д.16</w:t>
            </w:r>
          </w:p>
        </w:tc>
        <w:tc>
          <w:tcPr>
            <w:tcW w:w="1843" w:type="dxa"/>
            <w:shd w:val="clear" w:color="auto" w:fill="FFFFFF"/>
            <w:tcMar>
              <w:top w:w="0" w:type="dxa"/>
              <w:left w:w="108" w:type="dxa"/>
              <w:bottom w:w="0" w:type="dxa"/>
              <w:right w:w="108" w:type="dxa"/>
            </w:tcMar>
            <w:vAlign w:val="center"/>
          </w:tcPr>
          <w:p w:rsidR="00410C20" w:rsidRPr="00410C20" w:rsidRDefault="00410C20" w:rsidP="00081291">
            <w:pPr>
              <w:pStyle w:val="Standard"/>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1303,96</w:t>
            </w:r>
          </w:p>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 xml:space="preserve"> (руб/Гкал) </w:t>
            </w:r>
          </w:p>
        </w:tc>
        <w:tc>
          <w:tcPr>
            <w:tcW w:w="1701" w:type="dxa"/>
            <w:shd w:val="clear" w:color="auto" w:fill="FFFFFF"/>
            <w:tcMar>
              <w:top w:w="0" w:type="dxa"/>
              <w:left w:w="108" w:type="dxa"/>
              <w:bottom w:w="0" w:type="dxa"/>
              <w:right w:w="108" w:type="dxa"/>
            </w:tcMar>
            <w:vAlign w:val="center"/>
          </w:tcPr>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1346,99</w:t>
            </w:r>
          </w:p>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 xml:space="preserve">(руб/Гкал) </w:t>
            </w:r>
          </w:p>
        </w:tc>
        <w:tc>
          <w:tcPr>
            <w:tcW w:w="2835" w:type="dxa"/>
            <w:shd w:val="clear" w:color="auto" w:fill="FFFFFF"/>
            <w:tcMar>
              <w:top w:w="0" w:type="dxa"/>
              <w:left w:w="108" w:type="dxa"/>
              <w:bottom w:w="0" w:type="dxa"/>
              <w:right w:w="108" w:type="dxa"/>
            </w:tcMar>
            <w:vAlign w:val="center"/>
          </w:tcPr>
          <w:p w:rsidR="00410C20" w:rsidRPr="00410C20" w:rsidRDefault="00410C20" w:rsidP="00081291">
            <w:pPr>
              <w:pStyle w:val="Standard"/>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ОАО «Территориальная генерирующая компания №1» (филиал «Невский»)</w:t>
            </w:r>
          </w:p>
        </w:tc>
      </w:tr>
      <w:tr w:rsidR="00410C20" w:rsidRPr="008C04A9" w:rsidTr="00CA6928">
        <w:trPr>
          <w:trHeight w:val="258"/>
        </w:trPr>
        <w:tc>
          <w:tcPr>
            <w:tcW w:w="3221" w:type="dxa"/>
            <w:tcMar>
              <w:top w:w="0" w:type="dxa"/>
              <w:left w:w="108" w:type="dxa"/>
              <w:bottom w:w="0" w:type="dxa"/>
              <w:right w:w="108" w:type="dxa"/>
            </w:tcMar>
            <w:vAlign w:val="center"/>
          </w:tcPr>
          <w:p w:rsidR="00410C20" w:rsidRPr="00410C20" w:rsidRDefault="00410C20" w:rsidP="00081291">
            <w:pPr>
              <w:pStyle w:val="Standard"/>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п. Мурино, Шоссе в Лаврики, д.34, корп.1,2,3</w:t>
            </w:r>
          </w:p>
        </w:tc>
        <w:tc>
          <w:tcPr>
            <w:tcW w:w="1843" w:type="dxa"/>
            <w:shd w:val="clear" w:color="auto" w:fill="FFFFFF"/>
            <w:tcMar>
              <w:top w:w="0" w:type="dxa"/>
              <w:left w:w="108" w:type="dxa"/>
              <w:bottom w:w="0" w:type="dxa"/>
              <w:right w:w="108" w:type="dxa"/>
            </w:tcMar>
            <w:vAlign w:val="center"/>
          </w:tcPr>
          <w:p w:rsidR="00410C20" w:rsidRPr="00410C20" w:rsidRDefault="00410C20" w:rsidP="00081291">
            <w:pPr>
              <w:pStyle w:val="Standard"/>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1952,02</w:t>
            </w:r>
          </w:p>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lang w:val="en-US"/>
              </w:rPr>
            </w:pPr>
            <w:r w:rsidRPr="00410C20">
              <w:rPr>
                <w:rFonts w:ascii="Times New Roman" w:hAnsi="Times New Roman" w:cs="Times New Roman"/>
                <w:color w:val="000000" w:themeColor="text1"/>
                <w:shd w:val="clear" w:color="auto" w:fill="FFFFFF"/>
                <w:lang w:val="en-US"/>
              </w:rPr>
              <w:t>(руб/Гкал)</w:t>
            </w:r>
          </w:p>
        </w:tc>
        <w:tc>
          <w:tcPr>
            <w:tcW w:w="1701" w:type="dxa"/>
            <w:shd w:val="clear" w:color="auto" w:fill="FFFFFF"/>
            <w:tcMar>
              <w:top w:w="0" w:type="dxa"/>
              <w:left w:w="108" w:type="dxa"/>
              <w:bottom w:w="0" w:type="dxa"/>
              <w:right w:w="108" w:type="dxa"/>
            </w:tcMar>
            <w:vAlign w:val="center"/>
          </w:tcPr>
          <w:p w:rsidR="00410C20" w:rsidRPr="00410C20" w:rsidRDefault="00410C20" w:rsidP="00081291">
            <w:pPr>
              <w:pStyle w:val="Standard"/>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2016,44</w:t>
            </w:r>
          </w:p>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lang w:val="en-US"/>
              </w:rPr>
            </w:pPr>
            <w:r w:rsidRPr="00410C20">
              <w:rPr>
                <w:rFonts w:ascii="Times New Roman" w:hAnsi="Times New Roman" w:cs="Times New Roman"/>
                <w:color w:val="000000" w:themeColor="text1"/>
                <w:shd w:val="clear" w:color="auto" w:fill="FFFFFF"/>
                <w:lang w:val="en-US"/>
              </w:rPr>
              <w:t>(руб/Гкал)</w:t>
            </w:r>
            <w:r w:rsidRPr="00410C20">
              <w:rPr>
                <w:rFonts w:ascii="Times New Roman" w:hAnsi="Times New Roman" w:cs="Times New Roman"/>
                <w:color w:val="000000" w:themeColor="text1"/>
                <w:shd w:val="clear" w:color="auto" w:fill="FFFFFF"/>
              </w:rPr>
              <w:t xml:space="preserve"> </w:t>
            </w:r>
          </w:p>
        </w:tc>
        <w:tc>
          <w:tcPr>
            <w:tcW w:w="2835" w:type="dxa"/>
            <w:shd w:val="clear" w:color="auto" w:fill="FFFFFF"/>
            <w:tcMar>
              <w:top w:w="0" w:type="dxa"/>
              <w:left w:w="108" w:type="dxa"/>
              <w:bottom w:w="0" w:type="dxa"/>
              <w:right w:w="108" w:type="dxa"/>
            </w:tcMar>
            <w:vAlign w:val="center"/>
          </w:tcPr>
          <w:p w:rsidR="00410C20" w:rsidRPr="00410C20" w:rsidRDefault="00410C20" w:rsidP="00081291">
            <w:pPr>
              <w:pStyle w:val="Standard"/>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ООО «Новая Водная Ассоциация»</w:t>
            </w:r>
          </w:p>
        </w:tc>
      </w:tr>
      <w:tr w:rsidR="00410C20" w:rsidRPr="008C04A9" w:rsidTr="00CA6928">
        <w:trPr>
          <w:trHeight w:val="258"/>
        </w:trPr>
        <w:tc>
          <w:tcPr>
            <w:tcW w:w="3221" w:type="dxa"/>
            <w:tcMar>
              <w:top w:w="0" w:type="dxa"/>
              <w:left w:w="108" w:type="dxa"/>
              <w:bottom w:w="0" w:type="dxa"/>
              <w:right w:w="108" w:type="dxa"/>
            </w:tcMar>
            <w:vAlign w:val="center"/>
          </w:tcPr>
          <w:p w:rsidR="00410C20" w:rsidRPr="00410C20" w:rsidRDefault="00410C20" w:rsidP="00081291">
            <w:pPr>
              <w:pStyle w:val="Standard"/>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п. Мурино, Шоссе в Лаврики, д.74-89</w:t>
            </w:r>
          </w:p>
        </w:tc>
        <w:tc>
          <w:tcPr>
            <w:tcW w:w="1843" w:type="dxa"/>
            <w:shd w:val="clear" w:color="auto" w:fill="FFFFFF"/>
            <w:tcMar>
              <w:top w:w="0" w:type="dxa"/>
              <w:left w:w="108" w:type="dxa"/>
              <w:bottom w:w="0" w:type="dxa"/>
              <w:right w:w="108" w:type="dxa"/>
            </w:tcMar>
            <w:vAlign w:val="center"/>
          </w:tcPr>
          <w:p w:rsidR="00410C20" w:rsidRPr="00410C20" w:rsidRDefault="00410C20" w:rsidP="00081291">
            <w:pPr>
              <w:pStyle w:val="Standard"/>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2240,70</w:t>
            </w:r>
          </w:p>
          <w:p w:rsidR="00410C20" w:rsidRPr="00410C20" w:rsidRDefault="00410C20" w:rsidP="00081291">
            <w:pPr>
              <w:pStyle w:val="Standard"/>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lang w:val="en-US"/>
              </w:rPr>
              <w:t>(руб/Гкал)</w:t>
            </w:r>
          </w:p>
        </w:tc>
        <w:tc>
          <w:tcPr>
            <w:tcW w:w="1701" w:type="dxa"/>
            <w:shd w:val="clear" w:color="auto" w:fill="FFFFFF"/>
            <w:tcMar>
              <w:top w:w="0" w:type="dxa"/>
              <w:left w:w="108" w:type="dxa"/>
              <w:bottom w:w="0" w:type="dxa"/>
              <w:right w:w="108" w:type="dxa"/>
            </w:tcMar>
            <w:vAlign w:val="center"/>
          </w:tcPr>
          <w:p w:rsidR="00410C20" w:rsidRPr="00410C20" w:rsidRDefault="00410C20" w:rsidP="00081291">
            <w:pPr>
              <w:pStyle w:val="Standard"/>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2314,64</w:t>
            </w:r>
          </w:p>
          <w:p w:rsidR="00410C20" w:rsidRPr="00410C20" w:rsidRDefault="00410C20" w:rsidP="00081291">
            <w:pPr>
              <w:pStyle w:val="Standard"/>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lang w:val="en-US"/>
              </w:rPr>
              <w:t>(руб/Гкал)</w:t>
            </w:r>
          </w:p>
        </w:tc>
        <w:tc>
          <w:tcPr>
            <w:tcW w:w="2835" w:type="dxa"/>
            <w:shd w:val="clear" w:color="auto" w:fill="FFFFFF"/>
            <w:tcMar>
              <w:top w:w="0" w:type="dxa"/>
              <w:left w:w="108" w:type="dxa"/>
              <w:bottom w:w="0" w:type="dxa"/>
              <w:right w:w="108" w:type="dxa"/>
            </w:tcMar>
            <w:vAlign w:val="center"/>
          </w:tcPr>
          <w:p w:rsidR="00410C20" w:rsidRPr="00410C20" w:rsidRDefault="00410C20" w:rsidP="00081291">
            <w:pPr>
              <w:pStyle w:val="Standard"/>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ООО «ЖилКомТеплоЭнерго»</w:t>
            </w:r>
          </w:p>
        </w:tc>
      </w:tr>
      <w:tr w:rsidR="00410C20" w:rsidRPr="008C04A9" w:rsidTr="00CA6928">
        <w:trPr>
          <w:trHeight w:val="258"/>
        </w:trPr>
        <w:tc>
          <w:tcPr>
            <w:tcW w:w="3221" w:type="dxa"/>
            <w:tcMar>
              <w:top w:w="0" w:type="dxa"/>
              <w:left w:w="108" w:type="dxa"/>
              <w:bottom w:w="0" w:type="dxa"/>
              <w:right w:w="108" w:type="dxa"/>
            </w:tcMar>
            <w:vAlign w:val="center"/>
          </w:tcPr>
          <w:p w:rsidR="00410C20" w:rsidRPr="00410C20" w:rsidRDefault="00410C20" w:rsidP="00081291">
            <w:pPr>
              <w:pStyle w:val="Standard"/>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д. Лаврики</w:t>
            </w:r>
          </w:p>
        </w:tc>
        <w:tc>
          <w:tcPr>
            <w:tcW w:w="1843" w:type="dxa"/>
            <w:shd w:val="clear" w:color="auto" w:fill="FFFFFF"/>
            <w:tcMar>
              <w:top w:w="0" w:type="dxa"/>
              <w:left w:w="108" w:type="dxa"/>
              <w:bottom w:w="0" w:type="dxa"/>
              <w:right w:w="108" w:type="dxa"/>
            </w:tcMar>
            <w:vAlign w:val="center"/>
          </w:tcPr>
          <w:p w:rsidR="00410C20" w:rsidRPr="00410C20" w:rsidRDefault="00410C20" w:rsidP="00081291">
            <w:pPr>
              <w:pStyle w:val="Standard"/>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2402,47</w:t>
            </w:r>
          </w:p>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(руб/Гкал)</w:t>
            </w:r>
          </w:p>
        </w:tc>
        <w:tc>
          <w:tcPr>
            <w:tcW w:w="1701" w:type="dxa"/>
            <w:shd w:val="clear" w:color="auto" w:fill="FFFFFF"/>
            <w:tcMar>
              <w:top w:w="0" w:type="dxa"/>
              <w:left w:w="108" w:type="dxa"/>
              <w:bottom w:w="0" w:type="dxa"/>
              <w:right w:w="108" w:type="dxa"/>
            </w:tcMar>
            <w:vAlign w:val="center"/>
          </w:tcPr>
          <w:p w:rsidR="00410C20" w:rsidRPr="00410C20" w:rsidRDefault="00410C20" w:rsidP="00081291">
            <w:pPr>
              <w:pStyle w:val="Standard"/>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2481,75</w:t>
            </w:r>
          </w:p>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 xml:space="preserve">(руб/Гкал) </w:t>
            </w:r>
          </w:p>
        </w:tc>
        <w:tc>
          <w:tcPr>
            <w:tcW w:w="2835" w:type="dxa"/>
            <w:shd w:val="clear" w:color="auto" w:fill="FFFFFF"/>
            <w:tcMar>
              <w:top w:w="0" w:type="dxa"/>
              <w:left w:w="108" w:type="dxa"/>
              <w:bottom w:w="0" w:type="dxa"/>
              <w:right w:w="108" w:type="dxa"/>
            </w:tcMar>
            <w:vAlign w:val="center"/>
          </w:tcPr>
          <w:p w:rsidR="00410C20" w:rsidRPr="00410C20" w:rsidRDefault="00410C20" w:rsidP="00081291">
            <w:pPr>
              <w:pStyle w:val="Standard"/>
              <w:jc w:val="center"/>
              <w:rPr>
                <w:rFonts w:ascii="Times New Roman" w:hAnsi="Times New Roman" w:cs="Times New Roman"/>
                <w:color w:val="000000" w:themeColor="text1"/>
                <w:shd w:val="clear" w:color="auto" w:fill="FFFFFF"/>
                <w:lang w:val="en-US"/>
              </w:rPr>
            </w:pPr>
            <w:r w:rsidRPr="00410C20">
              <w:rPr>
                <w:rFonts w:ascii="Times New Roman" w:hAnsi="Times New Roman" w:cs="Times New Roman"/>
                <w:color w:val="000000" w:themeColor="text1"/>
                <w:shd w:val="clear" w:color="auto" w:fill="FFFFFF"/>
              </w:rPr>
              <w:t xml:space="preserve">ООО </w:t>
            </w:r>
            <w:r w:rsidRPr="00410C20">
              <w:rPr>
                <w:rFonts w:ascii="Times New Roman" w:hAnsi="Times New Roman" w:cs="Times New Roman"/>
                <w:color w:val="000000" w:themeColor="text1"/>
                <w:shd w:val="clear" w:color="auto" w:fill="FFFFFF"/>
                <w:lang w:val="en-US"/>
              </w:rPr>
              <w:t>«ПРОДЭКС-ЭНЕРГОСЕРВИС»</w:t>
            </w:r>
          </w:p>
        </w:tc>
      </w:tr>
      <w:tr w:rsidR="00410C20" w:rsidRPr="008C04A9" w:rsidTr="00CA6928">
        <w:trPr>
          <w:trHeight w:val="258"/>
        </w:trPr>
        <w:tc>
          <w:tcPr>
            <w:tcW w:w="3221" w:type="dxa"/>
            <w:tcMar>
              <w:top w:w="0" w:type="dxa"/>
              <w:left w:w="108" w:type="dxa"/>
              <w:bottom w:w="0" w:type="dxa"/>
              <w:right w:w="108" w:type="dxa"/>
            </w:tcMar>
            <w:vAlign w:val="center"/>
          </w:tcPr>
          <w:p w:rsidR="00410C20" w:rsidRPr="00410C20" w:rsidRDefault="00410C20" w:rsidP="00081291">
            <w:pPr>
              <w:pStyle w:val="Standard"/>
              <w:snapToGrid w:val="0"/>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п.Мурино, ул. Новая</w:t>
            </w:r>
          </w:p>
        </w:tc>
        <w:tc>
          <w:tcPr>
            <w:tcW w:w="1843" w:type="dxa"/>
            <w:shd w:val="clear" w:color="auto" w:fill="FFFFFF"/>
            <w:tcMar>
              <w:top w:w="0" w:type="dxa"/>
              <w:left w:w="108" w:type="dxa"/>
              <w:bottom w:w="0" w:type="dxa"/>
              <w:right w:w="108" w:type="dxa"/>
            </w:tcMar>
            <w:vAlign w:val="center"/>
          </w:tcPr>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2520,99</w:t>
            </w:r>
          </w:p>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 xml:space="preserve"> (руб/Гкал) </w:t>
            </w:r>
          </w:p>
        </w:tc>
        <w:tc>
          <w:tcPr>
            <w:tcW w:w="1701" w:type="dxa"/>
            <w:shd w:val="clear" w:color="auto" w:fill="FFFFFF"/>
            <w:tcMar>
              <w:top w:w="0" w:type="dxa"/>
              <w:left w:w="108" w:type="dxa"/>
              <w:bottom w:w="0" w:type="dxa"/>
              <w:right w:w="108" w:type="dxa"/>
            </w:tcMar>
            <w:vAlign w:val="center"/>
          </w:tcPr>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2520,99</w:t>
            </w:r>
          </w:p>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 xml:space="preserve"> (руб/Гкал)</w:t>
            </w:r>
          </w:p>
        </w:tc>
        <w:tc>
          <w:tcPr>
            <w:tcW w:w="2835" w:type="dxa"/>
            <w:shd w:val="clear" w:color="auto" w:fill="FFFFFF"/>
            <w:tcMar>
              <w:top w:w="0" w:type="dxa"/>
              <w:left w:w="108" w:type="dxa"/>
              <w:bottom w:w="0" w:type="dxa"/>
              <w:right w:w="108" w:type="dxa"/>
            </w:tcMar>
            <w:vAlign w:val="center"/>
          </w:tcPr>
          <w:p w:rsidR="00410C20" w:rsidRPr="00410C20" w:rsidRDefault="00410C20" w:rsidP="00081291">
            <w:pPr>
              <w:pStyle w:val="Standard"/>
              <w:jc w:val="center"/>
              <w:rPr>
                <w:rFonts w:ascii="Times New Roman" w:hAnsi="Times New Roman" w:cs="Times New Roman"/>
                <w:color w:val="000000" w:themeColor="text1"/>
                <w:shd w:val="clear" w:color="auto" w:fill="FFFFFF"/>
                <w:lang w:val="en-US"/>
              </w:rPr>
            </w:pPr>
            <w:r w:rsidRPr="00410C20">
              <w:rPr>
                <w:rFonts w:ascii="Times New Roman" w:hAnsi="Times New Roman" w:cs="Times New Roman"/>
                <w:color w:val="000000" w:themeColor="text1"/>
                <w:shd w:val="clear" w:color="auto" w:fill="FFFFFF"/>
              </w:rPr>
              <w:t xml:space="preserve">ООО </w:t>
            </w:r>
            <w:r w:rsidRPr="00410C20">
              <w:rPr>
                <w:rFonts w:ascii="Times New Roman" w:hAnsi="Times New Roman" w:cs="Times New Roman"/>
                <w:color w:val="000000" w:themeColor="text1"/>
                <w:shd w:val="clear" w:color="auto" w:fill="FFFFFF"/>
                <w:lang w:val="en-US"/>
              </w:rPr>
              <w:t>«</w:t>
            </w:r>
            <w:r w:rsidRPr="00410C20">
              <w:rPr>
                <w:rFonts w:ascii="Times New Roman" w:hAnsi="Times New Roman" w:cs="Times New Roman"/>
                <w:color w:val="000000" w:themeColor="text1"/>
                <w:shd w:val="clear" w:color="auto" w:fill="FFFFFF"/>
              </w:rPr>
              <w:t>Топливная</w:t>
            </w:r>
            <w:r w:rsidRPr="00410C20">
              <w:rPr>
                <w:rFonts w:ascii="Times New Roman" w:hAnsi="Times New Roman" w:cs="Times New Roman"/>
                <w:color w:val="000000" w:themeColor="text1"/>
                <w:shd w:val="clear" w:color="auto" w:fill="FFFFFF"/>
                <w:lang w:val="en-US"/>
              </w:rPr>
              <w:t xml:space="preserve"> </w:t>
            </w:r>
            <w:r w:rsidRPr="00410C20">
              <w:rPr>
                <w:rFonts w:ascii="Times New Roman" w:hAnsi="Times New Roman" w:cs="Times New Roman"/>
                <w:color w:val="000000" w:themeColor="text1"/>
                <w:shd w:val="clear" w:color="auto" w:fill="FFFFFF"/>
              </w:rPr>
              <w:t>компания «Мурино</w:t>
            </w:r>
            <w:r w:rsidRPr="00410C20">
              <w:rPr>
                <w:rFonts w:ascii="Times New Roman" w:hAnsi="Times New Roman" w:cs="Times New Roman"/>
                <w:color w:val="000000" w:themeColor="text1"/>
                <w:shd w:val="clear" w:color="auto" w:fill="FFFFFF"/>
                <w:lang w:val="en-US"/>
              </w:rPr>
              <w:t>»</w:t>
            </w:r>
          </w:p>
        </w:tc>
      </w:tr>
      <w:tr w:rsidR="00410C20" w:rsidRPr="008C04A9" w:rsidTr="00CA6928">
        <w:trPr>
          <w:trHeight w:val="258"/>
        </w:trPr>
        <w:tc>
          <w:tcPr>
            <w:tcW w:w="3221" w:type="dxa"/>
            <w:tcMar>
              <w:top w:w="0" w:type="dxa"/>
              <w:left w:w="108" w:type="dxa"/>
              <w:bottom w:w="0" w:type="dxa"/>
              <w:right w:w="108" w:type="dxa"/>
            </w:tcMar>
            <w:vAlign w:val="center"/>
          </w:tcPr>
          <w:p w:rsidR="00410C20" w:rsidRPr="00410C20" w:rsidRDefault="00410C20" w:rsidP="00081291">
            <w:pPr>
              <w:pStyle w:val="Standard"/>
              <w:snapToGrid w:val="0"/>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Западная часть п.Мурино</w:t>
            </w:r>
            <w:r w:rsidRPr="00410C20">
              <w:rPr>
                <w:rFonts w:ascii="Times New Roman" w:hAnsi="Times New Roman" w:cs="Times New Roman"/>
                <w:color w:val="000000" w:themeColor="text1"/>
              </w:rPr>
              <w:t xml:space="preserve"> </w:t>
            </w:r>
          </w:p>
        </w:tc>
        <w:tc>
          <w:tcPr>
            <w:tcW w:w="1843" w:type="dxa"/>
            <w:shd w:val="clear" w:color="auto" w:fill="FFFFFF"/>
            <w:tcMar>
              <w:top w:w="0" w:type="dxa"/>
              <w:left w:w="108" w:type="dxa"/>
              <w:bottom w:w="0" w:type="dxa"/>
              <w:right w:w="108" w:type="dxa"/>
            </w:tcMar>
            <w:vAlign w:val="center"/>
          </w:tcPr>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2138,83</w:t>
            </w:r>
          </w:p>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(руб/Гкал)</w:t>
            </w:r>
          </w:p>
        </w:tc>
        <w:tc>
          <w:tcPr>
            <w:tcW w:w="1701" w:type="dxa"/>
            <w:shd w:val="clear" w:color="auto" w:fill="FFFFFF"/>
            <w:tcMar>
              <w:top w:w="0" w:type="dxa"/>
              <w:left w:w="108" w:type="dxa"/>
              <w:bottom w:w="0" w:type="dxa"/>
              <w:right w:w="108" w:type="dxa"/>
            </w:tcMar>
            <w:vAlign w:val="center"/>
          </w:tcPr>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2208,63</w:t>
            </w:r>
          </w:p>
          <w:p w:rsidR="00410C20" w:rsidRPr="00410C20" w:rsidRDefault="00410C20" w:rsidP="00081291">
            <w:pPr>
              <w:pStyle w:val="Standard"/>
              <w:snapToGrid w:val="0"/>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 xml:space="preserve">(руб/Гкал) </w:t>
            </w:r>
          </w:p>
        </w:tc>
        <w:tc>
          <w:tcPr>
            <w:tcW w:w="2835" w:type="dxa"/>
            <w:shd w:val="clear" w:color="auto" w:fill="FFFFFF"/>
            <w:tcMar>
              <w:top w:w="0" w:type="dxa"/>
              <w:left w:w="108" w:type="dxa"/>
              <w:bottom w:w="0" w:type="dxa"/>
              <w:right w:w="108" w:type="dxa"/>
            </w:tcMar>
            <w:vAlign w:val="center"/>
          </w:tcPr>
          <w:p w:rsidR="00410C20" w:rsidRPr="00410C20" w:rsidRDefault="00410C20" w:rsidP="00081291">
            <w:pPr>
              <w:pStyle w:val="Standard"/>
              <w:jc w:val="center"/>
              <w:rPr>
                <w:rFonts w:ascii="Times New Roman" w:hAnsi="Times New Roman" w:cs="Times New Roman"/>
                <w:color w:val="000000" w:themeColor="text1"/>
                <w:shd w:val="clear" w:color="auto" w:fill="FFFFFF"/>
              </w:rPr>
            </w:pPr>
            <w:r w:rsidRPr="00410C20">
              <w:rPr>
                <w:rFonts w:ascii="Times New Roman" w:hAnsi="Times New Roman" w:cs="Times New Roman"/>
                <w:color w:val="000000" w:themeColor="text1"/>
                <w:shd w:val="clear" w:color="auto" w:fill="FFFFFF"/>
              </w:rPr>
              <w:t>ООО «Петербургтеплоэнерго»</w:t>
            </w:r>
          </w:p>
        </w:tc>
      </w:tr>
    </w:tbl>
    <w:p w:rsidR="00CA6928" w:rsidRPr="008C04A9" w:rsidRDefault="00CA6928" w:rsidP="008C04A9">
      <w:pPr>
        <w:spacing w:after="0"/>
        <w:ind w:firstLine="709"/>
        <w:jc w:val="both"/>
        <w:rPr>
          <w:rFonts w:ascii="Times New Roman" w:hAnsi="Times New Roman" w:cs="Times New Roman"/>
          <w:color w:val="000000" w:themeColor="text1"/>
          <w:sz w:val="24"/>
          <w:szCs w:val="24"/>
        </w:rPr>
      </w:pPr>
    </w:p>
    <w:p w:rsidR="00CA6928" w:rsidRPr="008C04A9" w:rsidRDefault="00CA6928" w:rsidP="008C04A9">
      <w:pPr>
        <w:spacing w:after="0"/>
        <w:ind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Данные тарифы не зависят от изменения статуса населенного пункта Мурино и соответственно </w:t>
      </w:r>
      <w:r w:rsidRPr="008C04A9">
        <w:rPr>
          <w:rFonts w:ascii="Times New Roman" w:eastAsia="SimSun" w:hAnsi="Times New Roman" w:cs="Times New Roman"/>
          <w:color w:val="000000" w:themeColor="text1"/>
          <w:sz w:val="24"/>
          <w:szCs w:val="24"/>
        </w:rPr>
        <w:t>наделением муниципального образования «Муринское сельское поселение» статусом городского поселения.</w:t>
      </w:r>
    </w:p>
    <w:p w:rsidR="00CA6928" w:rsidRPr="008C04A9" w:rsidRDefault="00CA6928" w:rsidP="008C04A9">
      <w:pPr>
        <w:spacing w:after="0"/>
        <w:ind w:firstLine="709"/>
        <w:rPr>
          <w:rFonts w:ascii="Times New Roman" w:hAnsi="Times New Roman" w:cs="Times New Roman"/>
          <w:b/>
          <w:i/>
          <w:color w:val="000000" w:themeColor="text1"/>
          <w:sz w:val="24"/>
          <w:szCs w:val="24"/>
        </w:rPr>
      </w:pPr>
    </w:p>
    <w:p w:rsidR="00CA6928" w:rsidRPr="00002F1A" w:rsidRDefault="00CA6928" w:rsidP="008C04A9">
      <w:pPr>
        <w:spacing w:after="0"/>
        <w:ind w:firstLine="709"/>
        <w:rPr>
          <w:rFonts w:ascii="Times New Roman" w:hAnsi="Times New Roman" w:cs="Times New Roman"/>
          <w:b/>
          <w:color w:val="000000" w:themeColor="text1"/>
          <w:sz w:val="24"/>
          <w:szCs w:val="24"/>
        </w:rPr>
      </w:pPr>
      <w:r w:rsidRPr="00002F1A">
        <w:rPr>
          <w:rFonts w:ascii="Times New Roman" w:hAnsi="Times New Roman" w:cs="Times New Roman"/>
          <w:b/>
          <w:color w:val="000000" w:themeColor="text1"/>
          <w:sz w:val="24"/>
          <w:szCs w:val="24"/>
        </w:rPr>
        <w:t>Электроснабжение</w:t>
      </w:r>
    </w:p>
    <w:p w:rsidR="00CA6928" w:rsidRPr="00EE74E8" w:rsidRDefault="00CA6928" w:rsidP="008C04A9">
      <w:pPr>
        <w:spacing w:after="0"/>
        <w:ind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Действующие тарифы на электроэнергию в Ленинградской </w:t>
      </w:r>
      <w:r w:rsidRPr="00EE74E8">
        <w:rPr>
          <w:rFonts w:ascii="Times New Roman" w:hAnsi="Times New Roman" w:cs="Times New Roman"/>
          <w:color w:val="000000" w:themeColor="text1"/>
          <w:sz w:val="24"/>
          <w:szCs w:val="24"/>
        </w:rPr>
        <w:t>области утверждены Приказом комитета</w:t>
      </w:r>
      <w:r w:rsidRPr="000E6163">
        <w:rPr>
          <w:rFonts w:ascii="Times New Roman" w:hAnsi="Times New Roman" w:cs="Times New Roman"/>
          <w:color w:val="000000" w:themeColor="text1"/>
          <w:sz w:val="24"/>
          <w:szCs w:val="24"/>
        </w:rPr>
        <w:t xml:space="preserve"> по тарифам и ценовой политике Ленинградской области от</w:t>
      </w:r>
      <w:r w:rsidR="00EE74E8" w:rsidRPr="000E6163">
        <w:rPr>
          <w:rFonts w:ascii="Times New Roman" w:hAnsi="Times New Roman" w:cs="Times New Roman"/>
          <w:color w:val="000000" w:themeColor="text1"/>
          <w:sz w:val="24"/>
          <w:szCs w:val="24"/>
        </w:rPr>
        <w:t xml:space="preserve"> </w:t>
      </w:r>
      <w:r w:rsidR="00EE74E8" w:rsidRPr="000E6163">
        <w:rPr>
          <w:rFonts w:ascii="Times New Roman" w:hAnsi="Times New Roman" w:cs="Times New Roman"/>
          <w:color w:val="000000" w:themeColor="text1"/>
          <w:sz w:val="24"/>
          <w:szCs w:val="24"/>
          <w:shd w:val="clear" w:color="auto" w:fill="FFFFFF"/>
        </w:rPr>
        <w:t>27 декабря 2017 года</w:t>
      </w:r>
      <w:r w:rsidRPr="000E6163">
        <w:rPr>
          <w:rFonts w:ascii="Times New Roman" w:hAnsi="Times New Roman" w:cs="Times New Roman"/>
          <w:color w:val="000000" w:themeColor="text1"/>
          <w:sz w:val="24"/>
          <w:szCs w:val="24"/>
        </w:rPr>
        <w:t xml:space="preserve"> № </w:t>
      </w:r>
      <w:r w:rsidR="00EE74E8" w:rsidRPr="000E6163">
        <w:rPr>
          <w:rFonts w:ascii="Times New Roman" w:hAnsi="Times New Roman" w:cs="Times New Roman"/>
          <w:color w:val="000000" w:themeColor="text1"/>
          <w:sz w:val="24"/>
          <w:szCs w:val="24"/>
          <w:shd w:val="clear" w:color="auto" w:fill="FFFFFF"/>
        </w:rPr>
        <w:t>657</w:t>
      </w:r>
      <w:r w:rsidRPr="000E6163">
        <w:rPr>
          <w:rFonts w:ascii="Times New Roman" w:hAnsi="Times New Roman" w:cs="Times New Roman"/>
          <w:color w:val="000000" w:themeColor="text1"/>
          <w:sz w:val="24"/>
          <w:szCs w:val="24"/>
        </w:rPr>
        <w:t>-п</w:t>
      </w:r>
      <w:r w:rsidR="00EE74E8" w:rsidRPr="000E6163">
        <w:rPr>
          <w:rFonts w:ascii="Times New Roman" w:hAnsi="Times New Roman" w:cs="Times New Roman"/>
          <w:color w:val="000000" w:themeColor="text1"/>
          <w:sz w:val="24"/>
          <w:szCs w:val="24"/>
        </w:rPr>
        <w:t xml:space="preserve"> «</w:t>
      </w:r>
      <w:r w:rsidR="00EE74E8" w:rsidRPr="000E6163">
        <w:rPr>
          <w:rFonts w:ascii="Times New Roman" w:hAnsi="Times New Roman" w:cs="Times New Roman"/>
          <w:sz w:val="24"/>
          <w:szCs w:val="24"/>
        </w:rPr>
        <w:t>Об установлении тарифов на электрическую энергию, поставляемую населению и приравненным к нему категориям потребителей Ленинградской области в 2018 году</w:t>
      </w:r>
      <w:r w:rsidR="000E6163" w:rsidRPr="000E6163">
        <w:rPr>
          <w:rFonts w:ascii="Times New Roman" w:hAnsi="Times New Roman" w:cs="Times New Roman"/>
          <w:sz w:val="24"/>
          <w:szCs w:val="24"/>
        </w:rPr>
        <w:t>»</w:t>
      </w:r>
      <w:r w:rsidRPr="000E6163">
        <w:rPr>
          <w:rFonts w:ascii="Times New Roman" w:hAnsi="Times New Roman" w:cs="Times New Roman"/>
          <w:color w:val="000000" w:themeColor="text1"/>
          <w:sz w:val="24"/>
          <w:szCs w:val="24"/>
        </w:rPr>
        <w:t>. Установленные тарифы для населения, проживающего в сельских и городских населенных пунктах области, представлены в табл.</w:t>
      </w:r>
      <w:r w:rsidR="005B5B07" w:rsidRPr="000E6163">
        <w:rPr>
          <w:rFonts w:ascii="Times New Roman" w:hAnsi="Times New Roman" w:cs="Times New Roman"/>
          <w:color w:val="000000" w:themeColor="text1"/>
          <w:sz w:val="24"/>
          <w:szCs w:val="24"/>
        </w:rPr>
        <w:t xml:space="preserve"> 1</w:t>
      </w:r>
      <w:r w:rsidR="000F6A44" w:rsidRPr="00EE74E8">
        <w:rPr>
          <w:rFonts w:ascii="Times New Roman" w:hAnsi="Times New Roman" w:cs="Times New Roman"/>
          <w:color w:val="000000" w:themeColor="text1"/>
          <w:sz w:val="24"/>
          <w:szCs w:val="24"/>
        </w:rPr>
        <w:t>4</w:t>
      </w:r>
      <w:r w:rsidRPr="00EE74E8">
        <w:rPr>
          <w:rFonts w:ascii="Times New Roman" w:hAnsi="Times New Roman" w:cs="Times New Roman"/>
          <w:color w:val="000000" w:themeColor="text1"/>
          <w:sz w:val="24"/>
          <w:szCs w:val="24"/>
        </w:rPr>
        <w:t xml:space="preserve">. </w:t>
      </w:r>
    </w:p>
    <w:p w:rsidR="00002F1A" w:rsidRDefault="00002F1A" w:rsidP="00002F1A">
      <w:pPr>
        <w:pStyle w:val="16"/>
        <w:spacing w:after="0"/>
        <w:ind w:left="0"/>
        <w:rPr>
          <w:rFonts w:ascii="Times New Roman" w:hAnsi="Times New Roman"/>
          <w:color w:val="000000" w:themeColor="text1"/>
          <w:sz w:val="24"/>
          <w:szCs w:val="24"/>
        </w:rPr>
      </w:pPr>
    </w:p>
    <w:p w:rsidR="00CA6928" w:rsidRPr="008C04A9" w:rsidRDefault="00002F1A" w:rsidP="00002F1A">
      <w:pPr>
        <w:pStyle w:val="16"/>
        <w:spacing w:after="0"/>
        <w:ind w:left="0"/>
        <w:rPr>
          <w:rFonts w:ascii="Times New Roman" w:hAnsi="Times New Roman"/>
          <w:color w:val="000000" w:themeColor="text1"/>
          <w:sz w:val="24"/>
          <w:szCs w:val="24"/>
        </w:rPr>
      </w:pPr>
      <w:r w:rsidRPr="00256BF0">
        <w:rPr>
          <w:rFonts w:ascii="Times New Roman" w:hAnsi="Times New Roman"/>
          <w:color w:val="000000" w:themeColor="text1"/>
          <w:sz w:val="24"/>
          <w:szCs w:val="24"/>
        </w:rPr>
        <w:t xml:space="preserve">Таблица </w:t>
      </w:r>
      <w:r w:rsidR="005B5B07" w:rsidRPr="00256BF0">
        <w:rPr>
          <w:rFonts w:ascii="Times New Roman" w:hAnsi="Times New Roman"/>
          <w:color w:val="000000" w:themeColor="text1"/>
          <w:sz w:val="24"/>
          <w:szCs w:val="24"/>
        </w:rPr>
        <w:t>1</w:t>
      </w:r>
      <w:r w:rsidR="000F6A44" w:rsidRPr="00256BF0">
        <w:rPr>
          <w:rFonts w:ascii="Times New Roman" w:hAnsi="Times New Roman"/>
          <w:color w:val="000000" w:themeColor="text1"/>
          <w:sz w:val="24"/>
          <w:szCs w:val="24"/>
        </w:rPr>
        <w:t>4</w:t>
      </w:r>
      <w:r w:rsidRPr="00256BF0">
        <w:rPr>
          <w:rFonts w:ascii="Times New Roman" w:hAnsi="Times New Roman"/>
          <w:color w:val="000000" w:themeColor="text1"/>
          <w:sz w:val="24"/>
          <w:szCs w:val="24"/>
        </w:rPr>
        <w:t xml:space="preserve"> - </w:t>
      </w:r>
      <w:r w:rsidR="00CA6928" w:rsidRPr="00256BF0">
        <w:rPr>
          <w:rFonts w:ascii="Times New Roman" w:hAnsi="Times New Roman"/>
          <w:color w:val="000000" w:themeColor="text1"/>
          <w:sz w:val="24"/>
          <w:szCs w:val="24"/>
        </w:rPr>
        <w:t>Характеристика действующих тарифов на электроэнергию в Ленинградской области, установленных для населения, проживающего в сельских и городских населенных пунктах</w:t>
      </w:r>
    </w:p>
    <w:tbl>
      <w:tblPr>
        <w:tblW w:w="98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418"/>
        <w:gridCol w:w="126"/>
        <w:gridCol w:w="1205"/>
        <w:gridCol w:w="1220"/>
        <w:gridCol w:w="54"/>
        <w:gridCol w:w="1222"/>
        <w:gridCol w:w="1418"/>
        <w:gridCol w:w="1383"/>
      </w:tblGrid>
      <w:tr w:rsidR="00CA6928" w:rsidRPr="005B5B07" w:rsidTr="005E2447">
        <w:tc>
          <w:tcPr>
            <w:tcW w:w="1843" w:type="dxa"/>
            <w:vMerge w:val="restart"/>
            <w:tcBorders>
              <w:top w:val="single" w:sz="4" w:space="0" w:color="000000"/>
              <w:left w:val="single" w:sz="4" w:space="0" w:color="000000"/>
              <w:right w:val="single" w:sz="4" w:space="0" w:color="000000"/>
            </w:tcBorders>
          </w:tcPr>
          <w:p w:rsidR="00CA6928" w:rsidRPr="005B5B07" w:rsidRDefault="00CA6928" w:rsidP="008C04A9">
            <w:pPr>
              <w:pStyle w:val="16"/>
              <w:spacing w:after="0"/>
              <w:ind w:left="0"/>
              <w:jc w:val="center"/>
              <w:rPr>
                <w:rFonts w:ascii="Times New Roman" w:hAnsi="Times New Roman"/>
                <w:color w:val="000000" w:themeColor="text1"/>
                <w:szCs w:val="24"/>
              </w:rPr>
            </w:pPr>
            <w:r w:rsidRPr="005B5B07">
              <w:rPr>
                <w:rFonts w:ascii="Times New Roman" w:hAnsi="Times New Roman"/>
                <w:color w:val="000000" w:themeColor="text1"/>
                <w:szCs w:val="24"/>
              </w:rPr>
              <w:t>Характеристика тарифов</w:t>
            </w:r>
          </w:p>
        </w:tc>
        <w:tc>
          <w:tcPr>
            <w:tcW w:w="2749" w:type="dxa"/>
            <w:gridSpan w:val="3"/>
            <w:tcBorders>
              <w:top w:val="single" w:sz="4" w:space="0" w:color="000000"/>
              <w:left w:val="single" w:sz="4" w:space="0" w:color="000000"/>
              <w:bottom w:val="single" w:sz="4" w:space="0" w:color="000000"/>
              <w:right w:val="single" w:sz="4" w:space="0" w:color="000000"/>
            </w:tcBorders>
          </w:tcPr>
          <w:p w:rsidR="00CA6928" w:rsidRPr="005B5B07" w:rsidRDefault="00CA6928" w:rsidP="008C04A9">
            <w:pPr>
              <w:pStyle w:val="16"/>
              <w:spacing w:after="0"/>
              <w:ind w:left="0"/>
              <w:jc w:val="center"/>
              <w:rPr>
                <w:rFonts w:ascii="Times New Roman" w:hAnsi="Times New Roman"/>
                <w:color w:val="000000" w:themeColor="text1"/>
                <w:szCs w:val="24"/>
              </w:rPr>
            </w:pPr>
            <w:r w:rsidRPr="005B5B07">
              <w:rPr>
                <w:rFonts w:ascii="Times New Roman" w:hAnsi="Times New Roman"/>
                <w:color w:val="000000" w:themeColor="text1"/>
                <w:szCs w:val="24"/>
              </w:rPr>
              <w:t>Действующий тариф в п. Мурино (тариф, установленный для населения Ленинградской области, проживающего в сельских населенных пунктах)</w:t>
            </w:r>
          </w:p>
        </w:tc>
        <w:tc>
          <w:tcPr>
            <w:tcW w:w="2496" w:type="dxa"/>
            <w:gridSpan w:val="3"/>
            <w:tcBorders>
              <w:top w:val="single" w:sz="4" w:space="0" w:color="000000"/>
              <w:left w:val="single" w:sz="4" w:space="0" w:color="000000"/>
              <w:bottom w:val="single" w:sz="4" w:space="0" w:color="000000"/>
              <w:right w:val="single" w:sz="4" w:space="0" w:color="000000"/>
            </w:tcBorders>
          </w:tcPr>
          <w:p w:rsidR="00CA6928" w:rsidRPr="005B5B07" w:rsidRDefault="00CA6928" w:rsidP="008C04A9">
            <w:pPr>
              <w:pStyle w:val="16"/>
              <w:spacing w:after="0"/>
              <w:ind w:left="0"/>
              <w:jc w:val="center"/>
              <w:rPr>
                <w:rFonts w:ascii="Times New Roman" w:hAnsi="Times New Roman"/>
                <w:color w:val="000000" w:themeColor="text1"/>
                <w:szCs w:val="24"/>
              </w:rPr>
            </w:pPr>
            <w:r w:rsidRPr="005B5B07">
              <w:rPr>
                <w:rFonts w:ascii="Times New Roman" w:hAnsi="Times New Roman"/>
                <w:color w:val="000000" w:themeColor="text1"/>
                <w:szCs w:val="24"/>
              </w:rPr>
              <w:t xml:space="preserve">Тарифы, установленные для населения, проживающего в городских населенных пунктах Ленинградской области в домах, оборудованных </w:t>
            </w:r>
            <w:r w:rsidRPr="005B5B07">
              <w:rPr>
                <w:rFonts w:ascii="Times New Roman" w:hAnsi="Times New Roman"/>
                <w:color w:val="000000" w:themeColor="text1"/>
                <w:szCs w:val="24"/>
              </w:rPr>
              <w:lastRenderedPageBreak/>
              <w:t>газовыми плитами</w:t>
            </w:r>
          </w:p>
        </w:tc>
        <w:tc>
          <w:tcPr>
            <w:tcW w:w="2801" w:type="dxa"/>
            <w:gridSpan w:val="2"/>
            <w:tcBorders>
              <w:top w:val="single" w:sz="4" w:space="0" w:color="000000"/>
              <w:left w:val="single" w:sz="4" w:space="0" w:color="000000"/>
              <w:bottom w:val="single" w:sz="4" w:space="0" w:color="000000"/>
              <w:right w:val="single" w:sz="4" w:space="0" w:color="000000"/>
            </w:tcBorders>
          </w:tcPr>
          <w:p w:rsidR="00CA6928" w:rsidRPr="005B5B07" w:rsidRDefault="00CA6928" w:rsidP="008C04A9">
            <w:pPr>
              <w:pStyle w:val="16"/>
              <w:spacing w:after="0"/>
              <w:ind w:left="0"/>
              <w:jc w:val="center"/>
              <w:rPr>
                <w:rFonts w:ascii="Times New Roman" w:hAnsi="Times New Roman"/>
                <w:color w:val="000000" w:themeColor="text1"/>
                <w:szCs w:val="24"/>
              </w:rPr>
            </w:pPr>
            <w:r w:rsidRPr="005B5B07">
              <w:rPr>
                <w:rFonts w:ascii="Times New Roman" w:hAnsi="Times New Roman"/>
                <w:color w:val="000000" w:themeColor="text1"/>
                <w:szCs w:val="24"/>
              </w:rPr>
              <w:lastRenderedPageBreak/>
              <w:t xml:space="preserve">Тарифы, установленные для населения, проживающего в городских населенных пунктах Ленинградской области в домах, оборудованных в установленном порядке </w:t>
            </w:r>
            <w:r w:rsidRPr="005B5B07">
              <w:rPr>
                <w:rFonts w:ascii="Times New Roman" w:hAnsi="Times New Roman"/>
                <w:color w:val="000000" w:themeColor="text1"/>
                <w:szCs w:val="24"/>
              </w:rPr>
              <w:lastRenderedPageBreak/>
              <w:t>электрическим плитами и (или) электроотопительными приборами</w:t>
            </w:r>
          </w:p>
        </w:tc>
      </w:tr>
      <w:tr w:rsidR="003F1C93" w:rsidRPr="005B5B07" w:rsidTr="005E2447">
        <w:tc>
          <w:tcPr>
            <w:tcW w:w="1843" w:type="dxa"/>
            <w:vMerge/>
            <w:tcBorders>
              <w:left w:val="single" w:sz="4" w:space="0" w:color="000000"/>
              <w:bottom w:val="single" w:sz="4" w:space="0" w:color="000000"/>
              <w:right w:val="single" w:sz="4" w:space="0" w:color="000000"/>
            </w:tcBorders>
          </w:tcPr>
          <w:p w:rsidR="003F1C93" w:rsidRPr="005B5B07" w:rsidRDefault="003F1C93" w:rsidP="008C04A9">
            <w:pPr>
              <w:pStyle w:val="16"/>
              <w:spacing w:after="0"/>
              <w:ind w:left="0"/>
              <w:jc w:val="center"/>
              <w:rPr>
                <w:rFonts w:ascii="Times New Roman" w:hAnsi="Times New Roman"/>
                <w:color w:val="000000" w:themeColor="text1"/>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F1C93" w:rsidRPr="003F1C93" w:rsidRDefault="003F1C93" w:rsidP="00081291">
            <w:pPr>
              <w:pStyle w:val="Standard"/>
              <w:jc w:val="center"/>
              <w:rPr>
                <w:rFonts w:ascii="Times New Roman" w:hAnsi="Times New Roman" w:cs="Times New Roman"/>
                <w:color w:val="000000" w:themeColor="text1"/>
                <w:sz w:val="22"/>
                <w:szCs w:val="22"/>
                <w:shd w:val="clear" w:color="auto" w:fill="FFFFFF"/>
              </w:rPr>
            </w:pPr>
            <w:r w:rsidRPr="003F1C93">
              <w:rPr>
                <w:rFonts w:ascii="Times New Roman" w:hAnsi="Times New Roman" w:cs="Times New Roman"/>
                <w:color w:val="000000" w:themeColor="text1"/>
                <w:sz w:val="22"/>
                <w:szCs w:val="22"/>
                <w:shd w:val="clear" w:color="auto" w:fill="FFFFFF"/>
              </w:rPr>
              <w:t>С 01.01.2018г.</w:t>
            </w:r>
          </w:p>
          <w:p w:rsidR="003F1C93" w:rsidRPr="003F1C93" w:rsidRDefault="003F1C93" w:rsidP="00081291">
            <w:pPr>
              <w:pStyle w:val="Standard"/>
              <w:jc w:val="center"/>
              <w:rPr>
                <w:rFonts w:ascii="Times New Roman" w:hAnsi="Times New Roman" w:cs="Times New Roman"/>
                <w:color w:val="000000" w:themeColor="text1"/>
                <w:sz w:val="22"/>
                <w:szCs w:val="22"/>
                <w:shd w:val="clear" w:color="auto" w:fill="FFFFFF"/>
              </w:rPr>
            </w:pPr>
            <w:r w:rsidRPr="003F1C93">
              <w:rPr>
                <w:rFonts w:ascii="Times New Roman" w:hAnsi="Times New Roman" w:cs="Times New Roman"/>
                <w:color w:val="000000" w:themeColor="text1"/>
                <w:sz w:val="22"/>
                <w:szCs w:val="22"/>
                <w:shd w:val="clear" w:color="auto" w:fill="FFFFFF"/>
              </w:rPr>
              <w:t>по 30.06.2018г.</w:t>
            </w:r>
          </w:p>
        </w:tc>
        <w:tc>
          <w:tcPr>
            <w:tcW w:w="1331" w:type="dxa"/>
            <w:gridSpan w:val="2"/>
            <w:tcBorders>
              <w:top w:val="single" w:sz="4" w:space="0" w:color="000000"/>
              <w:left w:val="single" w:sz="4" w:space="0" w:color="000000"/>
              <w:bottom w:val="single" w:sz="4" w:space="0" w:color="000000"/>
              <w:right w:val="single" w:sz="4" w:space="0" w:color="000000"/>
            </w:tcBorders>
            <w:vAlign w:val="center"/>
          </w:tcPr>
          <w:p w:rsidR="003F1C93" w:rsidRPr="003F1C93" w:rsidRDefault="003F1C93" w:rsidP="00081291">
            <w:pPr>
              <w:pStyle w:val="Standard"/>
              <w:jc w:val="center"/>
              <w:rPr>
                <w:rFonts w:ascii="Times New Roman" w:hAnsi="Times New Roman" w:cs="Times New Roman"/>
                <w:color w:val="000000" w:themeColor="text1"/>
                <w:sz w:val="22"/>
                <w:szCs w:val="22"/>
                <w:shd w:val="clear" w:color="auto" w:fill="FFFFFF"/>
              </w:rPr>
            </w:pPr>
            <w:r w:rsidRPr="003F1C93">
              <w:rPr>
                <w:rFonts w:ascii="Times New Roman" w:hAnsi="Times New Roman" w:cs="Times New Roman"/>
                <w:color w:val="000000" w:themeColor="text1"/>
                <w:sz w:val="22"/>
                <w:szCs w:val="22"/>
                <w:shd w:val="clear" w:color="auto" w:fill="FFFFFF"/>
              </w:rPr>
              <w:t>с 01.07.2018г.</w:t>
            </w:r>
          </w:p>
          <w:p w:rsidR="003F1C93" w:rsidRPr="003F1C93" w:rsidRDefault="003F1C93" w:rsidP="00081291">
            <w:pPr>
              <w:pStyle w:val="Standard"/>
              <w:jc w:val="center"/>
              <w:rPr>
                <w:rFonts w:ascii="Times New Roman" w:hAnsi="Times New Roman" w:cs="Times New Roman"/>
                <w:color w:val="000000" w:themeColor="text1"/>
                <w:sz w:val="22"/>
                <w:szCs w:val="22"/>
                <w:shd w:val="clear" w:color="auto" w:fill="FFFFFF"/>
              </w:rPr>
            </w:pPr>
            <w:r w:rsidRPr="003F1C93">
              <w:rPr>
                <w:rFonts w:ascii="Times New Roman" w:hAnsi="Times New Roman" w:cs="Times New Roman"/>
                <w:color w:val="000000" w:themeColor="text1"/>
                <w:sz w:val="22"/>
                <w:szCs w:val="22"/>
                <w:shd w:val="clear" w:color="auto" w:fill="FFFFFF"/>
              </w:rPr>
              <w:t>по 31.12.2018г.</w:t>
            </w:r>
          </w:p>
        </w:tc>
        <w:tc>
          <w:tcPr>
            <w:tcW w:w="1220" w:type="dxa"/>
            <w:tcBorders>
              <w:top w:val="single" w:sz="4" w:space="0" w:color="000000"/>
              <w:left w:val="single" w:sz="4" w:space="0" w:color="000000"/>
              <w:bottom w:val="single" w:sz="4" w:space="0" w:color="000000"/>
              <w:right w:val="single" w:sz="4" w:space="0" w:color="000000"/>
            </w:tcBorders>
            <w:vAlign w:val="center"/>
          </w:tcPr>
          <w:p w:rsidR="003F1C93" w:rsidRPr="003F1C93" w:rsidRDefault="003F1C93" w:rsidP="00081291">
            <w:pPr>
              <w:pStyle w:val="Standard"/>
              <w:jc w:val="center"/>
              <w:rPr>
                <w:rFonts w:ascii="Times New Roman" w:hAnsi="Times New Roman" w:cs="Times New Roman"/>
                <w:color w:val="000000" w:themeColor="text1"/>
                <w:sz w:val="22"/>
                <w:szCs w:val="22"/>
                <w:shd w:val="clear" w:color="auto" w:fill="FFFFFF"/>
              </w:rPr>
            </w:pPr>
            <w:r w:rsidRPr="003F1C93">
              <w:rPr>
                <w:rFonts w:ascii="Times New Roman" w:hAnsi="Times New Roman" w:cs="Times New Roman"/>
                <w:color w:val="000000" w:themeColor="text1"/>
                <w:sz w:val="22"/>
                <w:szCs w:val="22"/>
                <w:shd w:val="clear" w:color="auto" w:fill="FFFFFF"/>
              </w:rPr>
              <w:t>С 01.01.2018г.</w:t>
            </w:r>
          </w:p>
          <w:p w:rsidR="003F1C93" w:rsidRPr="003F1C93" w:rsidRDefault="003F1C93" w:rsidP="00081291">
            <w:pPr>
              <w:pStyle w:val="Standard"/>
              <w:jc w:val="center"/>
              <w:rPr>
                <w:rFonts w:ascii="Times New Roman" w:hAnsi="Times New Roman" w:cs="Times New Roman"/>
                <w:color w:val="000000" w:themeColor="text1"/>
                <w:sz w:val="22"/>
                <w:szCs w:val="22"/>
                <w:shd w:val="clear" w:color="auto" w:fill="FFFFFF"/>
              </w:rPr>
            </w:pPr>
            <w:r w:rsidRPr="003F1C93">
              <w:rPr>
                <w:rFonts w:ascii="Times New Roman" w:hAnsi="Times New Roman" w:cs="Times New Roman"/>
                <w:color w:val="000000" w:themeColor="text1"/>
                <w:sz w:val="22"/>
                <w:szCs w:val="22"/>
                <w:shd w:val="clear" w:color="auto" w:fill="FFFFFF"/>
              </w:rPr>
              <w:t>по 30.06.2018г.</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3F1C93" w:rsidRPr="003F1C93" w:rsidRDefault="003F1C93" w:rsidP="00081291">
            <w:pPr>
              <w:pStyle w:val="Standard"/>
              <w:jc w:val="center"/>
              <w:rPr>
                <w:rFonts w:ascii="Times New Roman" w:hAnsi="Times New Roman" w:cs="Times New Roman"/>
                <w:color w:val="000000" w:themeColor="text1"/>
                <w:sz w:val="22"/>
                <w:szCs w:val="22"/>
                <w:shd w:val="clear" w:color="auto" w:fill="FFFFFF"/>
              </w:rPr>
            </w:pPr>
            <w:r w:rsidRPr="003F1C93">
              <w:rPr>
                <w:rFonts w:ascii="Times New Roman" w:hAnsi="Times New Roman" w:cs="Times New Roman"/>
                <w:color w:val="000000" w:themeColor="text1"/>
                <w:sz w:val="22"/>
                <w:szCs w:val="22"/>
                <w:shd w:val="clear" w:color="auto" w:fill="FFFFFF"/>
              </w:rPr>
              <w:t>с 01.07.2018г.</w:t>
            </w:r>
          </w:p>
          <w:p w:rsidR="003F1C93" w:rsidRPr="003F1C93" w:rsidRDefault="003F1C93" w:rsidP="00081291">
            <w:pPr>
              <w:pStyle w:val="Standard"/>
              <w:jc w:val="center"/>
              <w:rPr>
                <w:rFonts w:ascii="Times New Roman" w:hAnsi="Times New Roman" w:cs="Times New Roman"/>
                <w:color w:val="000000" w:themeColor="text1"/>
                <w:sz w:val="22"/>
                <w:szCs w:val="22"/>
                <w:shd w:val="clear" w:color="auto" w:fill="FFFFFF"/>
              </w:rPr>
            </w:pPr>
            <w:r w:rsidRPr="003F1C93">
              <w:rPr>
                <w:rFonts w:ascii="Times New Roman" w:hAnsi="Times New Roman" w:cs="Times New Roman"/>
                <w:color w:val="000000" w:themeColor="text1"/>
                <w:sz w:val="22"/>
                <w:szCs w:val="22"/>
                <w:shd w:val="clear" w:color="auto" w:fill="FFFFFF"/>
              </w:rPr>
              <w:t>по 31.12.2018г.</w:t>
            </w:r>
          </w:p>
        </w:tc>
        <w:tc>
          <w:tcPr>
            <w:tcW w:w="1418" w:type="dxa"/>
            <w:tcBorders>
              <w:top w:val="single" w:sz="4" w:space="0" w:color="000000"/>
              <w:left w:val="single" w:sz="4" w:space="0" w:color="000000"/>
              <w:bottom w:val="single" w:sz="4" w:space="0" w:color="000000"/>
              <w:right w:val="single" w:sz="4" w:space="0" w:color="000000"/>
            </w:tcBorders>
            <w:vAlign w:val="center"/>
          </w:tcPr>
          <w:p w:rsidR="003F1C93" w:rsidRPr="003F1C93" w:rsidRDefault="003F1C93" w:rsidP="00081291">
            <w:pPr>
              <w:pStyle w:val="Standard"/>
              <w:jc w:val="center"/>
              <w:rPr>
                <w:rFonts w:ascii="Times New Roman" w:hAnsi="Times New Roman" w:cs="Times New Roman"/>
                <w:color w:val="000000" w:themeColor="text1"/>
                <w:sz w:val="22"/>
                <w:szCs w:val="22"/>
                <w:shd w:val="clear" w:color="auto" w:fill="FFFFFF"/>
              </w:rPr>
            </w:pPr>
            <w:r w:rsidRPr="003F1C93">
              <w:rPr>
                <w:rFonts w:ascii="Times New Roman" w:hAnsi="Times New Roman" w:cs="Times New Roman"/>
                <w:color w:val="000000" w:themeColor="text1"/>
                <w:sz w:val="22"/>
                <w:szCs w:val="22"/>
                <w:shd w:val="clear" w:color="auto" w:fill="FFFFFF"/>
              </w:rPr>
              <w:t>С 01.01.2018г.</w:t>
            </w:r>
          </w:p>
          <w:p w:rsidR="003F1C93" w:rsidRPr="003F1C93" w:rsidRDefault="003F1C93" w:rsidP="00081291">
            <w:pPr>
              <w:pStyle w:val="Standard"/>
              <w:jc w:val="center"/>
              <w:rPr>
                <w:rFonts w:ascii="Times New Roman" w:hAnsi="Times New Roman" w:cs="Times New Roman"/>
                <w:color w:val="000000" w:themeColor="text1"/>
                <w:sz w:val="22"/>
                <w:szCs w:val="22"/>
                <w:shd w:val="clear" w:color="auto" w:fill="FFFFFF"/>
              </w:rPr>
            </w:pPr>
            <w:r w:rsidRPr="003F1C93">
              <w:rPr>
                <w:rFonts w:ascii="Times New Roman" w:hAnsi="Times New Roman" w:cs="Times New Roman"/>
                <w:color w:val="000000" w:themeColor="text1"/>
                <w:sz w:val="22"/>
                <w:szCs w:val="22"/>
                <w:shd w:val="clear" w:color="auto" w:fill="FFFFFF"/>
              </w:rPr>
              <w:t>по 30.06.2018г.</w:t>
            </w:r>
          </w:p>
        </w:tc>
        <w:tc>
          <w:tcPr>
            <w:tcW w:w="1383" w:type="dxa"/>
            <w:tcBorders>
              <w:top w:val="single" w:sz="4" w:space="0" w:color="000000"/>
              <w:left w:val="single" w:sz="4" w:space="0" w:color="000000"/>
              <w:bottom w:val="single" w:sz="4" w:space="0" w:color="000000"/>
              <w:right w:val="single" w:sz="4" w:space="0" w:color="000000"/>
            </w:tcBorders>
            <w:vAlign w:val="center"/>
          </w:tcPr>
          <w:p w:rsidR="003F1C93" w:rsidRPr="003F1C93" w:rsidRDefault="003F1C93" w:rsidP="00081291">
            <w:pPr>
              <w:pStyle w:val="Standard"/>
              <w:jc w:val="center"/>
              <w:rPr>
                <w:rFonts w:ascii="Times New Roman" w:hAnsi="Times New Roman" w:cs="Times New Roman"/>
                <w:color w:val="000000" w:themeColor="text1"/>
                <w:sz w:val="22"/>
                <w:szCs w:val="22"/>
                <w:shd w:val="clear" w:color="auto" w:fill="FFFFFF"/>
              </w:rPr>
            </w:pPr>
            <w:r w:rsidRPr="003F1C93">
              <w:rPr>
                <w:rFonts w:ascii="Times New Roman" w:hAnsi="Times New Roman" w:cs="Times New Roman"/>
                <w:color w:val="000000" w:themeColor="text1"/>
                <w:sz w:val="22"/>
                <w:szCs w:val="22"/>
                <w:shd w:val="clear" w:color="auto" w:fill="FFFFFF"/>
              </w:rPr>
              <w:t>с 01.07.2018г.</w:t>
            </w:r>
          </w:p>
          <w:p w:rsidR="003F1C93" w:rsidRPr="003F1C93" w:rsidRDefault="003F1C93" w:rsidP="00081291">
            <w:pPr>
              <w:pStyle w:val="Standard"/>
              <w:jc w:val="center"/>
              <w:rPr>
                <w:rFonts w:ascii="Times New Roman" w:hAnsi="Times New Roman" w:cs="Times New Roman"/>
                <w:color w:val="000000" w:themeColor="text1"/>
                <w:sz w:val="22"/>
                <w:szCs w:val="22"/>
                <w:shd w:val="clear" w:color="auto" w:fill="FFFFFF"/>
              </w:rPr>
            </w:pPr>
            <w:r w:rsidRPr="003F1C93">
              <w:rPr>
                <w:rFonts w:ascii="Times New Roman" w:hAnsi="Times New Roman" w:cs="Times New Roman"/>
                <w:color w:val="000000" w:themeColor="text1"/>
                <w:sz w:val="22"/>
                <w:szCs w:val="22"/>
                <w:shd w:val="clear" w:color="auto" w:fill="FFFFFF"/>
              </w:rPr>
              <w:t>по 31.12.2018г.</w:t>
            </w:r>
          </w:p>
        </w:tc>
      </w:tr>
      <w:tr w:rsidR="00CA6928" w:rsidRPr="005B5B07" w:rsidTr="005E2447">
        <w:tc>
          <w:tcPr>
            <w:tcW w:w="1843" w:type="dxa"/>
            <w:tcBorders>
              <w:top w:val="single" w:sz="4" w:space="0" w:color="000000"/>
              <w:left w:val="single" w:sz="4" w:space="0" w:color="000000"/>
              <w:bottom w:val="single" w:sz="4" w:space="0" w:color="000000"/>
              <w:right w:val="single" w:sz="4" w:space="0" w:color="000000"/>
            </w:tcBorders>
          </w:tcPr>
          <w:p w:rsidR="00CA6928" w:rsidRPr="005B5B07" w:rsidRDefault="00CA6928" w:rsidP="008C04A9">
            <w:pPr>
              <w:pStyle w:val="16"/>
              <w:spacing w:after="0"/>
              <w:ind w:left="0"/>
              <w:jc w:val="center"/>
              <w:rPr>
                <w:rFonts w:ascii="Times New Roman" w:hAnsi="Times New Roman"/>
                <w:color w:val="000000" w:themeColor="text1"/>
                <w:szCs w:val="24"/>
              </w:rPr>
            </w:pPr>
            <w:r w:rsidRPr="005B5B07">
              <w:rPr>
                <w:rFonts w:ascii="Times New Roman" w:hAnsi="Times New Roman"/>
                <w:color w:val="000000" w:themeColor="text1"/>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CA6928" w:rsidP="008C04A9">
            <w:pPr>
              <w:pStyle w:val="16"/>
              <w:spacing w:after="0"/>
              <w:ind w:left="0"/>
              <w:jc w:val="center"/>
              <w:rPr>
                <w:rFonts w:ascii="Times New Roman" w:hAnsi="Times New Roman"/>
                <w:color w:val="000000" w:themeColor="text1"/>
                <w:szCs w:val="24"/>
              </w:rPr>
            </w:pPr>
            <w:r w:rsidRPr="005B5B07">
              <w:rPr>
                <w:rFonts w:ascii="Times New Roman" w:hAnsi="Times New Roman"/>
                <w:color w:val="000000" w:themeColor="text1"/>
                <w:szCs w:val="24"/>
              </w:rPr>
              <w:t>2</w:t>
            </w:r>
          </w:p>
        </w:tc>
        <w:tc>
          <w:tcPr>
            <w:tcW w:w="1331" w:type="dxa"/>
            <w:gridSpan w:val="2"/>
            <w:tcBorders>
              <w:top w:val="single" w:sz="4" w:space="0" w:color="000000"/>
              <w:left w:val="single" w:sz="4" w:space="0" w:color="000000"/>
              <w:bottom w:val="single" w:sz="4" w:space="0" w:color="000000"/>
              <w:right w:val="single" w:sz="4" w:space="0" w:color="000000"/>
            </w:tcBorders>
            <w:vAlign w:val="center"/>
          </w:tcPr>
          <w:p w:rsidR="00CA6928" w:rsidRPr="005B5B07" w:rsidRDefault="00CA6928" w:rsidP="008C04A9">
            <w:pPr>
              <w:pStyle w:val="16"/>
              <w:spacing w:after="0"/>
              <w:ind w:left="0"/>
              <w:jc w:val="center"/>
              <w:rPr>
                <w:rFonts w:ascii="Times New Roman" w:hAnsi="Times New Roman"/>
                <w:color w:val="000000" w:themeColor="text1"/>
                <w:szCs w:val="24"/>
              </w:rPr>
            </w:pPr>
            <w:r w:rsidRPr="005B5B07">
              <w:rPr>
                <w:rFonts w:ascii="Times New Roman" w:hAnsi="Times New Roman"/>
                <w:color w:val="000000" w:themeColor="text1"/>
                <w:szCs w:val="24"/>
              </w:rPr>
              <w:t>3</w:t>
            </w:r>
          </w:p>
        </w:tc>
        <w:tc>
          <w:tcPr>
            <w:tcW w:w="1220"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CA6928" w:rsidP="008C04A9">
            <w:pPr>
              <w:pStyle w:val="16"/>
              <w:spacing w:after="0"/>
              <w:ind w:left="0"/>
              <w:jc w:val="center"/>
              <w:rPr>
                <w:rFonts w:ascii="Times New Roman" w:hAnsi="Times New Roman"/>
                <w:color w:val="000000" w:themeColor="text1"/>
                <w:szCs w:val="24"/>
              </w:rPr>
            </w:pPr>
            <w:r w:rsidRPr="005B5B07">
              <w:rPr>
                <w:rFonts w:ascii="Times New Roman" w:hAnsi="Times New Roman"/>
                <w:color w:val="000000" w:themeColor="text1"/>
                <w:szCs w:val="24"/>
              </w:rPr>
              <w:t>4</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CA6928" w:rsidRPr="005B5B07" w:rsidRDefault="00CA6928" w:rsidP="008C04A9">
            <w:pPr>
              <w:pStyle w:val="16"/>
              <w:spacing w:after="0"/>
              <w:ind w:left="0"/>
              <w:jc w:val="center"/>
              <w:rPr>
                <w:rFonts w:ascii="Times New Roman" w:hAnsi="Times New Roman"/>
                <w:color w:val="000000" w:themeColor="text1"/>
                <w:szCs w:val="24"/>
              </w:rPr>
            </w:pPr>
            <w:r w:rsidRPr="005B5B07">
              <w:rPr>
                <w:rFonts w:ascii="Times New Roman" w:hAnsi="Times New Roman"/>
                <w:color w:val="000000" w:themeColor="text1"/>
                <w:szCs w:val="24"/>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CA6928" w:rsidP="008C04A9">
            <w:pPr>
              <w:pStyle w:val="16"/>
              <w:spacing w:after="0"/>
              <w:ind w:left="0"/>
              <w:jc w:val="center"/>
              <w:rPr>
                <w:rFonts w:ascii="Times New Roman" w:hAnsi="Times New Roman"/>
                <w:color w:val="000000" w:themeColor="text1"/>
                <w:szCs w:val="24"/>
              </w:rPr>
            </w:pPr>
            <w:r w:rsidRPr="005B5B07">
              <w:rPr>
                <w:rFonts w:ascii="Times New Roman" w:hAnsi="Times New Roman"/>
                <w:color w:val="000000" w:themeColor="text1"/>
                <w:szCs w:val="24"/>
              </w:rPr>
              <w:t>6</w:t>
            </w:r>
          </w:p>
        </w:tc>
        <w:tc>
          <w:tcPr>
            <w:tcW w:w="1383"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CA6928" w:rsidP="008C04A9">
            <w:pPr>
              <w:pStyle w:val="16"/>
              <w:spacing w:after="0"/>
              <w:ind w:left="0"/>
              <w:jc w:val="center"/>
              <w:rPr>
                <w:rFonts w:ascii="Times New Roman" w:hAnsi="Times New Roman"/>
                <w:color w:val="000000" w:themeColor="text1"/>
                <w:szCs w:val="24"/>
              </w:rPr>
            </w:pPr>
            <w:r w:rsidRPr="005B5B07">
              <w:rPr>
                <w:rFonts w:ascii="Times New Roman" w:hAnsi="Times New Roman"/>
                <w:color w:val="000000" w:themeColor="text1"/>
                <w:szCs w:val="24"/>
              </w:rPr>
              <w:t>7</w:t>
            </w:r>
          </w:p>
        </w:tc>
      </w:tr>
      <w:tr w:rsidR="00CA6928" w:rsidRPr="005B5B07" w:rsidTr="005E2447">
        <w:tc>
          <w:tcPr>
            <w:tcW w:w="1843" w:type="dxa"/>
            <w:tcBorders>
              <w:top w:val="single" w:sz="4" w:space="0" w:color="000000"/>
              <w:left w:val="single" w:sz="4" w:space="0" w:color="000000"/>
              <w:bottom w:val="single" w:sz="4" w:space="0" w:color="000000"/>
              <w:right w:val="single" w:sz="4" w:space="0" w:color="000000"/>
            </w:tcBorders>
          </w:tcPr>
          <w:p w:rsidR="00CA6928" w:rsidRPr="005B5B07" w:rsidRDefault="00CA6928" w:rsidP="008C04A9">
            <w:pPr>
              <w:pStyle w:val="16"/>
              <w:spacing w:after="0"/>
              <w:ind w:left="0"/>
              <w:rPr>
                <w:rFonts w:ascii="Times New Roman" w:hAnsi="Times New Roman"/>
                <w:color w:val="000000" w:themeColor="text1"/>
                <w:szCs w:val="24"/>
              </w:rPr>
            </w:pPr>
            <w:r w:rsidRPr="005B5B07">
              <w:rPr>
                <w:rFonts w:ascii="Times New Roman" w:hAnsi="Times New Roman"/>
                <w:color w:val="000000" w:themeColor="text1"/>
                <w:szCs w:val="24"/>
              </w:rPr>
              <w:t>Одноставочный тариф на электроэнергию, руб. за 1 кВт.ч.</w:t>
            </w:r>
          </w:p>
        </w:tc>
        <w:tc>
          <w:tcPr>
            <w:tcW w:w="1418"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FC09E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2,80</w:t>
            </w:r>
          </w:p>
        </w:tc>
        <w:tc>
          <w:tcPr>
            <w:tcW w:w="1331" w:type="dxa"/>
            <w:gridSpan w:val="2"/>
            <w:tcBorders>
              <w:top w:val="single" w:sz="4" w:space="0" w:color="000000"/>
              <w:left w:val="single" w:sz="4" w:space="0" w:color="000000"/>
              <w:bottom w:val="single" w:sz="4" w:space="0" w:color="000000"/>
              <w:right w:val="single" w:sz="4" w:space="0" w:color="000000"/>
            </w:tcBorders>
            <w:vAlign w:val="center"/>
          </w:tcPr>
          <w:p w:rsidR="00CA6928" w:rsidRPr="005B5B07" w:rsidRDefault="00CA6928" w:rsidP="00FC09E8">
            <w:pPr>
              <w:pStyle w:val="16"/>
              <w:spacing w:after="0"/>
              <w:ind w:left="0"/>
              <w:jc w:val="center"/>
              <w:rPr>
                <w:rFonts w:ascii="Times New Roman" w:hAnsi="Times New Roman"/>
                <w:color w:val="000000" w:themeColor="text1"/>
                <w:szCs w:val="24"/>
              </w:rPr>
            </w:pPr>
            <w:r w:rsidRPr="005B5B07">
              <w:rPr>
                <w:rFonts w:ascii="Times New Roman" w:hAnsi="Times New Roman"/>
                <w:color w:val="000000" w:themeColor="text1"/>
                <w:szCs w:val="24"/>
              </w:rPr>
              <w:t>2,</w:t>
            </w:r>
            <w:r w:rsidR="00FC09E8">
              <w:rPr>
                <w:rFonts w:ascii="Times New Roman" w:hAnsi="Times New Roman"/>
                <w:color w:val="000000" w:themeColor="text1"/>
                <w:szCs w:val="24"/>
              </w:rPr>
              <w:t>93</w:t>
            </w:r>
          </w:p>
        </w:tc>
        <w:tc>
          <w:tcPr>
            <w:tcW w:w="1220" w:type="dxa"/>
            <w:tcBorders>
              <w:top w:val="single" w:sz="4" w:space="0" w:color="000000"/>
              <w:left w:val="single" w:sz="4" w:space="0" w:color="000000"/>
              <w:bottom w:val="single" w:sz="4" w:space="0" w:color="000000"/>
              <w:right w:val="single" w:sz="4" w:space="0" w:color="000000"/>
            </w:tcBorders>
            <w:vAlign w:val="center"/>
          </w:tcPr>
          <w:p w:rsidR="00CA6928" w:rsidRPr="000D3944" w:rsidRDefault="00561582" w:rsidP="008C04A9">
            <w:pPr>
              <w:pStyle w:val="16"/>
              <w:spacing w:after="0"/>
              <w:ind w:left="0"/>
              <w:jc w:val="center"/>
              <w:rPr>
                <w:rFonts w:ascii="Times New Roman" w:hAnsi="Times New Roman"/>
                <w:color w:val="000000" w:themeColor="text1"/>
                <w:szCs w:val="24"/>
              </w:rPr>
            </w:pPr>
            <w:r w:rsidRPr="000D3944">
              <w:rPr>
                <w:rFonts w:ascii="Times New Roman" w:hAnsi="Times New Roman"/>
                <w:color w:val="000000" w:themeColor="text1"/>
                <w:szCs w:val="24"/>
              </w:rPr>
              <w:t>3,88</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CA6928" w:rsidRPr="000D3944" w:rsidRDefault="00561582" w:rsidP="00561582">
            <w:pPr>
              <w:pStyle w:val="16"/>
              <w:spacing w:after="0"/>
              <w:ind w:left="0"/>
              <w:jc w:val="center"/>
              <w:rPr>
                <w:rFonts w:ascii="Times New Roman" w:hAnsi="Times New Roman"/>
                <w:color w:val="000000" w:themeColor="text1"/>
                <w:szCs w:val="24"/>
              </w:rPr>
            </w:pPr>
            <w:r w:rsidRPr="000D3944">
              <w:rPr>
                <w:rFonts w:ascii="Times New Roman" w:hAnsi="Times New Roman"/>
                <w:color w:val="000000" w:themeColor="text1"/>
                <w:szCs w:val="24"/>
              </w:rPr>
              <w:t>4,07</w:t>
            </w:r>
          </w:p>
        </w:tc>
        <w:tc>
          <w:tcPr>
            <w:tcW w:w="1418"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D15D6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2,80</w:t>
            </w:r>
          </w:p>
        </w:tc>
        <w:tc>
          <w:tcPr>
            <w:tcW w:w="1383"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D15D6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2,97</w:t>
            </w:r>
          </w:p>
        </w:tc>
      </w:tr>
      <w:tr w:rsidR="00002F1A" w:rsidRPr="005B5B07" w:rsidTr="005E2447">
        <w:tc>
          <w:tcPr>
            <w:tcW w:w="9889" w:type="dxa"/>
            <w:gridSpan w:val="9"/>
            <w:tcBorders>
              <w:top w:val="single" w:sz="4" w:space="0" w:color="000000"/>
              <w:left w:val="single" w:sz="4" w:space="0" w:color="000000"/>
              <w:bottom w:val="single" w:sz="4" w:space="0" w:color="000000"/>
              <w:right w:val="single" w:sz="4" w:space="0" w:color="000000"/>
            </w:tcBorders>
          </w:tcPr>
          <w:p w:rsidR="00002F1A" w:rsidRPr="005B5B07" w:rsidRDefault="00002F1A" w:rsidP="008C04A9">
            <w:pPr>
              <w:pStyle w:val="16"/>
              <w:spacing w:after="0"/>
              <w:ind w:left="0"/>
              <w:jc w:val="center"/>
              <w:rPr>
                <w:rFonts w:ascii="Times New Roman" w:hAnsi="Times New Roman"/>
                <w:color w:val="000000" w:themeColor="text1"/>
                <w:szCs w:val="24"/>
              </w:rPr>
            </w:pPr>
            <w:r w:rsidRPr="005B5B07">
              <w:rPr>
                <w:rFonts w:ascii="Times New Roman" w:hAnsi="Times New Roman"/>
                <w:color w:val="000000" w:themeColor="text1"/>
                <w:szCs w:val="24"/>
              </w:rPr>
              <w:t>Тариф на электроэнергию, дифференцированный по двум зонам суток, руб. за 1 кВт.ч.:</w:t>
            </w:r>
          </w:p>
        </w:tc>
      </w:tr>
      <w:tr w:rsidR="00CA6928" w:rsidRPr="005B5B07" w:rsidTr="005E2447">
        <w:tc>
          <w:tcPr>
            <w:tcW w:w="1843" w:type="dxa"/>
            <w:tcBorders>
              <w:top w:val="single" w:sz="4" w:space="0" w:color="000000"/>
              <w:left w:val="single" w:sz="4" w:space="0" w:color="000000"/>
              <w:bottom w:val="single" w:sz="4" w:space="0" w:color="000000"/>
              <w:right w:val="single" w:sz="4" w:space="0" w:color="000000"/>
            </w:tcBorders>
          </w:tcPr>
          <w:p w:rsidR="00CA6928" w:rsidRPr="005B5B07" w:rsidRDefault="00CA6928" w:rsidP="008C04A9">
            <w:pPr>
              <w:pStyle w:val="16"/>
              <w:spacing w:after="0"/>
              <w:ind w:left="131"/>
              <w:rPr>
                <w:rFonts w:ascii="Times New Roman" w:hAnsi="Times New Roman"/>
                <w:color w:val="000000" w:themeColor="text1"/>
                <w:szCs w:val="24"/>
              </w:rPr>
            </w:pPr>
            <w:r w:rsidRPr="005B5B07">
              <w:rPr>
                <w:rFonts w:ascii="Times New Roman" w:hAnsi="Times New Roman"/>
                <w:color w:val="000000" w:themeColor="text1"/>
                <w:szCs w:val="24"/>
              </w:rPr>
              <w:t>Дневная зона (с 7 до 23 часов)</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CA6928" w:rsidRPr="005B5B07" w:rsidRDefault="00FC09E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2,94</w:t>
            </w:r>
          </w:p>
        </w:tc>
        <w:tc>
          <w:tcPr>
            <w:tcW w:w="1205"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FC09E8" w:rsidP="00FC09E8">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3,08</w:t>
            </w: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rsidR="00CA6928" w:rsidRPr="005B5B07" w:rsidRDefault="00561582"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4,08</w:t>
            </w:r>
          </w:p>
        </w:tc>
        <w:tc>
          <w:tcPr>
            <w:tcW w:w="1222"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561582"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4,28</w:t>
            </w:r>
          </w:p>
        </w:tc>
        <w:tc>
          <w:tcPr>
            <w:tcW w:w="1418"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D15D6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2,94</w:t>
            </w:r>
          </w:p>
        </w:tc>
        <w:tc>
          <w:tcPr>
            <w:tcW w:w="1383"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D15D6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3,12</w:t>
            </w:r>
          </w:p>
        </w:tc>
      </w:tr>
      <w:tr w:rsidR="00CA6928" w:rsidRPr="005B5B07" w:rsidTr="005E2447">
        <w:tc>
          <w:tcPr>
            <w:tcW w:w="1843" w:type="dxa"/>
            <w:tcBorders>
              <w:top w:val="single" w:sz="4" w:space="0" w:color="000000"/>
              <w:left w:val="single" w:sz="4" w:space="0" w:color="000000"/>
              <w:bottom w:val="single" w:sz="4" w:space="0" w:color="000000"/>
              <w:right w:val="single" w:sz="4" w:space="0" w:color="000000"/>
            </w:tcBorders>
          </w:tcPr>
          <w:p w:rsidR="00CA6928" w:rsidRPr="005B5B07" w:rsidRDefault="00CA6928" w:rsidP="008C04A9">
            <w:pPr>
              <w:pStyle w:val="16"/>
              <w:spacing w:after="0"/>
              <w:ind w:left="131"/>
              <w:rPr>
                <w:rFonts w:ascii="Times New Roman" w:hAnsi="Times New Roman"/>
                <w:color w:val="000000" w:themeColor="text1"/>
                <w:szCs w:val="24"/>
              </w:rPr>
            </w:pPr>
            <w:r w:rsidRPr="005B5B07">
              <w:rPr>
                <w:rFonts w:ascii="Times New Roman" w:hAnsi="Times New Roman"/>
                <w:color w:val="000000" w:themeColor="text1"/>
                <w:szCs w:val="24"/>
              </w:rPr>
              <w:t>Ночная зона (с 23 до 7 часов)</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CA6928" w:rsidRPr="005B5B07" w:rsidRDefault="00FC09E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1,49</w:t>
            </w:r>
          </w:p>
        </w:tc>
        <w:tc>
          <w:tcPr>
            <w:tcW w:w="1205"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FC09E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1,60</w:t>
            </w: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rsidR="00CA6928" w:rsidRPr="005B5B07" w:rsidRDefault="00561582"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2,06</w:t>
            </w:r>
          </w:p>
        </w:tc>
        <w:tc>
          <w:tcPr>
            <w:tcW w:w="1222"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561582"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2,23</w:t>
            </w:r>
          </w:p>
        </w:tc>
        <w:tc>
          <w:tcPr>
            <w:tcW w:w="1418"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D15D6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1,49</w:t>
            </w:r>
          </w:p>
        </w:tc>
        <w:tc>
          <w:tcPr>
            <w:tcW w:w="1383"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D15D6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1,62</w:t>
            </w:r>
          </w:p>
        </w:tc>
      </w:tr>
      <w:tr w:rsidR="00002F1A" w:rsidRPr="005B5B07" w:rsidTr="005E2447">
        <w:tc>
          <w:tcPr>
            <w:tcW w:w="9889" w:type="dxa"/>
            <w:gridSpan w:val="9"/>
            <w:tcBorders>
              <w:top w:val="single" w:sz="4" w:space="0" w:color="000000"/>
              <w:left w:val="single" w:sz="4" w:space="0" w:color="000000"/>
              <w:bottom w:val="single" w:sz="4" w:space="0" w:color="000000"/>
              <w:right w:val="single" w:sz="4" w:space="0" w:color="000000"/>
            </w:tcBorders>
          </w:tcPr>
          <w:p w:rsidR="00002F1A" w:rsidRPr="005B5B07" w:rsidRDefault="00002F1A" w:rsidP="008C04A9">
            <w:pPr>
              <w:pStyle w:val="16"/>
              <w:spacing w:after="0"/>
              <w:ind w:left="0"/>
              <w:jc w:val="center"/>
              <w:rPr>
                <w:rFonts w:ascii="Times New Roman" w:hAnsi="Times New Roman"/>
                <w:color w:val="000000" w:themeColor="text1"/>
                <w:szCs w:val="24"/>
              </w:rPr>
            </w:pPr>
            <w:r w:rsidRPr="005B5B07">
              <w:rPr>
                <w:rFonts w:ascii="Times New Roman" w:hAnsi="Times New Roman"/>
                <w:color w:val="000000" w:themeColor="text1"/>
                <w:szCs w:val="24"/>
              </w:rPr>
              <w:t>Тариф на электроэнергию, дифференцированный по трем зонам суток, руб. за 1 кВт.ч.:</w:t>
            </w:r>
          </w:p>
        </w:tc>
      </w:tr>
      <w:tr w:rsidR="00CA6928" w:rsidRPr="005B5B07" w:rsidTr="005E2447">
        <w:tc>
          <w:tcPr>
            <w:tcW w:w="1843" w:type="dxa"/>
            <w:tcBorders>
              <w:top w:val="single" w:sz="4" w:space="0" w:color="000000"/>
              <w:left w:val="single" w:sz="4" w:space="0" w:color="000000"/>
              <w:bottom w:val="single" w:sz="4" w:space="0" w:color="000000"/>
              <w:right w:val="single" w:sz="4" w:space="0" w:color="000000"/>
            </w:tcBorders>
          </w:tcPr>
          <w:p w:rsidR="00CA6928" w:rsidRPr="005B5B07" w:rsidRDefault="00CA6928" w:rsidP="008C04A9">
            <w:pPr>
              <w:pStyle w:val="16"/>
              <w:spacing w:after="0"/>
              <w:ind w:left="131"/>
              <w:rPr>
                <w:rFonts w:ascii="Times New Roman" w:hAnsi="Times New Roman"/>
                <w:color w:val="000000" w:themeColor="text1"/>
                <w:szCs w:val="24"/>
              </w:rPr>
            </w:pPr>
            <w:r w:rsidRPr="005B5B07">
              <w:rPr>
                <w:rFonts w:ascii="Times New Roman" w:hAnsi="Times New Roman"/>
                <w:color w:val="000000" w:themeColor="text1"/>
                <w:szCs w:val="24"/>
              </w:rPr>
              <w:t>Пиковая зона (с 7 до 10 и с 17 до 21 часа)</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CA6928" w:rsidRPr="005B5B07" w:rsidRDefault="00FC09E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3,66</w:t>
            </w:r>
          </w:p>
        </w:tc>
        <w:tc>
          <w:tcPr>
            <w:tcW w:w="1205"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FC09E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3,51</w:t>
            </w: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rsidR="00CA6928" w:rsidRPr="005B5B07" w:rsidRDefault="00561582"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5,09</w:t>
            </w:r>
          </w:p>
        </w:tc>
        <w:tc>
          <w:tcPr>
            <w:tcW w:w="1222"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561582"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4,88</w:t>
            </w:r>
          </w:p>
        </w:tc>
        <w:tc>
          <w:tcPr>
            <w:tcW w:w="1418"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CA6928" w:rsidP="008C04A9">
            <w:pPr>
              <w:pStyle w:val="16"/>
              <w:spacing w:after="0"/>
              <w:ind w:left="0"/>
              <w:jc w:val="center"/>
              <w:rPr>
                <w:rFonts w:ascii="Times New Roman" w:hAnsi="Times New Roman"/>
                <w:color w:val="000000" w:themeColor="text1"/>
                <w:szCs w:val="24"/>
              </w:rPr>
            </w:pPr>
            <w:r w:rsidRPr="005B5B07">
              <w:rPr>
                <w:rFonts w:ascii="Times New Roman" w:hAnsi="Times New Roman"/>
                <w:color w:val="000000" w:themeColor="text1"/>
                <w:szCs w:val="24"/>
              </w:rPr>
              <w:t>3,</w:t>
            </w:r>
            <w:r w:rsidR="00D15D68">
              <w:rPr>
                <w:rFonts w:ascii="Times New Roman" w:hAnsi="Times New Roman"/>
                <w:color w:val="000000" w:themeColor="text1"/>
                <w:szCs w:val="24"/>
              </w:rPr>
              <w:t>66</w:t>
            </w:r>
          </w:p>
        </w:tc>
        <w:tc>
          <w:tcPr>
            <w:tcW w:w="1383"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D15D6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3,56</w:t>
            </w:r>
          </w:p>
        </w:tc>
      </w:tr>
      <w:tr w:rsidR="00CA6928" w:rsidRPr="005B5B07" w:rsidTr="005E2447">
        <w:tc>
          <w:tcPr>
            <w:tcW w:w="1843" w:type="dxa"/>
            <w:tcBorders>
              <w:top w:val="single" w:sz="4" w:space="0" w:color="000000"/>
              <w:left w:val="single" w:sz="4" w:space="0" w:color="000000"/>
              <w:bottom w:val="single" w:sz="4" w:space="0" w:color="000000"/>
              <w:right w:val="single" w:sz="4" w:space="0" w:color="000000"/>
            </w:tcBorders>
          </w:tcPr>
          <w:p w:rsidR="00CA6928" w:rsidRPr="005B5B07" w:rsidRDefault="00CA6928" w:rsidP="008C04A9">
            <w:pPr>
              <w:pStyle w:val="16"/>
              <w:spacing w:after="0"/>
              <w:ind w:left="131"/>
              <w:rPr>
                <w:rFonts w:ascii="Times New Roman" w:hAnsi="Times New Roman"/>
                <w:color w:val="000000" w:themeColor="text1"/>
                <w:szCs w:val="24"/>
              </w:rPr>
            </w:pPr>
            <w:r w:rsidRPr="005B5B07">
              <w:rPr>
                <w:rFonts w:ascii="Times New Roman" w:hAnsi="Times New Roman"/>
                <w:color w:val="000000" w:themeColor="text1"/>
                <w:szCs w:val="24"/>
              </w:rPr>
              <w:t>Полупиковая зона (с 10 до 17 и с 21 до 23 часов)</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CA6928" w:rsidRPr="005B5B07" w:rsidRDefault="00FC09E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2,82</w:t>
            </w:r>
          </w:p>
        </w:tc>
        <w:tc>
          <w:tcPr>
            <w:tcW w:w="1205"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FC09E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2,93</w:t>
            </w: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rsidR="00CA6928" w:rsidRPr="005B5B07" w:rsidRDefault="00561582"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3,92</w:t>
            </w:r>
          </w:p>
        </w:tc>
        <w:tc>
          <w:tcPr>
            <w:tcW w:w="1222"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561582"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4,07</w:t>
            </w:r>
          </w:p>
        </w:tc>
        <w:tc>
          <w:tcPr>
            <w:tcW w:w="1418"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D15D6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2,82</w:t>
            </w:r>
          </w:p>
        </w:tc>
        <w:tc>
          <w:tcPr>
            <w:tcW w:w="1383"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D15D6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2,97</w:t>
            </w:r>
          </w:p>
        </w:tc>
      </w:tr>
      <w:tr w:rsidR="00CA6928" w:rsidRPr="005B5B07" w:rsidTr="005E2447">
        <w:tc>
          <w:tcPr>
            <w:tcW w:w="1843" w:type="dxa"/>
            <w:tcBorders>
              <w:top w:val="single" w:sz="4" w:space="0" w:color="000000"/>
              <w:left w:val="single" w:sz="4" w:space="0" w:color="000000"/>
              <w:bottom w:val="single" w:sz="4" w:space="0" w:color="000000"/>
              <w:right w:val="single" w:sz="4" w:space="0" w:color="000000"/>
            </w:tcBorders>
          </w:tcPr>
          <w:p w:rsidR="00CA6928" w:rsidRPr="005B5B07" w:rsidRDefault="00CA6928" w:rsidP="008C04A9">
            <w:pPr>
              <w:pStyle w:val="16"/>
              <w:spacing w:after="0"/>
              <w:ind w:left="131"/>
              <w:rPr>
                <w:rFonts w:ascii="Times New Roman" w:hAnsi="Times New Roman"/>
                <w:color w:val="000000" w:themeColor="text1"/>
                <w:szCs w:val="24"/>
              </w:rPr>
            </w:pPr>
            <w:r w:rsidRPr="005B5B07">
              <w:rPr>
                <w:rFonts w:ascii="Times New Roman" w:hAnsi="Times New Roman"/>
                <w:color w:val="000000" w:themeColor="text1"/>
                <w:szCs w:val="24"/>
              </w:rPr>
              <w:t>Ночная зона (с 23 до 7 часов)</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CA6928" w:rsidRPr="005B5B07" w:rsidRDefault="00FC09E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1,48</w:t>
            </w:r>
          </w:p>
        </w:tc>
        <w:tc>
          <w:tcPr>
            <w:tcW w:w="1205"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FC09E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1,60</w:t>
            </w: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rsidR="00CA6928" w:rsidRPr="005B5B07" w:rsidRDefault="00561582"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2,06</w:t>
            </w:r>
          </w:p>
        </w:tc>
        <w:tc>
          <w:tcPr>
            <w:tcW w:w="1222"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561582"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2,23</w:t>
            </w:r>
          </w:p>
        </w:tc>
        <w:tc>
          <w:tcPr>
            <w:tcW w:w="1418"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D15D6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1,48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6928" w:rsidRPr="005B5B07" w:rsidRDefault="00D15D68" w:rsidP="008C04A9">
            <w:pPr>
              <w:pStyle w:val="16"/>
              <w:spacing w:after="0"/>
              <w:ind w:left="0"/>
              <w:jc w:val="center"/>
              <w:rPr>
                <w:rFonts w:ascii="Times New Roman" w:hAnsi="Times New Roman"/>
                <w:color w:val="000000" w:themeColor="text1"/>
                <w:szCs w:val="24"/>
              </w:rPr>
            </w:pPr>
            <w:r>
              <w:rPr>
                <w:rFonts w:ascii="Times New Roman" w:hAnsi="Times New Roman"/>
                <w:color w:val="000000" w:themeColor="text1"/>
                <w:szCs w:val="24"/>
              </w:rPr>
              <w:t>1,62</w:t>
            </w:r>
          </w:p>
        </w:tc>
      </w:tr>
    </w:tbl>
    <w:p w:rsidR="00CA6928" w:rsidRPr="008C04A9" w:rsidRDefault="00CA6928" w:rsidP="008C04A9">
      <w:pPr>
        <w:pStyle w:val="16"/>
        <w:spacing w:after="0"/>
        <w:rPr>
          <w:rFonts w:ascii="Times New Roman" w:hAnsi="Times New Roman"/>
          <w:color w:val="000000" w:themeColor="text1"/>
          <w:sz w:val="24"/>
          <w:szCs w:val="24"/>
        </w:rPr>
      </w:pPr>
    </w:p>
    <w:p w:rsidR="00CE71DA" w:rsidRDefault="00CA6928" w:rsidP="008C04A9">
      <w:pPr>
        <w:spacing w:after="0"/>
        <w:ind w:firstLine="709"/>
        <w:jc w:val="both"/>
        <w:rPr>
          <w:rFonts w:ascii="Times New Roman" w:eastAsia="SimSu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Таким образом, из табл. </w:t>
      </w:r>
      <w:r w:rsidR="005B5B07">
        <w:rPr>
          <w:rFonts w:ascii="Times New Roman" w:hAnsi="Times New Roman" w:cs="Times New Roman"/>
          <w:color w:val="000000" w:themeColor="text1"/>
          <w:sz w:val="24"/>
          <w:szCs w:val="24"/>
        </w:rPr>
        <w:t>1</w:t>
      </w:r>
      <w:r w:rsidR="000F6A44">
        <w:rPr>
          <w:rFonts w:ascii="Times New Roman" w:hAnsi="Times New Roman" w:cs="Times New Roman"/>
          <w:color w:val="000000" w:themeColor="text1"/>
          <w:sz w:val="24"/>
          <w:szCs w:val="24"/>
        </w:rPr>
        <w:t>4</w:t>
      </w:r>
      <w:r w:rsidRPr="008C04A9">
        <w:rPr>
          <w:rFonts w:ascii="Times New Roman" w:hAnsi="Times New Roman" w:cs="Times New Roman"/>
          <w:color w:val="000000" w:themeColor="text1"/>
          <w:sz w:val="24"/>
          <w:szCs w:val="24"/>
        </w:rPr>
        <w:t xml:space="preserve"> видно, что при потенциальном изменении типа (категории) </w:t>
      </w:r>
      <w:r w:rsidRPr="008C04A9">
        <w:rPr>
          <w:rFonts w:ascii="Times New Roman" w:eastAsia="SimSun" w:hAnsi="Times New Roman" w:cs="Times New Roman"/>
          <w:color w:val="000000" w:themeColor="text1"/>
          <w:sz w:val="24"/>
          <w:szCs w:val="24"/>
        </w:rPr>
        <w:t xml:space="preserve">населённого пункта Мурино, с отнесением его к типу (категории) городов, с одновременным наделением муниципального образования «Муринское сельское поселение» статусом городского поселения тарифы на электроэнергию </w:t>
      </w:r>
      <w:r w:rsidR="00CE71DA">
        <w:rPr>
          <w:rFonts w:ascii="Times New Roman" w:eastAsia="SimSun" w:hAnsi="Times New Roman" w:cs="Times New Roman"/>
          <w:color w:val="000000" w:themeColor="text1"/>
          <w:sz w:val="24"/>
          <w:szCs w:val="24"/>
        </w:rPr>
        <w:t>незначительно увеличатся</w:t>
      </w:r>
      <w:r w:rsidR="0073726F">
        <w:rPr>
          <w:rFonts w:ascii="Times New Roman" w:eastAsia="SimSun" w:hAnsi="Times New Roman" w:cs="Times New Roman"/>
          <w:color w:val="000000" w:themeColor="text1"/>
          <w:sz w:val="24"/>
          <w:szCs w:val="24"/>
        </w:rPr>
        <w:t xml:space="preserve"> (столбцы 3 и 7 таблицы)</w:t>
      </w:r>
      <w:r w:rsidR="00CE71DA">
        <w:rPr>
          <w:rFonts w:ascii="Times New Roman" w:eastAsia="SimSun" w:hAnsi="Times New Roman" w:cs="Times New Roman"/>
          <w:color w:val="000000" w:themeColor="text1"/>
          <w:sz w:val="24"/>
          <w:szCs w:val="24"/>
        </w:rPr>
        <w:t xml:space="preserve">. </w:t>
      </w:r>
    </w:p>
    <w:p w:rsidR="00CA6928" w:rsidRPr="008C04A9" w:rsidRDefault="0073726F" w:rsidP="008C04A9">
      <w:pPr>
        <w:spacing w:after="0"/>
        <w:ind w:firstLine="709"/>
        <w:jc w:val="both"/>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Также вырастут тарифы </w:t>
      </w:r>
      <w:r w:rsidR="00CA6928" w:rsidRPr="008C04A9">
        <w:rPr>
          <w:rFonts w:ascii="Times New Roman" w:hAnsi="Times New Roman" w:cs="Times New Roman"/>
          <w:color w:val="000000" w:themeColor="text1"/>
          <w:sz w:val="24"/>
          <w:szCs w:val="24"/>
        </w:rPr>
        <w:t xml:space="preserve">на электроэнергию для населения, проживающего в </w:t>
      </w:r>
      <w:r w:rsidRPr="00002F1A">
        <w:rPr>
          <w:rFonts w:ascii="Times New Roman" w:hAnsi="Times New Roman" w:cs="Times New Roman"/>
          <w:color w:val="000000" w:themeColor="text1"/>
          <w:sz w:val="24"/>
          <w:szCs w:val="24"/>
        </w:rPr>
        <w:t xml:space="preserve"> домах, оборудованных газовыми плитами</w:t>
      </w:r>
      <w:r w:rsidRPr="008C04A9">
        <w:rPr>
          <w:rFonts w:ascii="Times New Roman" w:hAnsi="Times New Roman" w:cs="Times New Roman"/>
          <w:color w:val="000000" w:themeColor="text1"/>
          <w:sz w:val="24"/>
          <w:szCs w:val="24"/>
        </w:rPr>
        <w:t xml:space="preserve"> </w:t>
      </w:r>
      <w:r w:rsidR="00CA6928" w:rsidRPr="008C04A9">
        <w:rPr>
          <w:rFonts w:ascii="Times New Roman" w:eastAsia="SimSun" w:hAnsi="Times New Roman" w:cs="Times New Roman"/>
          <w:color w:val="000000" w:themeColor="text1"/>
          <w:sz w:val="24"/>
          <w:szCs w:val="24"/>
        </w:rPr>
        <w:t>(2,3 и 6,7 столбцы таблицы идентичны).</w:t>
      </w:r>
    </w:p>
    <w:p w:rsidR="00CA6928" w:rsidRPr="00002F1A" w:rsidRDefault="00002F1A" w:rsidP="008C04A9">
      <w:pPr>
        <w:spacing w:after="0"/>
        <w:ind w:firstLine="709"/>
        <w:jc w:val="both"/>
        <w:rPr>
          <w:rFonts w:ascii="Times New Roman" w:eastAsia="SimSun" w:hAnsi="Times New Roman" w:cs="Times New Roman"/>
          <w:color w:val="000000" w:themeColor="text1"/>
          <w:sz w:val="24"/>
          <w:szCs w:val="24"/>
        </w:rPr>
      </w:pPr>
      <w:r>
        <w:rPr>
          <w:rFonts w:ascii="Times New Roman" w:hAnsi="Times New Roman" w:cs="Times New Roman"/>
          <w:color w:val="000000" w:themeColor="text1"/>
          <w:sz w:val="24"/>
          <w:szCs w:val="24"/>
        </w:rPr>
        <w:t>Таким образом, п</w:t>
      </w:r>
      <w:r w:rsidR="00CA6928" w:rsidRPr="008C04A9">
        <w:rPr>
          <w:rFonts w:ascii="Times New Roman" w:hAnsi="Times New Roman" w:cs="Times New Roman"/>
          <w:color w:val="000000" w:themeColor="text1"/>
          <w:sz w:val="24"/>
          <w:szCs w:val="24"/>
        </w:rPr>
        <w:t xml:space="preserve">ри изменении типа (категории) </w:t>
      </w:r>
      <w:r w:rsidR="00CA6928" w:rsidRPr="008C04A9">
        <w:rPr>
          <w:rFonts w:ascii="Times New Roman" w:eastAsia="SimSun" w:hAnsi="Times New Roman" w:cs="Times New Roman"/>
          <w:color w:val="000000" w:themeColor="text1"/>
          <w:sz w:val="24"/>
          <w:szCs w:val="24"/>
        </w:rPr>
        <w:t xml:space="preserve">населённого пункта Мурино, с отнесением его к типу (категории) городов, с одновременным наделением </w:t>
      </w:r>
      <w:r w:rsidR="00CA6928" w:rsidRPr="00002F1A">
        <w:rPr>
          <w:rFonts w:ascii="Times New Roman" w:eastAsia="SimSun" w:hAnsi="Times New Roman" w:cs="Times New Roman"/>
          <w:color w:val="000000" w:themeColor="text1"/>
          <w:sz w:val="24"/>
          <w:szCs w:val="24"/>
        </w:rPr>
        <w:t xml:space="preserve">муниципального образования «Муринское сельское поселение» статусом городского поселения </w:t>
      </w:r>
      <w:r w:rsidR="001D7772" w:rsidRPr="001D7772">
        <w:rPr>
          <w:rFonts w:ascii="Times New Roman" w:eastAsia="SimSun" w:hAnsi="Times New Roman" w:cs="Times New Roman"/>
          <w:b/>
          <w:i/>
          <w:color w:val="000000" w:themeColor="text1"/>
          <w:sz w:val="24"/>
          <w:szCs w:val="24"/>
        </w:rPr>
        <w:t>изменятся тарифы</w:t>
      </w:r>
      <w:r w:rsidR="001D7772" w:rsidRPr="001D7772">
        <w:rPr>
          <w:rFonts w:ascii="Times New Roman" w:hAnsi="Times New Roman"/>
          <w:b/>
          <w:i/>
          <w:color w:val="000000" w:themeColor="text1"/>
          <w:sz w:val="24"/>
          <w:szCs w:val="24"/>
        </w:rPr>
        <w:t xml:space="preserve"> на электроэнергию</w:t>
      </w:r>
      <w:r w:rsidR="001D7772" w:rsidRPr="001D7772">
        <w:rPr>
          <w:rFonts w:ascii="Times New Roman" w:eastAsia="SimSun" w:hAnsi="Times New Roman" w:cs="Times New Roman"/>
          <w:b/>
          <w:i/>
          <w:color w:val="000000" w:themeColor="text1"/>
          <w:sz w:val="24"/>
          <w:szCs w:val="24"/>
        </w:rPr>
        <w:t xml:space="preserve"> для населения</w:t>
      </w:r>
      <w:r w:rsidR="001D7772">
        <w:rPr>
          <w:rFonts w:ascii="Times New Roman" w:eastAsia="SimSun" w:hAnsi="Times New Roman" w:cs="Times New Roman"/>
          <w:color w:val="000000" w:themeColor="text1"/>
          <w:sz w:val="24"/>
          <w:szCs w:val="24"/>
        </w:rPr>
        <w:t xml:space="preserve"> и </w:t>
      </w:r>
      <w:r w:rsidR="001D7772" w:rsidRPr="00002F1A">
        <w:rPr>
          <w:rFonts w:ascii="Times New Roman" w:eastAsia="SimSun" w:hAnsi="Times New Roman" w:cs="Times New Roman"/>
          <w:color w:val="000000" w:themeColor="text1"/>
          <w:sz w:val="24"/>
          <w:szCs w:val="24"/>
        </w:rPr>
        <w:t xml:space="preserve"> </w:t>
      </w:r>
      <w:r w:rsidR="00CA6928" w:rsidRPr="00002F1A">
        <w:rPr>
          <w:rFonts w:ascii="Times New Roman" w:eastAsia="SimSun" w:hAnsi="Times New Roman" w:cs="Times New Roman"/>
          <w:color w:val="000000" w:themeColor="text1"/>
          <w:sz w:val="24"/>
          <w:szCs w:val="24"/>
        </w:rPr>
        <w:t>не изменятся тарифы на:</w:t>
      </w:r>
    </w:p>
    <w:p w:rsidR="00CA6928" w:rsidRPr="00002F1A" w:rsidRDefault="00CA6928" w:rsidP="00A95065">
      <w:pPr>
        <w:pStyle w:val="16"/>
        <w:numPr>
          <w:ilvl w:val="0"/>
          <w:numId w:val="28"/>
        </w:numPr>
        <w:suppressAutoHyphens/>
        <w:spacing w:after="0"/>
        <w:ind w:left="709"/>
        <w:jc w:val="both"/>
        <w:rPr>
          <w:rFonts w:ascii="Times New Roman" w:hAnsi="Times New Roman"/>
          <w:color w:val="000000" w:themeColor="text1"/>
          <w:sz w:val="24"/>
          <w:szCs w:val="24"/>
        </w:rPr>
      </w:pPr>
      <w:r w:rsidRPr="00002F1A">
        <w:rPr>
          <w:rFonts w:ascii="Times New Roman" w:hAnsi="Times New Roman"/>
          <w:color w:val="000000" w:themeColor="text1"/>
          <w:sz w:val="24"/>
          <w:szCs w:val="24"/>
        </w:rPr>
        <w:t>содержание жилья;</w:t>
      </w:r>
    </w:p>
    <w:p w:rsidR="00CA6928" w:rsidRPr="00002F1A" w:rsidRDefault="00CA6928" w:rsidP="00A95065">
      <w:pPr>
        <w:pStyle w:val="16"/>
        <w:numPr>
          <w:ilvl w:val="0"/>
          <w:numId w:val="28"/>
        </w:numPr>
        <w:suppressAutoHyphens/>
        <w:spacing w:after="0"/>
        <w:ind w:left="709"/>
        <w:jc w:val="both"/>
        <w:rPr>
          <w:rFonts w:ascii="Times New Roman" w:hAnsi="Times New Roman"/>
          <w:color w:val="000000" w:themeColor="text1"/>
          <w:sz w:val="24"/>
          <w:szCs w:val="24"/>
        </w:rPr>
      </w:pPr>
      <w:r w:rsidRPr="00002F1A">
        <w:rPr>
          <w:rFonts w:ascii="Times New Roman" w:hAnsi="Times New Roman"/>
          <w:color w:val="000000" w:themeColor="text1"/>
          <w:sz w:val="24"/>
          <w:szCs w:val="24"/>
        </w:rPr>
        <w:t>газоснабжение;</w:t>
      </w:r>
    </w:p>
    <w:p w:rsidR="00CA6928" w:rsidRPr="00002F1A" w:rsidRDefault="00CA6928" w:rsidP="00A95065">
      <w:pPr>
        <w:pStyle w:val="16"/>
        <w:numPr>
          <w:ilvl w:val="0"/>
          <w:numId w:val="28"/>
        </w:numPr>
        <w:suppressAutoHyphens/>
        <w:spacing w:after="0"/>
        <w:ind w:left="709"/>
        <w:rPr>
          <w:rFonts w:ascii="Times New Roman" w:hAnsi="Times New Roman"/>
          <w:color w:val="000000" w:themeColor="text1"/>
          <w:sz w:val="24"/>
          <w:szCs w:val="24"/>
        </w:rPr>
      </w:pPr>
      <w:r w:rsidRPr="00002F1A">
        <w:rPr>
          <w:rFonts w:ascii="Times New Roman" w:hAnsi="Times New Roman"/>
          <w:color w:val="000000" w:themeColor="text1"/>
          <w:sz w:val="24"/>
          <w:szCs w:val="24"/>
        </w:rPr>
        <w:t xml:space="preserve">водоснабжение и водоотведение; </w:t>
      </w:r>
    </w:p>
    <w:p w:rsidR="00CA6928" w:rsidRPr="00002F1A" w:rsidRDefault="001D7772" w:rsidP="00A95065">
      <w:pPr>
        <w:pStyle w:val="16"/>
        <w:numPr>
          <w:ilvl w:val="0"/>
          <w:numId w:val="28"/>
        </w:numPr>
        <w:suppressAutoHyphens/>
        <w:spacing w:after="0"/>
        <w:ind w:left="709"/>
        <w:rPr>
          <w:rFonts w:ascii="Times New Roman" w:hAnsi="Times New Roman"/>
          <w:color w:val="000000" w:themeColor="text1"/>
          <w:sz w:val="24"/>
          <w:szCs w:val="24"/>
        </w:rPr>
      </w:pPr>
      <w:r>
        <w:rPr>
          <w:rFonts w:ascii="Times New Roman" w:hAnsi="Times New Roman"/>
          <w:color w:val="000000" w:themeColor="text1"/>
          <w:sz w:val="24"/>
          <w:szCs w:val="24"/>
        </w:rPr>
        <w:t>теплоснабжение.</w:t>
      </w:r>
    </w:p>
    <w:p w:rsidR="00CA6928" w:rsidRPr="00002F1A" w:rsidRDefault="00CA6928" w:rsidP="008C04A9">
      <w:pPr>
        <w:spacing w:after="0"/>
        <w:ind w:firstLine="709"/>
        <w:jc w:val="both"/>
        <w:rPr>
          <w:rFonts w:ascii="Times New Roman" w:hAnsi="Times New Roman" w:cs="Times New Roman"/>
          <w:color w:val="000000" w:themeColor="text1"/>
          <w:sz w:val="24"/>
          <w:szCs w:val="24"/>
        </w:rPr>
      </w:pPr>
    </w:p>
    <w:p w:rsidR="00FA47DB" w:rsidRPr="008C04A9" w:rsidRDefault="00FA47DB" w:rsidP="008C04A9">
      <w:pPr>
        <w:pStyle w:val="ConsPlusNormal"/>
        <w:spacing w:line="276" w:lineRule="auto"/>
        <w:ind w:left="-567" w:right="-284" w:firstLine="540"/>
        <w:jc w:val="both"/>
        <w:rPr>
          <w:rFonts w:ascii="Times New Roman" w:hAnsi="Times New Roman" w:cs="Times New Roman"/>
          <w:color w:val="000000" w:themeColor="text1"/>
          <w:sz w:val="24"/>
          <w:szCs w:val="24"/>
        </w:rPr>
      </w:pPr>
    </w:p>
    <w:p w:rsidR="00002F1A" w:rsidRDefault="006E08E0" w:rsidP="00002F1A">
      <w:pPr>
        <w:pStyle w:val="af6"/>
        <w:spacing w:after="0"/>
        <w:rPr>
          <w:rFonts w:ascii="Times New Roman" w:hAnsi="Times New Roman"/>
          <w:b/>
          <w:color w:val="000000" w:themeColor="text1"/>
        </w:rPr>
      </w:pPr>
      <w:bookmarkStart w:id="19" w:name="_Toc424075211"/>
      <w:bookmarkStart w:id="20" w:name="_Toc423345657"/>
      <w:bookmarkStart w:id="21" w:name="_Toc451118651"/>
      <w:bookmarkStart w:id="22" w:name="_Toc451174134"/>
      <w:bookmarkStart w:id="23" w:name="_Toc452022482"/>
      <w:r>
        <w:rPr>
          <w:rFonts w:ascii="Times New Roman" w:hAnsi="Times New Roman"/>
          <w:b/>
          <w:color w:val="000000" w:themeColor="text1"/>
        </w:rPr>
        <w:t>5.2. </w:t>
      </w:r>
      <w:r w:rsidR="00FA47DB" w:rsidRPr="008C04A9">
        <w:rPr>
          <w:rFonts w:ascii="Times New Roman" w:hAnsi="Times New Roman"/>
          <w:b/>
          <w:color w:val="000000" w:themeColor="text1"/>
        </w:rPr>
        <w:t>Меры социальной поддержки</w:t>
      </w:r>
      <w:bookmarkEnd w:id="19"/>
      <w:bookmarkEnd w:id="20"/>
      <w:bookmarkEnd w:id="21"/>
      <w:r w:rsidR="00002F1A">
        <w:rPr>
          <w:rFonts w:ascii="Times New Roman" w:hAnsi="Times New Roman"/>
          <w:b/>
          <w:color w:val="000000" w:themeColor="text1"/>
        </w:rPr>
        <w:t xml:space="preserve"> населения</w:t>
      </w:r>
      <w:bookmarkEnd w:id="22"/>
      <w:bookmarkEnd w:id="23"/>
    </w:p>
    <w:p w:rsidR="0059424C" w:rsidRDefault="0059424C" w:rsidP="008C04A9">
      <w:pPr>
        <w:spacing w:after="0"/>
        <w:ind w:firstLine="708"/>
        <w:jc w:val="both"/>
        <w:rPr>
          <w:rFonts w:ascii="Times New Roman" w:hAnsi="Times New Roman" w:cs="Times New Roman"/>
          <w:color w:val="000000" w:themeColor="text1"/>
          <w:sz w:val="24"/>
          <w:szCs w:val="24"/>
        </w:rPr>
      </w:pP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Меры социальной поддержки населения предусматривают определенные правовые льготы (т.е. преимущества, устанавливаемые законом в виде дополнительных прав по сравнению с другими гражданами или освобождения от определенных обязанностей) отдельным категориям граждан</w:t>
      </w:r>
      <w:r w:rsidR="00002F1A">
        <w:rPr>
          <w:rFonts w:ascii="Times New Roman" w:hAnsi="Times New Roman" w:cs="Times New Roman"/>
          <w:color w:val="000000" w:themeColor="text1"/>
          <w:sz w:val="24"/>
          <w:szCs w:val="24"/>
        </w:rPr>
        <w:t xml:space="preserve"> в т.ч.:</w:t>
      </w:r>
    </w:p>
    <w:p w:rsidR="00FA47DB" w:rsidRPr="008C04A9" w:rsidRDefault="00FA47DB" w:rsidP="00A95065">
      <w:pPr>
        <w:pStyle w:val="a3"/>
        <w:numPr>
          <w:ilvl w:val="0"/>
          <w:numId w:val="23"/>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Пожилые люди</w:t>
      </w:r>
    </w:p>
    <w:p w:rsidR="00FA47DB" w:rsidRPr="008C04A9" w:rsidRDefault="00FA47DB" w:rsidP="00A95065">
      <w:pPr>
        <w:pStyle w:val="a3"/>
        <w:numPr>
          <w:ilvl w:val="0"/>
          <w:numId w:val="23"/>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Инвалиды</w:t>
      </w:r>
    </w:p>
    <w:p w:rsidR="00FA47DB" w:rsidRPr="008C04A9" w:rsidRDefault="00FA47DB" w:rsidP="00A95065">
      <w:pPr>
        <w:pStyle w:val="a3"/>
        <w:numPr>
          <w:ilvl w:val="0"/>
          <w:numId w:val="23"/>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Дети и семьи с детьми</w:t>
      </w:r>
    </w:p>
    <w:p w:rsidR="00FA47DB" w:rsidRPr="008C04A9" w:rsidRDefault="00FA47DB" w:rsidP="00A95065">
      <w:pPr>
        <w:pStyle w:val="a3"/>
        <w:numPr>
          <w:ilvl w:val="0"/>
          <w:numId w:val="23"/>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Приемные семьи</w:t>
      </w:r>
    </w:p>
    <w:p w:rsidR="00FA47DB" w:rsidRPr="008C04A9" w:rsidRDefault="00002F1A" w:rsidP="008C04A9">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r w:rsidR="00FA47DB" w:rsidRPr="008C04A9">
        <w:rPr>
          <w:rFonts w:ascii="Times New Roman" w:hAnsi="Times New Roman" w:cs="Times New Roman"/>
          <w:color w:val="000000" w:themeColor="text1"/>
          <w:sz w:val="24"/>
          <w:szCs w:val="24"/>
        </w:rPr>
        <w:t>акже на территории региона предоставляются меры социальной поддержки федеральным льготникам и другим категориям граждан, меры социальной поддержки по проезду в автомобильном транспорте и железнодорожном транспорте гражданам, не имеющим льгот, предоставляются субсидии на оплату жилого помещения и коммунальных услуг и денежные компенсации лицам, подверг</w:t>
      </w:r>
      <w:r>
        <w:rPr>
          <w:rFonts w:ascii="Times New Roman" w:hAnsi="Times New Roman" w:cs="Times New Roman"/>
          <w:color w:val="000000" w:themeColor="text1"/>
          <w:sz w:val="24"/>
          <w:szCs w:val="24"/>
        </w:rPr>
        <w:t>шимся радиационному воздействию.</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При изменении статуса поселения все существующие  меры  поддержки населения останутся прежними, кроме тех, которые учитывают статус населенного пункта. Изменение статуса поселения не будет иметь значение для дер. Лаврики, но </w:t>
      </w:r>
      <w:r w:rsidR="00002F1A">
        <w:rPr>
          <w:rFonts w:ascii="Times New Roman" w:hAnsi="Times New Roman" w:cs="Times New Roman"/>
          <w:color w:val="000000" w:themeColor="text1"/>
          <w:sz w:val="24"/>
          <w:szCs w:val="24"/>
        </w:rPr>
        <w:t>будет иметь последствия</w:t>
      </w:r>
      <w:r w:rsidRPr="008C04A9">
        <w:rPr>
          <w:rFonts w:ascii="Times New Roman" w:hAnsi="Times New Roman" w:cs="Times New Roman"/>
          <w:color w:val="000000" w:themeColor="text1"/>
          <w:sz w:val="24"/>
          <w:szCs w:val="24"/>
        </w:rPr>
        <w:t xml:space="preserve"> </w:t>
      </w:r>
      <w:r w:rsidR="00002F1A">
        <w:rPr>
          <w:rFonts w:ascii="Times New Roman" w:hAnsi="Times New Roman" w:cs="Times New Roman"/>
          <w:color w:val="000000" w:themeColor="text1"/>
          <w:sz w:val="24"/>
          <w:szCs w:val="24"/>
        </w:rPr>
        <w:t xml:space="preserve">для </w:t>
      </w:r>
      <w:r w:rsidR="00002F1A" w:rsidRPr="008C04A9">
        <w:rPr>
          <w:rFonts w:ascii="Times New Roman" w:eastAsia="SimSun" w:hAnsi="Times New Roman" w:cs="Times New Roman"/>
          <w:color w:val="000000" w:themeColor="text1"/>
          <w:sz w:val="24"/>
          <w:szCs w:val="24"/>
        </w:rPr>
        <w:t>населённого пункта Мурино</w:t>
      </w:r>
      <w:r w:rsidR="00002F1A" w:rsidRPr="008C04A9">
        <w:rPr>
          <w:rFonts w:ascii="Times New Roman" w:hAnsi="Times New Roman" w:cs="Times New Roman"/>
          <w:color w:val="000000" w:themeColor="text1"/>
          <w:sz w:val="24"/>
          <w:szCs w:val="24"/>
        </w:rPr>
        <w:t xml:space="preserve"> </w:t>
      </w:r>
      <w:r w:rsidR="00002F1A">
        <w:rPr>
          <w:rFonts w:ascii="Times New Roman" w:hAnsi="Times New Roman" w:cs="Times New Roman"/>
          <w:color w:val="000000" w:themeColor="text1"/>
          <w:sz w:val="24"/>
          <w:szCs w:val="24"/>
        </w:rPr>
        <w:t xml:space="preserve">при </w:t>
      </w:r>
      <w:r w:rsidR="00002F1A" w:rsidRPr="008C04A9">
        <w:rPr>
          <w:rFonts w:ascii="Times New Roman" w:hAnsi="Times New Roman" w:cs="Times New Roman"/>
          <w:color w:val="000000" w:themeColor="text1"/>
          <w:sz w:val="24"/>
          <w:szCs w:val="24"/>
        </w:rPr>
        <w:t xml:space="preserve">изменении </w:t>
      </w:r>
      <w:r w:rsidR="00002F1A">
        <w:rPr>
          <w:rFonts w:ascii="Times New Roman" w:hAnsi="Times New Roman" w:cs="Times New Roman"/>
          <w:color w:val="000000" w:themeColor="text1"/>
          <w:sz w:val="24"/>
          <w:szCs w:val="24"/>
        </w:rPr>
        <w:t xml:space="preserve">его </w:t>
      </w:r>
      <w:r w:rsidR="00002F1A" w:rsidRPr="008C04A9">
        <w:rPr>
          <w:rFonts w:ascii="Times New Roman" w:hAnsi="Times New Roman" w:cs="Times New Roman"/>
          <w:color w:val="000000" w:themeColor="text1"/>
          <w:sz w:val="24"/>
          <w:szCs w:val="24"/>
        </w:rPr>
        <w:t>категории</w:t>
      </w:r>
      <w:r w:rsidRPr="008C04A9">
        <w:rPr>
          <w:rFonts w:ascii="Times New Roman" w:hAnsi="Times New Roman" w:cs="Times New Roman"/>
          <w:color w:val="000000" w:themeColor="text1"/>
          <w:sz w:val="24"/>
          <w:szCs w:val="24"/>
        </w:rPr>
        <w:t xml:space="preserve">. </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настоящее время педагогическим работникам</w:t>
      </w:r>
      <w:r w:rsidR="00D63681" w:rsidRPr="008C04A9">
        <w:rPr>
          <w:rFonts w:ascii="Times New Roman" w:hAnsi="Times New Roman" w:cs="Times New Roman"/>
          <w:color w:val="000000" w:themeColor="text1"/>
          <w:sz w:val="24"/>
          <w:szCs w:val="24"/>
        </w:rPr>
        <w:t>,</w:t>
      </w:r>
      <w:r w:rsidRPr="008C04A9">
        <w:rPr>
          <w:rFonts w:ascii="Times New Roman" w:hAnsi="Times New Roman" w:cs="Times New Roman"/>
          <w:color w:val="000000" w:themeColor="text1"/>
          <w:sz w:val="24"/>
          <w:szCs w:val="24"/>
        </w:rPr>
        <w:t> работающим и проживающим в сельской местности</w:t>
      </w:r>
      <w:r w:rsidR="00D63681" w:rsidRPr="008C04A9">
        <w:rPr>
          <w:rFonts w:ascii="Times New Roman" w:hAnsi="Times New Roman" w:cs="Times New Roman"/>
          <w:color w:val="000000" w:themeColor="text1"/>
          <w:sz w:val="24"/>
          <w:szCs w:val="24"/>
        </w:rPr>
        <w:t>,</w:t>
      </w:r>
      <w:r w:rsidRPr="008C04A9">
        <w:rPr>
          <w:rFonts w:ascii="Times New Roman" w:hAnsi="Times New Roman" w:cs="Times New Roman"/>
          <w:color w:val="000000" w:themeColor="text1"/>
          <w:sz w:val="24"/>
          <w:szCs w:val="24"/>
        </w:rPr>
        <w:t xml:space="preserve"> и их иждивенцам из областного бюджета  предоставляется ежемесячная денежная компенсация (ЕДК) расходов по оплате жилого помещения, отопления и освещения</w:t>
      </w:r>
      <w:r w:rsidRPr="008C04A9">
        <w:rPr>
          <w:rFonts w:ascii="Times New Roman" w:hAnsi="Times New Roman" w:cs="Times New Roman"/>
          <w:color w:val="000000" w:themeColor="text1"/>
          <w:sz w:val="24"/>
          <w:szCs w:val="24"/>
          <w:vertAlign w:val="superscript"/>
        </w:rPr>
        <w:footnoteReference w:id="4"/>
      </w:r>
      <w:r w:rsidRPr="008C04A9">
        <w:rPr>
          <w:rFonts w:ascii="Times New Roman" w:hAnsi="Times New Roman" w:cs="Times New Roman"/>
          <w:color w:val="000000" w:themeColor="text1"/>
          <w:sz w:val="24"/>
          <w:szCs w:val="24"/>
        </w:rPr>
        <w:t>. В 201</w:t>
      </w:r>
      <w:r w:rsidR="007C713B">
        <w:rPr>
          <w:rFonts w:ascii="Times New Roman" w:hAnsi="Times New Roman" w:cs="Times New Roman"/>
          <w:color w:val="000000" w:themeColor="text1"/>
          <w:sz w:val="24"/>
          <w:szCs w:val="24"/>
        </w:rPr>
        <w:t>8</w:t>
      </w:r>
      <w:r w:rsidRPr="008C04A9">
        <w:rPr>
          <w:rFonts w:ascii="Times New Roman" w:hAnsi="Times New Roman" w:cs="Times New Roman"/>
          <w:color w:val="000000" w:themeColor="text1"/>
          <w:sz w:val="24"/>
          <w:szCs w:val="24"/>
        </w:rPr>
        <w:t xml:space="preserve"> г. размер ЕДК составил 1503,0 р</w:t>
      </w:r>
      <w:r w:rsidR="00AF692B">
        <w:rPr>
          <w:rFonts w:ascii="Times New Roman" w:hAnsi="Times New Roman" w:cs="Times New Roman"/>
          <w:color w:val="000000" w:themeColor="text1"/>
          <w:sz w:val="24"/>
          <w:szCs w:val="24"/>
        </w:rPr>
        <w:t>уб</w:t>
      </w:r>
      <w:r w:rsidRPr="008C04A9">
        <w:rPr>
          <w:rFonts w:ascii="Times New Roman" w:hAnsi="Times New Roman" w:cs="Times New Roman"/>
          <w:color w:val="000000" w:themeColor="text1"/>
          <w:sz w:val="24"/>
          <w:szCs w:val="24"/>
        </w:rPr>
        <w:t>. (иждивенцам – 301,0 руб.). Размер определен областным законом об областном бюджете Ленинградской области.</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Ежемесячная денежная компенсация </w:t>
      </w:r>
      <w:r w:rsidRPr="00255490">
        <w:rPr>
          <w:rFonts w:ascii="Times New Roman" w:hAnsi="Times New Roman" w:cs="Times New Roman"/>
          <w:color w:val="000000" w:themeColor="text1"/>
          <w:sz w:val="24"/>
          <w:szCs w:val="24"/>
        </w:rPr>
        <w:t>части расходов по оплате жилого помещения и коммунальных услуг, в том числе части</w:t>
      </w:r>
      <w:r w:rsidRPr="008C04A9">
        <w:rPr>
          <w:rFonts w:ascii="Times New Roman" w:hAnsi="Times New Roman" w:cs="Times New Roman"/>
          <w:color w:val="000000" w:themeColor="text1"/>
          <w:sz w:val="24"/>
          <w:szCs w:val="24"/>
        </w:rPr>
        <w:t xml:space="preserve"> расходов по оплате жилого помещения, понесенных нетрудоспособными членами семей, совместно с ними проживающими и находящимися на их иждивении предоставляется следующим специалистам, работающим и проживающим в сельской местности и поселках городского типа Ленинградской области:</w:t>
      </w:r>
    </w:p>
    <w:p w:rsidR="00FA47DB" w:rsidRPr="008C04A9" w:rsidRDefault="00FA47DB" w:rsidP="00A95065">
      <w:pPr>
        <w:numPr>
          <w:ilvl w:val="0"/>
          <w:numId w:val="22"/>
        </w:numPr>
        <w:shd w:val="clear" w:color="auto" w:fill="FFFFFF"/>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специалистам государственной ветеринарной службы;</w:t>
      </w:r>
    </w:p>
    <w:p w:rsidR="00FA47DB" w:rsidRPr="008C04A9" w:rsidRDefault="00FA47DB" w:rsidP="00A95065">
      <w:pPr>
        <w:numPr>
          <w:ilvl w:val="0"/>
          <w:numId w:val="22"/>
        </w:numPr>
        <w:shd w:val="clear" w:color="auto" w:fill="FFFFFF"/>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медицинским и фармацевтическим работникам организаций здравоохранения, находящимся в ведении Ленинградской области, и муниципальных организаций здравоохранения;</w:t>
      </w:r>
    </w:p>
    <w:p w:rsidR="00FA47DB" w:rsidRPr="008C04A9" w:rsidRDefault="00FA47DB" w:rsidP="00A95065">
      <w:pPr>
        <w:numPr>
          <w:ilvl w:val="0"/>
          <w:numId w:val="22"/>
        </w:numPr>
        <w:shd w:val="clear" w:color="auto" w:fill="FFFFFF"/>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социальным работникам, занятым в государственном и муниципальном секторах социального обслуживания, финансируемых за счет средств областного или местного бюджетов;</w:t>
      </w:r>
    </w:p>
    <w:p w:rsidR="00FA47DB" w:rsidRPr="008C04A9" w:rsidRDefault="00FA47DB" w:rsidP="00A95065">
      <w:pPr>
        <w:numPr>
          <w:ilvl w:val="0"/>
          <w:numId w:val="22"/>
        </w:numPr>
        <w:shd w:val="clear" w:color="auto" w:fill="FFFFFF"/>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специалистам учреждений культуры, финансируемых за счет средств областного или местного бюджетов.</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Размер ЕДК  определен областным законом об областном бюджете Ленинградской области (</w:t>
      </w:r>
      <w:r w:rsidR="00AF692B">
        <w:rPr>
          <w:rFonts w:ascii="Times New Roman" w:hAnsi="Times New Roman" w:cs="Times New Roman"/>
          <w:color w:val="000000" w:themeColor="text1"/>
          <w:sz w:val="24"/>
          <w:szCs w:val="24"/>
        </w:rPr>
        <w:t xml:space="preserve">во Всеволожском муниципальном районе размер ЕДК составляет ветеранам труда - 774 </w:t>
      </w:r>
      <w:r w:rsidRPr="008C04A9">
        <w:rPr>
          <w:rFonts w:ascii="Times New Roman" w:hAnsi="Times New Roman" w:cs="Times New Roman"/>
          <w:color w:val="000000" w:themeColor="text1"/>
          <w:sz w:val="24"/>
          <w:szCs w:val="24"/>
        </w:rPr>
        <w:t>руб.</w:t>
      </w:r>
      <w:r w:rsidR="00AF692B">
        <w:rPr>
          <w:rFonts w:ascii="Times New Roman" w:hAnsi="Times New Roman" w:cs="Times New Roman"/>
          <w:color w:val="000000" w:themeColor="text1"/>
          <w:sz w:val="24"/>
          <w:szCs w:val="24"/>
        </w:rPr>
        <w:t xml:space="preserve">, нетрудоспособным членам семей ветеранов труда, </w:t>
      </w:r>
      <w:r w:rsidR="00B42232">
        <w:rPr>
          <w:rFonts w:ascii="Times New Roman" w:hAnsi="Times New Roman" w:cs="Times New Roman"/>
          <w:color w:val="000000" w:themeColor="text1"/>
          <w:sz w:val="24"/>
          <w:szCs w:val="24"/>
        </w:rPr>
        <w:t>совместно</w:t>
      </w:r>
      <w:r w:rsidR="00AF692B">
        <w:rPr>
          <w:rFonts w:ascii="Times New Roman" w:hAnsi="Times New Roman" w:cs="Times New Roman"/>
          <w:color w:val="000000" w:themeColor="text1"/>
          <w:sz w:val="24"/>
          <w:szCs w:val="24"/>
        </w:rPr>
        <w:t xml:space="preserve"> с ними проживающим и находящимся на их иждивении – 213 руб., </w:t>
      </w:r>
      <w:r w:rsidRPr="008C04A9">
        <w:rPr>
          <w:rFonts w:ascii="Times New Roman" w:hAnsi="Times New Roman" w:cs="Times New Roman"/>
          <w:color w:val="000000" w:themeColor="text1"/>
          <w:sz w:val="24"/>
          <w:szCs w:val="24"/>
        </w:rPr>
        <w:t xml:space="preserve"> </w:t>
      </w:r>
      <w:r w:rsidR="00AF692B">
        <w:rPr>
          <w:rFonts w:ascii="Times New Roman" w:hAnsi="Times New Roman" w:cs="Times New Roman"/>
          <w:color w:val="000000" w:themeColor="text1"/>
          <w:sz w:val="24"/>
          <w:szCs w:val="24"/>
        </w:rPr>
        <w:t>специалистам</w:t>
      </w:r>
      <w:r w:rsidR="00B42232">
        <w:rPr>
          <w:rFonts w:ascii="Times New Roman" w:hAnsi="Times New Roman" w:cs="Times New Roman"/>
          <w:color w:val="000000" w:themeColor="text1"/>
          <w:sz w:val="24"/>
          <w:szCs w:val="24"/>
        </w:rPr>
        <w:t xml:space="preserve">, проживающим и работающим в сельской местности и поселках городского типа (кроме педагогических работников) - </w:t>
      </w:r>
      <w:r w:rsidRPr="008C04A9">
        <w:rPr>
          <w:rFonts w:ascii="Times New Roman" w:hAnsi="Times New Roman" w:cs="Times New Roman"/>
          <w:color w:val="000000" w:themeColor="text1"/>
          <w:sz w:val="24"/>
          <w:szCs w:val="24"/>
        </w:rPr>
        <w:t xml:space="preserve"> </w:t>
      </w:r>
      <w:r w:rsidR="00B42232">
        <w:rPr>
          <w:rFonts w:ascii="Times New Roman" w:hAnsi="Times New Roman" w:cs="Times New Roman"/>
          <w:color w:val="000000" w:themeColor="text1"/>
          <w:sz w:val="24"/>
          <w:szCs w:val="24"/>
        </w:rPr>
        <w:t>560 руб., не трудоспособным членам семей специалистов – 180 руб.</w:t>
      </w:r>
      <w:r w:rsidRPr="008C04A9">
        <w:rPr>
          <w:rFonts w:ascii="Times New Roman" w:hAnsi="Times New Roman" w:cs="Times New Roman"/>
          <w:color w:val="000000" w:themeColor="text1"/>
          <w:sz w:val="24"/>
          <w:szCs w:val="24"/>
        </w:rPr>
        <w:t>).</w:t>
      </w:r>
    </w:p>
    <w:p w:rsidR="00FA47DB" w:rsidRPr="008C04A9" w:rsidRDefault="0059424C" w:rsidP="008C04A9">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ЕДК</w:t>
      </w:r>
      <w:r w:rsidR="00FA47DB" w:rsidRPr="008C04A9">
        <w:rPr>
          <w:rFonts w:ascii="Times New Roman" w:hAnsi="Times New Roman" w:cs="Times New Roman"/>
          <w:color w:val="000000" w:themeColor="text1"/>
          <w:sz w:val="24"/>
          <w:szCs w:val="24"/>
        </w:rPr>
        <w:t xml:space="preserve"> сохраняется за специалистами, вышедшими на пенсию, при </w:t>
      </w:r>
      <w:r w:rsidRPr="008C04A9">
        <w:rPr>
          <w:rFonts w:ascii="Times New Roman" w:hAnsi="Times New Roman" w:cs="Times New Roman"/>
          <w:color w:val="000000" w:themeColor="text1"/>
          <w:sz w:val="24"/>
          <w:szCs w:val="24"/>
        </w:rPr>
        <w:t>условии,</w:t>
      </w:r>
      <w:r w:rsidR="00FA47DB" w:rsidRPr="008C04A9">
        <w:rPr>
          <w:rFonts w:ascii="Times New Roman" w:hAnsi="Times New Roman" w:cs="Times New Roman"/>
          <w:color w:val="000000" w:themeColor="text1"/>
          <w:sz w:val="24"/>
          <w:szCs w:val="24"/>
        </w:rPr>
        <w:t xml:space="preserve"> если они проработали не менее 10 лет в сельской местности и продолжают проживать в сельской местности </w:t>
      </w:r>
      <w:r w:rsidR="00B42232">
        <w:rPr>
          <w:rFonts w:ascii="Times New Roman" w:hAnsi="Times New Roman" w:cs="Times New Roman"/>
          <w:color w:val="000000" w:themeColor="text1"/>
          <w:sz w:val="24"/>
          <w:szCs w:val="24"/>
        </w:rPr>
        <w:t xml:space="preserve">и поселках городского типа </w:t>
      </w:r>
      <w:r w:rsidR="00FA47DB" w:rsidRPr="008C04A9">
        <w:rPr>
          <w:rFonts w:ascii="Times New Roman" w:hAnsi="Times New Roman" w:cs="Times New Roman"/>
          <w:color w:val="000000" w:themeColor="text1"/>
          <w:sz w:val="24"/>
          <w:szCs w:val="24"/>
        </w:rPr>
        <w:t>Ленинградской области. Следует учитывать, что если специалист имеет право на получение вышеназванных мер социальной поддержки и одновременно - на получение мер социальной поддержки по иному нормативному акту, они предоставляются только по одному из оснований.</w:t>
      </w:r>
    </w:p>
    <w:p w:rsidR="0059424C" w:rsidRDefault="0059424C" w:rsidP="008C04A9">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Таким образом, п</w:t>
      </w:r>
      <w:r w:rsidRPr="008C04A9">
        <w:rPr>
          <w:rFonts w:ascii="Times New Roman" w:hAnsi="Times New Roman" w:cs="Times New Roman"/>
          <w:color w:val="000000" w:themeColor="text1"/>
          <w:sz w:val="24"/>
          <w:szCs w:val="24"/>
        </w:rPr>
        <w:t xml:space="preserve">ри изменении типа (категории) </w:t>
      </w:r>
      <w:r w:rsidRPr="008C04A9">
        <w:rPr>
          <w:rFonts w:ascii="Times New Roman" w:eastAsia="SimSun" w:hAnsi="Times New Roman" w:cs="Times New Roman"/>
          <w:color w:val="000000" w:themeColor="text1"/>
          <w:sz w:val="24"/>
          <w:szCs w:val="24"/>
        </w:rPr>
        <w:t>населённого пункта Мурино, с отнесением его к типу (категории) городов</w:t>
      </w:r>
      <w:r>
        <w:rPr>
          <w:rFonts w:ascii="Times New Roman" w:eastAsia="SimSun" w:hAnsi="Times New Roman" w:cs="Times New Roman"/>
          <w:color w:val="000000" w:themeColor="text1"/>
          <w:sz w:val="24"/>
          <w:szCs w:val="24"/>
        </w:rPr>
        <w:t xml:space="preserve"> указанные категории граждан утратят право на получение </w:t>
      </w:r>
      <w:r w:rsidRPr="008C04A9">
        <w:rPr>
          <w:rFonts w:ascii="Times New Roman" w:hAnsi="Times New Roman" w:cs="Times New Roman"/>
          <w:color w:val="000000" w:themeColor="text1"/>
          <w:sz w:val="24"/>
          <w:szCs w:val="24"/>
        </w:rPr>
        <w:t>ежемесячн</w:t>
      </w:r>
      <w:r>
        <w:rPr>
          <w:rFonts w:ascii="Times New Roman" w:hAnsi="Times New Roman" w:cs="Times New Roman"/>
          <w:color w:val="000000" w:themeColor="text1"/>
          <w:sz w:val="24"/>
          <w:szCs w:val="24"/>
        </w:rPr>
        <w:t>ой</w:t>
      </w:r>
      <w:r w:rsidRPr="008C04A9">
        <w:rPr>
          <w:rFonts w:ascii="Times New Roman" w:hAnsi="Times New Roman" w:cs="Times New Roman"/>
          <w:color w:val="000000" w:themeColor="text1"/>
          <w:sz w:val="24"/>
          <w:szCs w:val="24"/>
        </w:rPr>
        <w:t xml:space="preserve"> денежн</w:t>
      </w:r>
      <w:r>
        <w:rPr>
          <w:rFonts w:ascii="Times New Roman" w:hAnsi="Times New Roman" w:cs="Times New Roman"/>
          <w:color w:val="000000" w:themeColor="text1"/>
          <w:sz w:val="24"/>
          <w:szCs w:val="24"/>
        </w:rPr>
        <w:t>ой компенсации.</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Как отмечалось выше, субсидии, предоставление которых не связано со статусом населенного пункта будут </w:t>
      </w:r>
      <w:r w:rsidR="0059424C">
        <w:rPr>
          <w:rFonts w:ascii="Times New Roman" w:hAnsi="Times New Roman" w:cs="Times New Roman"/>
          <w:color w:val="000000" w:themeColor="text1"/>
          <w:sz w:val="24"/>
          <w:szCs w:val="24"/>
        </w:rPr>
        <w:t>сохранены</w:t>
      </w:r>
      <w:r w:rsidRPr="008C04A9">
        <w:rPr>
          <w:rFonts w:ascii="Times New Roman" w:hAnsi="Times New Roman" w:cs="Times New Roman"/>
          <w:color w:val="000000" w:themeColor="text1"/>
          <w:sz w:val="24"/>
          <w:szCs w:val="24"/>
        </w:rPr>
        <w:t>, в частности, предоставление субсидий на оплату жилого помещения и коммунальных услуг гражданам, в состав в семьи которых входят трудоспособные граждане и (или) несовершеннолетние дети и (или) работающие пенсионеры для малоимущих семей.</w:t>
      </w:r>
    </w:p>
    <w:p w:rsidR="00002F1A" w:rsidRPr="008C04A9" w:rsidRDefault="00002F1A" w:rsidP="008C04A9">
      <w:pPr>
        <w:spacing w:after="0"/>
        <w:ind w:firstLine="708"/>
        <w:jc w:val="both"/>
        <w:rPr>
          <w:rFonts w:ascii="Times New Roman" w:hAnsi="Times New Roman" w:cs="Times New Roman"/>
          <w:color w:val="000000" w:themeColor="text1"/>
          <w:sz w:val="24"/>
          <w:szCs w:val="24"/>
        </w:rPr>
      </w:pPr>
      <w:bookmarkStart w:id="24" w:name="_Toc422431612"/>
      <w:bookmarkStart w:id="25" w:name="_Toc422311781"/>
      <w:bookmarkEnd w:id="11"/>
      <w:bookmarkEnd w:id="12"/>
    </w:p>
    <w:p w:rsidR="005E2447" w:rsidRDefault="005E2447">
      <w:pPr>
        <w:rPr>
          <w:rFonts w:ascii="Times New Roman" w:eastAsia="Times New Roman" w:hAnsi="Times New Roman" w:cs="Times New Roman"/>
          <w:b/>
          <w:color w:val="000000" w:themeColor="text1"/>
          <w:sz w:val="24"/>
          <w:szCs w:val="24"/>
        </w:rPr>
      </w:pPr>
      <w:bookmarkStart w:id="26" w:name="_Toc451118653"/>
      <w:bookmarkStart w:id="27" w:name="_Toc451174135"/>
    </w:p>
    <w:p w:rsidR="00FA47DB" w:rsidRDefault="006E08E0" w:rsidP="008C04A9">
      <w:pPr>
        <w:pStyle w:val="af6"/>
        <w:spacing w:after="0"/>
        <w:rPr>
          <w:rFonts w:ascii="Times New Roman" w:hAnsi="Times New Roman"/>
          <w:b/>
          <w:color w:val="000000" w:themeColor="text1"/>
        </w:rPr>
      </w:pPr>
      <w:bookmarkStart w:id="28" w:name="_Toc452022483"/>
      <w:r>
        <w:rPr>
          <w:rFonts w:ascii="Times New Roman" w:hAnsi="Times New Roman"/>
          <w:b/>
          <w:color w:val="000000" w:themeColor="text1"/>
        </w:rPr>
        <w:t>5.3. </w:t>
      </w:r>
      <w:r w:rsidR="00FA47DB" w:rsidRPr="008C04A9">
        <w:rPr>
          <w:rFonts w:ascii="Times New Roman" w:hAnsi="Times New Roman"/>
          <w:b/>
          <w:color w:val="000000" w:themeColor="text1"/>
        </w:rPr>
        <w:t>Условия труда женщин</w:t>
      </w:r>
      <w:bookmarkEnd w:id="26"/>
      <w:bookmarkEnd w:id="27"/>
      <w:bookmarkEnd w:id="28"/>
    </w:p>
    <w:p w:rsidR="0059424C" w:rsidRDefault="0059424C" w:rsidP="008C04A9">
      <w:pPr>
        <w:spacing w:after="0"/>
        <w:ind w:firstLine="708"/>
        <w:jc w:val="both"/>
        <w:rPr>
          <w:rFonts w:ascii="Times New Roman" w:hAnsi="Times New Roman" w:cs="Times New Roman"/>
          <w:color w:val="000000" w:themeColor="text1"/>
          <w:sz w:val="24"/>
          <w:szCs w:val="24"/>
        </w:rPr>
      </w:pP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В настоящее время для женщин, работающих в сельской местности предусмотрен ряд преференций, установленных Постановлением ВС РСФСР от 01.11.1990 </w:t>
      </w:r>
      <w:r w:rsidR="0001333B">
        <w:rPr>
          <w:rFonts w:ascii="Times New Roman" w:hAnsi="Times New Roman" w:cs="Times New Roman"/>
          <w:color w:val="000000" w:themeColor="text1"/>
          <w:sz w:val="24"/>
          <w:szCs w:val="24"/>
        </w:rPr>
        <w:t>№</w:t>
      </w:r>
      <w:r w:rsidRPr="008C04A9">
        <w:rPr>
          <w:rFonts w:ascii="Times New Roman" w:hAnsi="Times New Roman" w:cs="Times New Roman"/>
          <w:color w:val="000000" w:themeColor="text1"/>
          <w:sz w:val="24"/>
          <w:szCs w:val="24"/>
        </w:rPr>
        <w:t xml:space="preserve"> 298/3-1 (ред. от 24.08.1995</w:t>
      </w:r>
      <w:r w:rsidR="0001333B">
        <w:rPr>
          <w:rFonts w:ascii="Times New Roman" w:hAnsi="Times New Roman" w:cs="Times New Roman"/>
          <w:color w:val="000000" w:themeColor="text1"/>
          <w:sz w:val="24"/>
          <w:szCs w:val="24"/>
        </w:rPr>
        <w:t>г.</w:t>
      </w:r>
      <w:r w:rsidRPr="008C04A9">
        <w:rPr>
          <w:rFonts w:ascii="Times New Roman" w:hAnsi="Times New Roman" w:cs="Times New Roman"/>
          <w:color w:val="000000" w:themeColor="text1"/>
          <w:sz w:val="24"/>
          <w:szCs w:val="24"/>
        </w:rPr>
        <w:t>) "О неотложных мерах по улучшению положения женщин, семьи, охраны материнства и детства на селе"), а именно:</w:t>
      </w:r>
    </w:p>
    <w:p w:rsidR="00FA47DB" w:rsidRPr="008C04A9" w:rsidRDefault="00FA47DB" w:rsidP="00A95065">
      <w:pPr>
        <w:pStyle w:val="a3"/>
        <w:numPr>
          <w:ilvl w:val="0"/>
          <w:numId w:val="24"/>
        </w:numPr>
        <w:spacing w:after="0"/>
        <w:ind w:left="709" w:hanging="425"/>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Продолжительность ежегодного основного отпуска составля</w:t>
      </w:r>
      <w:r w:rsidR="0059424C">
        <w:rPr>
          <w:rFonts w:ascii="Times New Roman" w:hAnsi="Times New Roman" w:cs="Times New Roman"/>
          <w:color w:val="000000" w:themeColor="text1"/>
          <w:sz w:val="24"/>
          <w:szCs w:val="24"/>
        </w:rPr>
        <w:t>ет не менее 28 календарных дней;</w:t>
      </w:r>
    </w:p>
    <w:p w:rsidR="00FA47DB" w:rsidRPr="008C04A9" w:rsidRDefault="00FA47DB" w:rsidP="00A95065">
      <w:pPr>
        <w:pStyle w:val="a3"/>
        <w:numPr>
          <w:ilvl w:val="0"/>
          <w:numId w:val="24"/>
        </w:numPr>
        <w:spacing w:after="0"/>
        <w:ind w:left="709" w:hanging="425"/>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Предоставляется один дополнительный выходной день в месяц без сохранения заработной платы</w:t>
      </w:r>
      <w:r w:rsidR="0059424C">
        <w:rPr>
          <w:rFonts w:ascii="Times New Roman" w:hAnsi="Times New Roman" w:cs="Times New Roman"/>
          <w:color w:val="000000" w:themeColor="text1"/>
          <w:sz w:val="24"/>
          <w:szCs w:val="24"/>
        </w:rPr>
        <w:t>;</w:t>
      </w:r>
    </w:p>
    <w:p w:rsidR="00FA47DB" w:rsidRPr="008C04A9" w:rsidRDefault="00FA47DB" w:rsidP="00A95065">
      <w:pPr>
        <w:pStyle w:val="a3"/>
        <w:numPr>
          <w:ilvl w:val="0"/>
          <w:numId w:val="24"/>
        </w:numPr>
        <w:spacing w:after="0"/>
        <w:ind w:left="709" w:hanging="425"/>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Установлена 36-часовая рабочая неделя (при этом заработная плата выплачивается в том же размере, что и при полной продолжительност</w:t>
      </w:r>
      <w:r w:rsidR="0059424C">
        <w:rPr>
          <w:rFonts w:ascii="Times New Roman" w:hAnsi="Times New Roman" w:cs="Times New Roman"/>
          <w:color w:val="000000" w:themeColor="text1"/>
          <w:sz w:val="24"/>
          <w:szCs w:val="24"/>
        </w:rPr>
        <w:t>и еженедельной работы (41 час));</w:t>
      </w:r>
    </w:p>
    <w:p w:rsidR="00FA47DB" w:rsidRPr="008C04A9" w:rsidRDefault="00FA47DB" w:rsidP="00A95065">
      <w:pPr>
        <w:pStyle w:val="a3"/>
        <w:numPr>
          <w:ilvl w:val="0"/>
          <w:numId w:val="24"/>
        </w:numPr>
        <w:spacing w:after="0"/>
        <w:ind w:left="709" w:hanging="425"/>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Предусмотрено пособие по месту работы матери, отца или опекуна по уходу за ребенком до достижения им возраста трех лет ежемесячно в размере минимальной заработной платы на первого ребенка с увеличением пособия на 50 пр</w:t>
      </w:r>
      <w:r w:rsidR="0059424C">
        <w:rPr>
          <w:rFonts w:ascii="Times New Roman" w:hAnsi="Times New Roman" w:cs="Times New Roman"/>
          <w:color w:val="000000" w:themeColor="text1"/>
          <w:sz w:val="24"/>
          <w:szCs w:val="24"/>
        </w:rPr>
        <w:t>оцентов на каждого последующего;</w:t>
      </w:r>
    </w:p>
    <w:p w:rsidR="00FA47DB" w:rsidRPr="008C04A9" w:rsidRDefault="00FA47DB" w:rsidP="00A95065">
      <w:pPr>
        <w:pStyle w:val="a3"/>
        <w:numPr>
          <w:ilvl w:val="0"/>
          <w:numId w:val="24"/>
        </w:numPr>
        <w:spacing w:after="0"/>
        <w:ind w:left="709" w:hanging="425"/>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Повышенная на 30 процентов оплату труда женщин на работах, где по условиям труда рабочий день разделен на части (с перерывом более 2-</w:t>
      </w:r>
      <w:r w:rsidR="0059424C">
        <w:rPr>
          <w:rFonts w:ascii="Times New Roman" w:hAnsi="Times New Roman" w:cs="Times New Roman"/>
          <w:color w:val="000000" w:themeColor="text1"/>
          <w:sz w:val="24"/>
          <w:szCs w:val="24"/>
        </w:rPr>
        <w:t>х часов);</w:t>
      </w:r>
    </w:p>
    <w:p w:rsidR="00FA47DB" w:rsidRPr="008C04A9" w:rsidRDefault="00FA47DB" w:rsidP="00A95065">
      <w:pPr>
        <w:pStyle w:val="a3"/>
        <w:numPr>
          <w:ilvl w:val="0"/>
          <w:numId w:val="24"/>
        </w:numPr>
        <w:spacing w:after="0"/>
        <w:ind w:left="709" w:hanging="425"/>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Бесплатная выдача продуктов питания, производимых хозяйством (применительно к сельскохозяйственным предприятиям)  беременным женщинам и кормящим матерям. </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Статья 262. Трудового кодекса также предусматривает Дополнительные выходные дни лицам, осуществляющим уход за детьми-инвалидами, и женщинам, работающим в сельской местности</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В случае </w:t>
      </w:r>
      <w:r w:rsidR="0059424C">
        <w:rPr>
          <w:rFonts w:ascii="Times New Roman" w:hAnsi="Times New Roman" w:cs="Times New Roman"/>
          <w:color w:val="000000" w:themeColor="text1"/>
          <w:sz w:val="24"/>
          <w:szCs w:val="24"/>
        </w:rPr>
        <w:t>изменения</w:t>
      </w:r>
      <w:r w:rsidR="0059424C" w:rsidRPr="008C04A9">
        <w:rPr>
          <w:rFonts w:ascii="Times New Roman" w:hAnsi="Times New Roman" w:cs="Times New Roman"/>
          <w:color w:val="000000" w:themeColor="text1"/>
          <w:sz w:val="24"/>
          <w:szCs w:val="24"/>
        </w:rPr>
        <w:t xml:space="preserve"> типа (категории) </w:t>
      </w:r>
      <w:r w:rsidR="0059424C" w:rsidRPr="008C04A9">
        <w:rPr>
          <w:rFonts w:ascii="Times New Roman" w:eastAsia="SimSun" w:hAnsi="Times New Roman" w:cs="Times New Roman"/>
          <w:color w:val="000000" w:themeColor="text1"/>
          <w:sz w:val="24"/>
          <w:szCs w:val="24"/>
        </w:rPr>
        <w:t>населённого пункта Мурино, с отнесением его к типу (категории) городов</w:t>
      </w:r>
      <w:r w:rsidRPr="008C04A9">
        <w:rPr>
          <w:rFonts w:ascii="Times New Roman" w:hAnsi="Times New Roman" w:cs="Times New Roman"/>
          <w:color w:val="000000" w:themeColor="text1"/>
          <w:sz w:val="24"/>
          <w:szCs w:val="24"/>
        </w:rPr>
        <w:t xml:space="preserve"> указанные преференции будут утрачены.</w:t>
      </w:r>
    </w:p>
    <w:p w:rsidR="00FA47DB" w:rsidRPr="008C04A9" w:rsidRDefault="00FA47DB" w:rsidP="008C04A9">
      <w:pPr>
        <w:spacing w:after="0"/>
        <w:rPr>
          <w:rFonts w:ascii="Times New Roman" w:hAnsi="Times New Roman" w:cs="Times New Roman"/>
          <w:color w:val="000000" w:themeColor="text1"/>
          <w:sz w:val="24"/>
          <w:szCs w:val="24"/>
        </w:rPr>
      </w:pPr>
    </w:p>
    <w:p w:rsidR="00FA47DB" w:rsidRPr="008C04A9" w:rsidRDefault="006E08E0" w:rsidP="008C04A9">
      <w:pPr>
        <w:pStyle w:val="af6"/>
        <w:spacing w:after="0"/>
        <w:rPr>
          <w:rFonts w:ascii="Times New Roman" w:hAnsi="Times New Roman"/>
          <w:b/>
          <w:color w:val="000000" w:themeColor="text1"/>
        </w:rPr>
      </w:pPr>
      <w:bookmarkStart w:id="29" w:name="_Toc424075213"/>
      <w:bookmarkStart w:id="30" w:name="_Toc423345659"/>
      <w:bookmarkStart w:id="31" w:name="_Toc451118654"/>
      <w:bookmarkStart w:id="32" w:name="_Toc451174136"/>
      <w:bookmarkStart w:id="33" w:name="_Toc452022484"/>
      <w:r>
        <w:rPr>
          <w:rFonts w:ascii="Times New Roman" w:hAnsi="Times New Roman"/>
          <w:b/>
          <w:color w:val="000000" w:themeColor="text1"/>
        </w:rPr>
        <w:t>5.4. </w:t>
      </w:r>
      <w:r w:rsidR="00FA47DB" w:rsidRPr="008C04A9">
        <w:rPr>
          <w:rFonts w:ascii="Times New Roman" w:hAnsi="Times New Roman"/>
          <w:b/>
          <w:color w:val="000000" w:themeColor="text1"/>
        </w:rPr>
        <w:t xml:space="preserve">Меры социальной поддержки </w:t>
      </w:r>
      <w:bookmarkEnd w:id="24"/>
      <w:bookmarkEnd w:id="25"/>
      <w:bookmarkEnd w:id="29"/>
      <w:bookmarkEnd w:id="30"/>
      <w:r w:rsidR="00FA47DB" w:rsidRPr="008C04A9">
        <w:rPr>
          <w:rFonts w:ascii="Times New Roman" w:hAnsi="Times New Roman"/>
          <w:b/>
          <w:color w:val="000000" w:themeColor="text1"/>
        </w:rPr>
        <w:t>медицинских кадров</w:t>
      </w:r>
      <w:bookmarkEnd w:id="31"/>
      <w:bookmarkEnd w:id="32"/>
      <w:bookmarkEnd w:id="33"/>
    </w:p>
    <w:p w:rsidR="00FA47DB" w:rsidRPr="008C04A9" w:rsidRDefault="00FA47DB" w:rsidP="008C04A9">
      <w:pPr>
        <w:spacing w:after="0"/>
        <w:ind w:firstLine="709"/>
        <w:jc w:val="both"/>
        <w:rPr>
          <w:rFonts w:ascii="Times New Roman" w:hAnsi="Times New Roman" w:cs="Times New Roman"/>
          <w:color w:val="000000" w:themeColor="text1"/>
          <w:sz w:val="24"/>
          <w:szCs w:val="24"/>
        </w:rPr>
      </w:pPr>
    </w:p>
    <w:p w:rsidR="00FA47DB" w:rsidRPr="008C04A9" w:rsidRDefault="001B0FA3" w:rsidP="008C04A9">
      <w:pPr>
        <w:spacing w:after="0"/>
        <w:ind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Одной из эффективных мер привлечения квалифицированных кадров в сельскую местность является программа </w:t>
      </w:r>
      <w:r w:rsidR="00FA47DB" w:rsidRPr="008C04A9">
        <w:rPr>
          <w:rFonts w:ascii="Times New Roman" w:hAnsi="Times New Roman" w:cs="Times New Roman"/>
          <w:color w:val="000000" w:themeColor="text1"/>
          <w:sz w:val="24"/>
          <w:szCs w:val="24"/>
        </w:rPr>
        <w:t>«Земский доктор».</w:t>
      </w:r>
    </w:p>
    <w:p w:rsidR="00A36467" w:rsidRPr="008C04A9" w:rsidRDefault="00A36467" w:rsidP="008C04A9">
      <w:pPr>
        <w:spacing w:after="0"/>
        <w:ind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Программа действует с 2011 г. и практически ежегодно получает развитие. Если первоначально единовременная компенсационная выплата в размере одного миллиона рублей была предусмотрена для специалистов в возрасте до 35 лет, прибывшим на работу в сельский населенный пункт, то в дельнейшем возраст специалистов постепенно повышался, а к перечню населенных пунктов добавились рабочие поселки</w:t>
      </w:r>
      <w:r w:rsidR="005877AF" w:rsidRPr="008C04A9">
        <w:rPr>
          <w:rFonts w:ascii="Times New Roman" w:hAnsi="Times New Roman" w:cs="Times New Roman"/>
          <w:color w:val="000000" w:themeColor="text1"/>
          <w:sz w:val="24"/>
          <w:szCs w:val="24"/>
        </w:rPr>
        <w:t>, а затем и городские поселки</w:t>
      </w:r>
      <w:r w:rsidRPr="008C04A9">
        <w:rPr>
          <w:rFonts w:ascii="Times New Roman" w:hAnsi="Times New Roman" w:cs="Times New Roman"/>
          <w:color w:val="000000" w:themeColor="text1"/>
          <w:sz w:val="24"/>
          <w:szCs w:val="24"/>
        </w:rPr>
        <w:t>.</w:t>
      </w:r>
    </w:p>
    <w:p w:rsidR="001B0FA3" w:rsidRPr="008C04A9" w:rsidRDefault="005877AF" w:rsidP="008C04A9">
      <w:pPr>
        <w:spacing w:after="0"/>
        <w:ind w:firstLine="709"/>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Таким образом, в настоящее время </w:t>
      </w:r>
      <w:r w:rsidR="001B0FA3" w:rsidRPr="008C04A9">
        <w:rPr>
          <w:rFonts w:ascii="Times New Roman" w:hAnsi="Times New Roman" w:cs="Times New Roman"/>
          <w:color w:val="000000" w:themeColor="text1"/>
          <w:sz w:val="24"/>
          <w:szCs w:val="24"/>
        </w:rPr>
        <w:t>в соответствии с </w:t>
      </w:r>
      <w:r w:rsidR="001B0FA3" w:rsidRPr="008C04A9">
        <w:rPr>
          <w:rFonts w:ascii="Times New Roman" w:hAnsi="Times New Roman" w:cs="Times New Roman"/>
          <w:bCs/>
          <w:color w:val="000000" w:themeColor="text1"/>
          <w:sz w:val="24"/>
          <w:szCs w:val="24"/>
        </w:rPr>
        <w:t>Федеральным законом от 29.11.2010 г.</w:t>
      </w:r>
      <w:r w:rsidR="00A36467" w:rsidRPr="008C04A9">
        <w:rPr>
          <w:rFonts w:ascii="Times New Roman" w:hAnsi="Times New Roman" w:cs="Times New Roman"/>
          <w:bCs/>
          <w:color w:val="000000" w:themeColor="text1"/>
          <w:sz w:val="24"/>
          <w:szCs w:val="24"/>
        </w:rPr>
        <w:t xml:space="preserve"> </w:t>
      </w:r>
      <w:r w:rsidR="001B0FA3" w:rsidRPr="008C04A9">
        <w:rPr>
          <w:rFonts w:ascii="Times New Roman" w:hAnsi="Times New Roman" w:cs="Times New Roman"/>
          <w:bCs/>
          <w:color w:val="000000" w:themeColor="text1"/>
          <w:sz w:val="24"/>
          <w:szCs w:val="24"/>
        </w:rPr>
        <w:t>№ 326-ФЗ «Об обязательном медицинском страховании в Российской Федерации»</w:t>
      </w:r>
      <w:r w:rsidR="001B0FA3" w:rsidRPr="008C04A9">
        <w:rPr>
          <w:rFonts w:ascii="Times New Roman" w:hAnsi="Times New Roman" w:cs="Times New Roman"/>
          <w:color w:val="000000" w:themeColor="text1"/>
          <w:sz w:val="24"/>
          <w:szCs w:val="24"/>
        </w:rPr>
        <w:t> </w:t>
      </w:r>
      <w:r w:rsidRPr="008C04A9">
        <w:rPr>
          <w:rFonts w:ascii="Times New Roman" w:hAnsi="Times New Roman" w:cs="Times New Roman"/>
          <w:color w:val="000000" w:themeColor="text1"/>
          <w:sz w:val="24"/>
          <w:szCs w:val="24"/>
        </w:rPr>
        <w:t xml:space="preserve">на территории Ленинградской области </w:t>
      </w:r>
      <w:r w:rsidR="001B0FA3" w:rsidRPr="008C04A9">
        <w:rPr>
          <w:rFonts w:ascii="Times New Roman" w:hAnsi="Times New Roman" w:cs="Times New Roman"/>
          <w:color w:val="000000" w:themeColor="text1"/>
          <w:sz w:val="24"/>
          <w:szCs w:val="24"/>
        </w:rPr>
        <w:t xml:space="preserve">единовременные компенсационные выплаты </w:t>
      </w:r>
      <w:r w:rsidR="0059424C">
        <w:rPr>
          <w:rFonts w:ascii="Times New Roman" w:hAnsi="Times New Roman" w:cs="Times New Roman"/>
          <w:color w:val="000000" w:themeColor="text1"/>
          <w:sz w:val="24"/>
          <w:szCs w:val="24"/>
        </w:rPr>
        <w:t xml:space="preserve">предоставляются </w:t>
      </w:r>
      <w:r w:rsidR="001B0FA3" w:rsidRPr="008C04A9">
        <w:rPr>
          <w:rFonts w:ascii="Times New Roman" w:hAnsi="Times New Roman" w:cs="Times New Roman"/>
          <w:color w:val="000000" w:themeColor="text1"/>
          <w:sz w:val="24"/>
          <w:szCs w:val="24"/>
        </w:rPr>
        <w:t>медицинским работникам </w:t>
      </w:r>
      <w:r w:rsidR="001B0FA3" w:rsidRPr="008C04A9">
        <w:rPr>
          <w:rFonts w:ascii="Times New Roman" w:hAnsi="Times New Roman" w:cs="Times New Roman"/>
          <w:bCs/>
          <w:color w:val="000000" w:themeColor="text1"/>
          <w:sz w:val="24"/>
          <w:szCs w:val="24"/>
        </w:rPr>
        <w:t>в возрасте до 50 лет</w:t>
      </w:r>
      <w:r w:rsidR="001B0FA3" w:rsidRPr="008C04A9">
        <w:rPr>
          <w:rFonts w:ascii="Times New Roman" w:hAnsi="Times New Roman" w:cs="Times New Roman"/>
          <w:color w:val="000000" w:themeColor="text1"/>
          <w:sz w:val="24"/>
          <w:szCs w:val="24"/>
        </w:rPr>
        <w:t>, имеющим высшее образование, прибывшим в 2016 году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Также, в целях привлечения молодых специалистов из числа среднего медицинского персонала для работы в медицинских организациях, расположенных в сельской местности, в 2013 году постановлением Правительства Ленинградской области от 13.05.2013 года № 130 установлены единовременные компенсационные выплаты средним медицинским работникам в возрасте до 35 лет, прибывшим в 2013-2018 годах после окончания образовательного учреждения среднего профессионального образования на работу в сельский населенный пункт или переехавшим на работу в сельский населенный пункт из другого населенного пункта, в размере 345000 рублей (в том числе налог на доходы физических лиц) на каждого медицинского работника.</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Помимо этого, в соответствии с Постановлением Правительства РФ от 12 ноября 2002 г. №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  статьей 350 Трудового кодекса Российской Федерации Правительство Российской Федерации продолжительность работы по совместительству в организациях здравоохранения медицинским работникам, проживающим и работающим в сельской местности и в поселках городского типа должна составлять  не более 8 часов в день и 39 часов в неделю.</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В случае </w:t>
      </w:r>
      <w:r w:rsidR="0059424C" w:rsidRPr="008C04A9">
        <w:rPr>
          <w:rFonts w:ascii="Times New Roman" w:hAnsi="Times New Roman" w:cs="Times New Roman"/>
          <w:color w:val="000000" w:themeColor="text1"/>
          <w:sz w:val="24"/>
          <w:szCs w:val="24"/>
        </w:rPr>
        <w:t>изменени</w:t>
      </w:r>
      <w:r w:rsidR="0059424C">
        <w:rPr>
          <w:rFonts w:ascii="Times New Roman" w:hAnsi="Times New Roman" w:cs="Times New Roman"/>
          <w:color w:val="000000" w:themeColor="text1"/>
          <w:sz w:val="24"/>
          <w:szCs w:val="24"/>
        </w:rPr>
        <w:t>я</w:t>
      </w:r>
      <w:r w:rsidR="0059424C" w:rsidRPr="008C04A9">
        <w:rPr>
          <w:rFonts w:ascii="Times New Roman" w:hAnsi="Times New Roman" w:cs="Times New Roman"/>
          <w:color w:val="000000" w:themeColor="text1"/>
          <w:sz w:val="24"/>
          <w:szCs w:val="24"/>
        </w:rPr>
        <w:t xml:space="preserve"> типа (категории) </w:t>
      </w:r>
      <w:r w:rsidR="0059424C" w:rsidRPr="008C04A9">
        <w:rPr>
          <w:rFonts w:ascii="Times New Roman" w:eastAsia="SimSun" w:hAnsi="Times New Roman" w:cs="Times New Roman"/>
          <w:color w:val="000000" w:themeColor="text1"/>
          <w:sz w:val="24"/>
          <w:szCs w:val="24"/>
        </w:rPr>
        <w:t>населённого пункта Мурино, с отнесением его к типу (категории) городов</w:t>
      </w:r>
      <w:r w:rsidRPr="008C04A9">
        <w:rPr>
          <w:rFonts w:ascii="Times New Roman" w:hAnsi="Times New Roman" w:cs="Times New Roman"/>
          <w:color w:val="000000" w:themeColor="text1"/>
          <w:sz w:val="24"/>
          <w:szCs w:val="24"/>
        </w:rPr>
        <w:t xml:space="preserve">, </w:t>
      </w:r>
      <w:r w:rsidR="005877AF" w:rsidRPr="008C04A9">
        <w:rPr>
          <w:rFonts w:ascii="Times New Roman" w:hAnsi="Times New Roman" w:cs="Times New Roman"/>
          <w:color w:val="000000" w:themeColor="text1"/>
          <w:sz w:val="24"/>
          <w:szCs w:val="24"/>
        </w:rPr>
        <w:t>учитывая,</w:t>
      </w:r>
      <w:r w:rsidR="0059424C">
        <w:rPr>
          <w:rFonts w:ascii="Times New Roman" w:hAnsi="Times New Roman" w:cs="Times New Roman"/>
          <w:color w:val="000000" w:themeColor="text1"/>
          <w:sz w:val="24"/>
          <w:szCs w:val="24"/>
        </w:rPr>
        <w:t xml:space="preserve"> что </w:t>
      </w:r>
      <w:r w:rsidRPr="008C04A9">
        <w:rPr>
          <w:rFonts w:ascii="Times New Roman" w:hAnsi="Times New Roman" w:cs="Times New Roman"/>
          <w:color w:val="000000" w:themeColor="text1"/>
          <w:sz w:val="24"/>
          <w:szCs w:val="24"/>
        </w:rPr>
        <w:t xml:space="preserve">подавляющее большинство учреждений здравоохранения будет сосредоточено в н.п. Мурино, </w:t>
      </w:r>
      <w:r w:rsidR="0059424C">
        <w:rPr>
          <w:rFonts w:ascii="Times New Roman" w:hAnsi="Times New Roman" w:cs="Times New Roman"/>
          <w:color w:val="000000" w:themeColor="text1"/>
          <w:sz w:val="24"/>
          <w:szCs w:val="24"/>
        </w:rPr>
        <w:t xml:space="preserve">медицинские кадры, вновь прибывшие  на работу, </w:t>
      </w:r>
      <w:r w:rsidRPr="008C04A9">
        <w:rPr>
          <w:rFonts w:ascii="Times New Roman" w:hAnsi="Times New Roman" w:cs="Times New Roman"/>
          <w:color w:val="000000" w:themeColor="text1"/>
          <w:sz w:val="24"/>
          <w:szCs w:val="24"/>
        </w:rPr>
        <w:t xml:space="preserve">утратят право на получение указанных </w:t>
      </w:r>
      <w:r w:rsidR="005877AF" w:rsidRPr="008C04A9">
        <w:rPr>
          <w:rFonts w:ascii="Times New Roman" w:hAnsi="Times New Roman" w:cs="Times New Roman"/>
          <w:color w:val="000000" w:themeColor="text1"/>
          <w:sz w:val="24"/>
          <w:szCs w:val="24"/>
        </w:rPr>
        <w:t>мер поддержки</w:t>
      </w:r>
      <w:r w:rsidRPr="008C04A9">
        <w:rPr>
          <w:rFonts w:ascii="Times New Roman" w:hAnsi="Times New Roman" w:cs="Times New Roman"/>
          <w:color w:val="000000" w:themeColor="text1"/>
          <w:sz w:val="24"/>
          <w:szCs w:val="24"/>
        </w:rPr>
        <w:t xml:space="preserve">. </w:t>
      </w:r>
    </w:p>
    <w:p w:rsidR="00FA47DB" w:rsidRPr="008C04A9" w:rsidRDefault="005877AF"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Н</w:t>
      </w:r>
      <w:r w:rsidR="00FA47DB" w:rsidRPr="008C04A9">
        <w:rPr>
          <w:rFonts w:ascii="Times New Roman" w:hAnsi="Times New Roman" w:cs="Times New Roman"/>
          <w:color w:val="000000" w:themeColor="text1"/>
          <w:sz w:val="24"/>
          <w:szCs w:val="24"/>
        </w:rPr>
        <w:t xml:space="preserve">а данный момент </w:t>
      </w:r>
      <w:r w:rsidRPr="008C04A9">
        <w:rPr>
          <w:rFonts w:ascii="Times New Roman" w:hAnsi="Times New Roman" w:cs="Times New Roman"/>
          <w:color w:val="000000" w:themeColor="text1"/>
          <w:sz w:val="24"/>
          <w:szCs w:val="24"/>
        </w:rPr>
        <w:t>Муринская амбулатория полностью укомплектована и изменения не коснутся уже работающих специалистов,</w:t>
      </w:r>
      <w:r w:rsidR="00FA47DB" w:rsidRPr="008C04A9">
        <w:rPr>
          <w:rFonts w:ascii="Times New Roman" w:hAnsi="Times New Roman" w:cs="Times New Roman"/>
          <w:color w:val="000000" w:themeColor="text1"/>
          <w:sz w:val="24"/>
          <w:szCs w:val="24"/>
        </w:rPr>
        <w:t xml:space="preserve"> однако </w:t>
      </w:r>
      <w:r w:rsidRPr="008C04A9">
        <w:rPr>
          <w:rFonts w:ascii="Times New Roman" w:hAnsi="Times New Roman" w:cs="Times New Roman"/>
          <w:color w:val="000000" w:themeColor="text1"/>
          <w:sz w:val="24"/>
          <w:szCs w:val="24"/>
        </w:rPr>
        <w:t>утрата стимулирующих выплат является существенн</w:t>
      </w:r>
      <w:r w:rsidR="007D0A4F">
        <w:rPr>
          <w:rFonts w:ascii="Times New Roman" w:hAnsi="Times New Roman" w:cs="Times New Roman"/>
          <w:color w:val="000000" w:themeColor="text1"/>
          <w:sz w:val="24"/>
          <w:szCs w:val="24"/>
        </w:rPr>
        <w:t>ым ограничивающим фактором</w:t>
      </w:r>
      <w:r w:rsidRPr="008C04A9">
        <w:rPr>
          <w:rFonts w:ascii="Times New Roman" w:hAnsi="Times New Roman" w:cs="Times New Roman"/>
          <w:color w:val="000000" w:themeColor="text1"/>
          <w:sz w:val="24"/>
          <w:szCs w:val="24"/>
        </w:rPr>
        <w:t xml:space="preserve"> с учетом прогнозируемого увеличения количества объектов здравоохранения, а значит потребности в привлечении новых  медицинских кадров</w:t>
      </w:r>
      <w:r w:rsidR="00FA47DB" w:rsidRPr="008C04A9">
        <w:rPr>
          <w:rFonts w:ascii="Times New Roman" w:hAnsi="Times New Roman" w:cs="Times New Roman"/>
          <w:color w:val="000000" w:themeColor="text1"/>
          <w:sz w:val="24"/>
          <w:szCs w:val="24"/>
        </w:rPr>
        <w:t>.</w:t>
      </w:r>
    </w:p>
    <w:p w:rsidR="00FA47DB" w:rsidRPr="008C04A9" w:rsidRDefault="00FA47DB" w:rsidP="007D0A4F">
      <w:pPr>
        <w:spacing w:after="0"/>
        <w:ind w:firstLine="54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соответствии с генеральным планом</w:t>
      </w:r>
      <w:r w:rsidR="007D0A4F">
        <w:rPr>
          <w:rFonts w:ascii="Times New Roman" w:hAnsi="Times New Roman" w:cs="Times New Roman"/>
          <w:color w:val="000000" w:themeColor="text1"/>
          <w:sz w:val="24"/>
          <w:szCs w:val="24"/>
        </w:rPr>
        <w:t xml:space="preserve"> Муринского сельского</w:t>
      </w:r>
      <w:r w:rsidRPr="008C04A9">
        <w:rPr>
          <w:rFonts w:ascii="Times New Roman" w:hAnsi="Times New Roman" w:cs="Times New Roman"/>
          <w:color w:val="000000" w:themeColor="text1"/>
          <w:sz w:val="24"/>
          <w:szCs w:val="24"/>
        </w:rPr>
        <w:t xml:space="preserve"> поселения</w:t>
      </w:r>
      <w:r w:rsidR="007D0A4F">
        <w:rPr>
          <w:rFonts w:ascii="Times New Roman" w:hAnsi="Times New Roman" w:cs="Times New Roman"/>
          <w:color w:val="000000" w:themeColor="text1"/>
          <w:sz w:val="24"/>
          <w:szCs w:val="24"/>
        </w:rPr>
        <w:t xml:space="preserve">, </w:t>
      </w:r>
      <w:r w:rsidRPr="008C04A9">
        <w:rPr>
          <w:rFonts w:ascii="Times New Roman" w:hAnsi="Times New Roman" w:cs="Times New Roman"/>
          <w:color w:val="000000" w:themeColor="text1"/>
          <w:sz w:val="24"/>
          <w:szCs w:val="24"/>
        </w:rPr>
        <w:t xml:space="preserve"> запланировано строительство следующих объектов здравоохранения, что предполагает привлечение </w:t>
      </w:r>
      <w:r w:rsidR="007D0A4F">
        <w:rPr>
          <w:rFonts w:ascii="Times New Roman" w:hAnsi="Times New Roman" w:cs="Times New Roman"/>
          <w:color w:val="000000" w:themeColor="text1"/>
          <w:sz w:val="24"/>
          <w:szCs w:val="24"/>
        </w:rPr>
        <w:t xml:space="preserve">значительного количества </w:t>
      </w:r>
      <w:r w:rsidRPr="008C04A9">
        <w:rPr>
          <w:rFonts w:ascii="Times New Roman" w:hAnsi="Times New Roman" w:cs="Times New Roman"/>
          <w:color w:val="000000" w:themeColor="text1"/>
          <w:sz w:val="24"/>
          <w:szCs w:val="24"/>
        </w:rPr>
        <w:t>медицинских кадров.</w:t>
      </w:r>
    </w:p>
    <w:p w:rsidR="00FA47DB" w:rsidRPr="008C04A9" w:rsidRDefault="00FA47DB" w:rsidP="008C04A9">
      <w:pPr>
        <w:spacing w:after="0"/>
        <w:ind w:firstLine="540"/>
        <w:jc w:val="both"/>
        <w:rPr>
          <w:rFonts w:ascii="Times New Roman" w:hAnsi="Times New Roman" w:cs="Times New Roman"/>
          <w:color w:val="000000" w:themeColor="text1"/>
          <w:sz w:val="24"/>
          <w:szCs w:val="24"/>
        </w:rPr>
      </w:pPr>
      <w:bookmarkStart w:id="34" w:name="культура"/>
      <w:bookmarkEnd w:id="34"/>
      <w:r w:rsidRPr="008C04A9">
        <w:rPr>
          <w:rFonts w:ascii="Times New Roman" w:hAnsi="Times New Roman" w:cs="Times New Roman"/>
          <w:color w:val="000000" w:themeColor="text1"/>
          <w:sz w:val="24"/>
          <w:szCs w:val="24"/>
        </w:rPr>
        <w:t xml:space="preserve">На период до 2020 года: </w:t>
      </w:r>
    </w:p>
    <w:p w:rsidR="00FA47DB" w:rsidRPr="008C04A9" w:rsidRDefault="00FA47DB" w:rsidP="008C04A9">
      <w:pPr>
        <w:spacing w:after="0"/>
        <w:ind w:firstLine="54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строительство 2-х врачебных амбулаторий - на территории пос. Мурино и дер. Лаврики - строительство стационарно-поликлинического комплекса в пос. Мурино на 200 коек (100 посещений);</w:t>
      </w:r>
    </w:p>
    <w:p w:rsidR="00FA47DB" w:rsidRPr="008C04A9" w:rsidRDefault="00FA47DB" w:rsidP="008C04A9">
      <w:pPr>
        <w:spacing w:after="0"/>
        <w:ind w:firstLine="54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организация скорой помощи на 3 автомашины в пос.;</w:t>
      </w:r>
    </w:p>
    <w:p w:rsidR="00FA47DB" w:rsidRPr="008C04A9" w:rsidRDefault="00FA47DB" w:rsidP="008C04A9">
      <w:pPr>
        <w:spacing w:after="0"/>
        <w:ind w:firstLine="54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На период до 2030 года:</w:t>
      </w:r>
    </w:p>
    <w:p w:rsidR="00FA47DB" w:rsidRPr="008C04A9" w:rsidRDefault="00FA47DB" w:rsidP="008C04A9">
      <w:pPr>
        <w:spacing w:after="0"/>
        <w:ind w:firstLine="54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строительство станции скорой помощи на 2 автомашин.</w:t>
      </w:r>
    </w:p>
    <w:p w:rsidR="00FA47DB" w:rsidRPr="008C04A9" w:rsidRDefault="00FA47DB" w:rsidP="008C04A9">
      <w:pPr>
        <w:spacing w:after="0"/>
        <w:ind w:firstLine="54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Однако, следует отметить, что на медицинские объекты не распространяется программа «Соцобъекты в обмен на налоги», а следовательно, строительство  новых учреждений будет осуществляться менее динамично, чем другие об</w:t>
      </w:r>
      <w:r w:rsidR="007D0A4F">
        <w:rPr>
          <w:rFonts w:ascii="Times New Roman" w:hAnsi="Times New Roman" w:cs="Times New Roman"/>
          <w:color w:val="000000" w:themeColor="text1"/>
          <w:sz w:val="24"/>
          <w:szCs w:val="24"/>
        </w:rPr>
        <w:t>ъекты социальной инфраструктуры, что дает возможность разработать дополнительные инструменты привлечения медицинских кадров на работу в поселение.</w:t>
      </w:r>
    </w:p>
    <w:p w:rsidR="00D63681" w:rsidRPr="008C04A9" w:rsidRDefault="00D63681" w:rsidP="008C04A9">
      <w:pPr>
        <w:pStyle w:val="af6"/>
        <w:spacing w:after="0"/>
        <w:ind w:firstLine="540"/>
        <w:jc w:val="both"/>
        <w:rPr>
          <w:rFonts w:ascii="Times New Roman" w:hAnsi="Times New Roman"/>
          <w:b/>
          <w:color w:val="000000" w:themeColor="text1"/>
        </w:rPr>
      </w:pPr>
      <w:bookmarkStart w:id="35" w:name="_Toc424075214"/>
      <w:bookmarkStart w:id="36" w:name="_Toc423345660"/>
      <w:bookmarkStart w:id="37" w:name="_Toc422431613"/>
      <w:bookmarkStart w:id="38" w:name="_Toc422311782"/>
    </w:p>
    <w:p w:rsidR="0059424C" w:rsidRDefault="006E08E0" w:rsidP="007D0A4F">
      <w:pPr>
        <w:pStyle w:val="af6"/>
        <w:spacing w:after="0"/>
        <w:ind w:firstLine="540"/>
        <w:rPr>
          <w:rFonts w:ascii="Times New Roman" w:hAnsi="Times New Roman"/>
          <w:b/>
          <w:color w:val="000000" w:themeColor="text1"/>
        </w:rPr>
      </w:pPr>
      <w:bookmarkStart w:id="39" w:name="_Toc451118655"/>
      <w:bookmarkStart w:id="40" w:name="_Toc451174137"/>
      <w:bookmarkStart w:id="41" w:name="_Toc452022485"/>
      <w:r>
        <w:rPr>
          <w:rFonts w:ascii="Times New Roman" w:hAnsi="Times New Roman"/>
          <w:b/>
          <w:color w:val="000000" w:themeColor="text1"/>
        </w:rPr>
        <w:t>5.5. </w:t>
      </w:r>
      <w:r w:rsidR="00FA47DB" w:rsidRPr="008C04A9">
        <w:rPr>
          <w:rFonts w:ascii="Times New Roman" w:hAnsi="Times New Roman"/>
          <w:b/>
          <w:color w:val="000000" w:themeColor="text1"/>
        </w:rPr>
        <w:t>Финансирование дошкольных и общеобразовательных учреждений</w:t>
      </w:r>
      <w:bookmarkEnd w:id="35"/>
      <w:bookmarkEnd w:id="36"/>
      <w:bookmarkEnd w:id="37"/>
      <w:bookmarkEnd w:id="38"/>
      <w:bookmarkEnd w:id="39"/>
      <w:bookmarkEnd w:id="40"/>
      <w:bookmarkEnd w:id="41"/>
    </w:p>
    <w:p w:rsidR="007D0A4F" w:rsidRPr="007D0A4F" w:rsidRDefault="007D0A4F" w:rsidP="007D0A4F"/>
    <w:p w:rsidR="00FA47DB" w:rsidRPr="008C04A9" w:rsidRDefault="00D63681" w:rsidP="008C04A9">
      <w:pPr>
        <w:spacing w:after="0"/>
        <w:ind w:firstLine="708"/>
        <w:jc w:val="both"/>
        <w:rPr>
          <w:rFonts w:ascii="Times New Roman" w:hAnsi="Times New Roman" w:cs="Times New Roman"/>
          <w:color w:val="000000" w:themeColor="text1"/>
          <w:sz w:val="24"/>
          <w:szCs w:val="24"/>
        </w:rPr>
      </w:pPr>
      <w:r w:rsidRPr="000571BE">
        <w:rPr>
          <w:rFonts w:ascii="Times New Roman" w:hAnsi="Times New Roman" w:cs="Times New Roman"/>
          <w:sz w:val="24"/>
          <w:szCs w:val="24"/>
        </w:rPr>
        <w:t>К</w:t>
      </w:r>
      <w:r w:rsidR="00FA47DB" w:rsidRPr="000571BE">
        <w:rPr>
          <w:rFonts w:ascii="Times New Roman" w:hAnsi="Times New Roman" w:cs="Times New Roman"/>
          <w:sz w:val="24"/>
          <w:szCs w:val="24"/>
        </w:rPr>
        <w:t xml:space="preserve"> 2030 г. в </w:t>
      </w:r>
      <w:r w:rsidR="007D0A4F" w:rsidRPr="000571BE">
        <w:rPr>
          <w:rFonts w:ascii="Times New Roman" w:hAnsi="Times New Roman" w:cs="Times New Roman"/>
          <w:sz w:val="24"/>
          <w:szCs w:val="24"/>
        </w:rPr>
        <w:t xml:space="preserve">Муринском </w:t>
      </w:r>
      <w:r w:rsidR="00FA47DB" w:rsidRPr="000571BE">
        <w:rPr>
          <w:rFonts w:ascii="Times New Roman" w:hAnsi="Times New Roman" w:cs="Times New Roman"/>
          <w:sz w:val="24"/>
          <w:szCs w:val="24"/>
        </w:rPr>
        <w:t xml:space="preserve">поселении </w:t>
      </w:r>
      <w:r w:rsidR="00547A97" w:rsidRPr="000571BE">
        <w:rPr>
          <w:rFonts w:ascii="Times New Roman" w:hAnsi="Times New Roman" w:cs="Times New Roman"/>
          <w:sz w:val="24"/>
          <w:szCs w:val="24"/>
        </w:rPr>
        <w:t>только в Западном м</w:t>
      </w:r>
      <w:r w:rsidR="0022684D">
        <w:rPr>
          <w:rFonts w:ascii="Times New Roman" w:hAnsi="Times New Roman" w:cs="Times New Roman"/>
          <w:sz w:val="24"/>
          <w:szCs w:val="24"/>
        </w:rPr>
        <w:t>и</w:t>
      </w:r>
      <w:r w:rsidR="00547A97" w:rsidRPr="000571BE">
        <w:rPr>
          <w:rFonts w:ascii="Times New Roman" w:hAnsi="Times New Roman" w:cs="Times New Roman"/>
          <w:sz w:val="24"/>
          <w:szCs w:val="24"/>
        </w:rPr>
        <w:t>кр</w:t>
      </w:r>
      <w:r w:rsidR="0022684D">
        <w:rPr>
          <w:rFonts w:ascii="Times New Roman" w:hAnsi="Times New Roman" w:cs="Times New Roman"/>
          <w:sz w:val="24"/>
          <w:szCs w:val="24"/>
        </w:rPr>
        <w:t>орайоне</w:t>
      </w:r>
      <w:r w:rsidR="0022684D" w:rsidRPr="0022684D">
        <w:rPr>
          <w:rFonts w:ascii="Times New Roman" w:hAnsi="Times New Roman" w:cs="Times New Roman"/>
          <w:sz w:val="24"/>
          <w:szCs w:val="24"/>
        </w:rPr>
        <w:t xml:space="preserve"> </w:t>
      </w:r>
      <w:r w:rsidR="0022684D" w:rsidRPr="000571BE">
        <w:rPr>
          <w:rFonts w:ascii="Times New Roman" w:hAnsi="Times New Roman" w:cs="Times New Roman"/>
          <w:sz w:val="24"/>
          <w:szCs w:val="24"/>
        </w:rPr>
        <w:t>будет проживать</w:t>
      </w:r>
      <w:r w:rsidR="00547A97" w:rsidRPr="000571BE">
        <w:rPr>
          <w:rFonts w:ascii="Times New Roman" w:hAnsi="Times New Roman" w:cs="Times New Roman"/>
          <w:sz w:val="24"/>
          <w:szCs w:val="24"/>
        </w:rPr>
        <w:t xml:space="preserve"> </w:t>
      </w:r>
      <w:r w:rsidR="000544AC" w:rsidRPr="000571BE">
        <w:rPr>
          <w:rFonts w:ascii="Times New Roman" w:hAnsi="Times New Roman" w:cs="Times New Roman"/>
          <w:sz w:val="24"/>
          <w:szCs w:val="24"/>
        </w:rPr>
        <w:t>5970 </w:t>
      </w:r>
      <w:r w:rsidR="00FA47DB" w:rsidRPr="000571BE">
        <w:rPr>
          <w:rFonts w:ascii="Times New Roman" w:hAnsi="Times New Roman" w:cs="Times New Roman"/>
          <w:sz w:val="24"/>
          <w:szCs w:val="24"/>
        </w:rPr>
        <w:t>детей</w:t>
      </w:r>
      <w:r w:rsidR="00FA47DB" w:rsidRPr="008C04A9">
        <w:rPr>
          <w:rFonts w:ascii="Times New Roman" w:hAnsi="Times New Roman" w:cs="Times New Roman"/>
          <w:color w:val="000000" w:themeColor="text1"/>
          <w:sz w:val="24"/>
          <w:szCs w:val="24"/>
        </w:rPr>
        <w:t>, что требует создания социальной инфраструктуры в объемах, соответствующих  возрастающим потребностям населения. Отрасль образования в данном контексте является наиболее значимой.</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Рассмотрение проектов планировки на территории Муринского сельского поселения (пять самостоятельных участков) комитетом по архитектуре и градостроительству Ленинградской области позволило установить, что общая площадь жилого фонда на рассматриваемой территории завышена в 2,5-3 раза по отношению к реальным нормативам для организации оптимальной (комфортной) жилой среды, при этом обеспеченность местами в детских дошкольных учреждениях составляет 21% от нормативной, а обеспеченность местами в общеобразовательных школах составляет 19% от нормативной.</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В настоящее время существуют различия в нормативах финансового обеспечения образовательных организаций в зависимости от места расположения, что обуславливает необходимость рассмотрения этого вопроса при изменении статуса поселения и населенных пунктов в его составе. </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соответствии с пунктом 3 статьи 8 Федерального закона от 29 декабря 2012 года № 273-ФЗ «Об образовании 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осуществляется посредством предоставления субвенций местным бюджетам, в соответствии с нормативами, определяемыми органами государственной власти субъектов Российской Федерации.</w:t>
      </w:r>
    </w:p>
    <w:p w:rsidR="00FA47DB" w:rsidRPr="00E72F5C" w:rsidRDefault="00FA47DB" w:rsidP="008C04A9">
      <w:pPr>
        <w:spacing w:after="0"/>
        <w:ind w:firstLine="708"/>
        <w:jc w:val="both"/>
        <w:rPr>
          <w:rFonts w:ascii="Times New Roman" w:hAnsi="Times New Roman" w:cs="Times New Roman"/>
          <w:sz w:val="24"/>
          <w:szCs w:val="24"/>
        </w:rPr>
      </w:pPr>
      <w:r w:rsidRPr="00E72F5C">
        <w:rPr>
          <w:rFonts w:ascii="Times New Roman" w:hAnsi="Times New Roman" w:cs="Times New Roman"/>
          <w:sz w:val="24"/>
          <w:szCs w:val="24"/>
        </w:rPr>
        <w:t xml:space="preserve">Областным законом </w:t>
      </w:r>
      <w:r w:rsidR="00E72F5C" w:rsidRPr="00E72F5C">
        <w:rPr>
          <w:rFonts w:ascii="Times New Roman" w:hAnsi="Times New Roman" w:cs="Times New Roman"/>
          <w:sz w:val="24"/>
          <w:szCs w:val="24"/>
        </w:rPr>
        <w:t>87</w:t>
      </w:r>
      <w:r w:rsidR="007D0A4F" w:rsidRPr="00E72F5C">
        <w:rPr>
          <w:rFonts w:ascii="Times New Roman" w:hAnsi="Times New Roman" w:cs="Times New Roman"/>
          <w:sz w:val="24"/>
          <w:szCs w:val="24"/>
        </w:rPr>
        <w:t>-оз от 2</w:t>
      </w:r>
      <w:r w:rsidR="00E72F5C" w:rsidRPr="00E72F5C">
        <w:rPr>
          <w:rFonts w:ascii="Times New Roman" w:hAnsi="Times New Roman" w:cs="Times New Roman"/>
          <w:sz w:val="24"/>
          <w:szCs w:val="24"/>
        </w:rPr>
        <w:t>2.12.2017</w:t>
      </w:r>
      <w:r w:rsidR="007D0A4F" w:rsidRPr="00E72F5C">
        <w:rPr>
          <w:rFonts w:ascii="Times New Roman" w:hAnsi="Times New Roman" w:cs="Times New Roman"/>
          <w:sz w:val="24"/>
          <w:szCs w:val="24"/>
        </w:rPr>
        <w:t xml:space="preserve"> г. </w:t>
      </w:r>
      <w:r w:rsidRPr="00E72F5C">
        <w:rPr>
          <w:rFonts w:ascii="Times New Roman" w:hAnsi="Times New Roman" w:cs="Times New Roman"/>
          <w:sz w:val="24"/>
          <w:szCs w:val="24"/>
        </w:rPr>
        <w:t>«</w:t>
      </w:r>
      <w:r w:rsidR="00E72F5C" w:rsidRPr="00E72F5C">
        <w:rPr>
          <w:rFonts w:ascii="Times New Roman" w:hAnsi="Times New Roman" w:cs="Times New Roman"/>
          <w:spacing w:val="2"/>
          <w:sz w:val="24"/>
          <w:szCs w:val="24"/>
          <w:shd w:val="clear" w:color="auto" w:fill="FFFFFF"/>
        </w:rPr>
        <w:t>О нормативах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дополнительного образования в муниципальных образовательных организациях Ленинградской области на 2018 год»</w:t>
      </w:r>
      <w:r w:rsidR="00E72F5C" w:rsidRPr="00E72F5C">
        <w:rPr>
          <w:rFonts w:ascii="Arial" w:hAnsi="Arial" w:cs="Arial"/>
          <w:spacing w:val="2"/>
          <w:sz w:val="31"/>
          <w:szCs w:val="31"/>
          <w:shd w:val="clear" w:color="auto" w:fill="FFFFFF"/>
        </w:rPr>
        <w:t xml:space="preserve"> </w:t>
      </w:r>
      <w:r w:rsidRPr="00E72F5C">
        <w:rPr>
          <w:rFonts w:ascii="Times New Roman" w:hAnsi="Times New Roman" w:cs="Times New Roman"/>
          <w:sz w:val="24"/>
          <w:szCs w:val="24"/>
        </w:rPr>
        <w:t>были установлены нормативы для дошкольных и общеобразовательных учреждений.</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Как следует из таблицы</w:t>
      </w:r>
      <w:r w:rsidR="005B5B07">
        <w:rPr>
          <w:rFonts w:ascii="Times New Roman" w:hAnsi="Times New Roman" w:cs="Times New Roman"/>
          <w:color w:val="000000" w:themeColor="text1"/>
          <w:sz w:val="24"/>
          <w:szCs w:val="24"/>
        </w:rPr>
        <w:t xml:space="preserve"> 1</w:t>
      </w:r>
      <w:r w:rsidR="004B14C9">
        <w:rPr>
          <w:rFonts w:ascii="Times New Roman" w:hAnsi="Times New Roman" w:cs="Times New Roman"/>
          <w:color w:val="000000" w:themeColor="text1"/>
          <w:sz w:val="24"/>
          <w:szCs w:val="24"/>
        </w:rPr>
        <w:t>5</w:t>
      </w:r>
      <w:r w:rsidR="007D0A4F">
        <w:rPr>
          <w:rFonts w:ascii="Times New Roman" w:hAnsi="Times New Roman" w:cs="Times New Roman"/>
          <w:color w:val="000000" w:themeColor="text1"/>
          <w:sz w:val="24"/>
          <w:szCs w:val="24"/>
        </w:rPr>
        <w:t xml:space="preserve">, </w:t>
      </w:r>
      <w:r w:rsidRPr="008C04A9">
        <w:rPr>
          <w:rFonts w:ascii="Times New Roman" w:hAnsi="Times New Roman" w:cs="Times New Roman"/>
          <w:color w:val="000000" w:themeColor="text1"/>
          <w:sz w:val="24"/>
          <w:szCs w:val="24"/>
        </w:rPr>
        <w:t>изменений в финансировании дошкольных учреждений</w:t>
      </w:r>
      <w:r w:rsidR="007D0A4F">
        <w:rPr>
          <w:rFonts w:ascii="Times New Roman" w:hAnsi="Times New Roman" w:cs="Times New Roman"/>
          <w:color w:val="000000" w:themeColor="text1"/>
          <w:sz w:val="24"/>
          <w:szCs w:val="24"/>
        </w:rPr>
        <w:t xml:space="preserve"> при изменении статуса поселения и категории н.п. Мурино</w:t>
      </w:r>
      <w:r w:rsidRPr="008C04A9">
        <w:rPr>
          <w:rFonts w:ascii="Times New Roman" w:hAnsi="Times New Roman" w:cs="Times New Roman"/>
          <w:color w:val="000000" w:themeColor="text1"/>
          <w:sz w:val="24"/>
          <w:szCs w:val="24"/>
        </w:rPr>
        <w:t xml:space="preserve"> не произойдет</w:t>
      </w:r>
      <w:r w:rsidR="007D0A4F">
        <w:rPr>
          <w:rFonts w:ascii="Times New Roman" w:hAnsi="Times New Roman" w:cs="Times New Roman"/>
          <w:color w:val="000000" w:themeColor="text1"/>
          <w:sz w:val="24"/>
          <w:szCs w:val="24"/>
        </w:rPr>
        <w:t>.</w:t>
      </w:r>
    </w:p>
    <w:p w:rsidR="00FA47DB" w:rsidRDefault="00FA47DB" w:rsidP="008C04A9">
      <w:pPr>
        <w:spacing w:after="0"/>
        <w:ind w:firstLine="708"/>
        <w:jc w:val="both"/>
        <w:rPr>
          <w:rFonts w:ascii="Times New Roman" w:hAnsi="Times New Roman" w:cs="Times New Roman"/>
          <w:color w:val="000000" w:themeColor="text1"/>
          <w:sz w:val="24"/>
          <w:szCs w:val="24"/>
        </w:rPr>
      </w:pPr>
    </w:p>
    <w:p w:rsidR="00FA47DB" w:rsidRPr="00255490" w:rsidRDefault="00FA47DB" w:rsidP="0066517E">
      <w:pPr>
        <w:pStyle w:val="ConsPlusTitle"/>
        <w:jc w:val="both"/>
        <w:rPr>
          <w:rFonts w:ascii="Times New Roman" w:hAnsi="Times New Roman" w:cs="Times New Roman"/>
          <w:b w:val="0"/>
          <w:color w:val="000000" w:themeColor="text1"/>
          <w:sz w:val="24"/>
          <w:szCs w:val="24"/>
        </w:rPr>
      </w:pPr>
      <w:r w:rsidRPr="00255490">
        <w:rPr>
          <w:rFonts w:ascii="Times New Roman" w:hAnsi="Times New Roman" w:cs="Times New Roman"/>
          <w:b w:val="0"/>
          <w:color w:val="000000" w:themeColor="text1"/>
          <w:sz w:val="24"/>
          <w:szCs w:val="24"/>
        </w:rPr>
        <w:t>Таблица</w:t>
      </w:r>
      <w:r w:rsidR="008312CF" w:rsidRPr="00255490">
        <w:rPr>
          <w:rFonts w:ascii="Times New Roman" w:hAnsi="Times New Roman" w:cs="Times New Roman"/>
          <w:b w:val="0"/>
          <w:color w:val="000000" w:themeColor="text1"/>
          <w:sz w:val="24"/>
          <w:szCs w:val="24"/>
        </w:rPr>
        <w:t xml:space="preserve"> </w:t>
      </w:r>
      <w:r w:rsidR="005B5B07" w:rsidRPr="00255490">
        <w:rPr>
          <w:rFonts w:ascii="Times New Roman" w:hAnsi="Times New Roman" w:cs="Times New Roman"/>
          <w:b w:val="0"/>
          <w:color w:val="000000" w:themeColor="text1"/>
          <w:sz w:val="24"/>
          <w:szCs w:val="24"/>
        </w:rPr>
        <w:t>1</w:t>
      </w:r>
      <w:r w:rsidR="004B14C9" w:rsidRPr="00255490">
        <w:rPr>
          <w:rFonts w:ascii="Times New Roman" w:hAnsi="Times New Roman" w:cs="Times New Roman"/>
          <w:b w:val="0"/>
          <w:color w:val="000000" w:themeColor="text1"/>
          <w:sz w:val="24"/>
          <w:szCs w:val="24"/>
        </w:rPr>
        <w:t>5</w:t>
      </w:r>
      <w:r w:rsidRPr="008C04A9">
        <w:rPr>
          <w:rFonts w:ascii="Times New Roman" w:hAnsi="Times New Roman" w:cs="Times New Roman"/>
          <w:color w:val="000000" w:themeColor="text1"/>
          <w:sz w:val="24"/>
          <w:szCs w:val="24"/>
        </w:rPr>
        <w:t xml:space="preserve"> </w:t>
      </w:r>
      <w:r w:rsidR="0066517E">
        <w:rPr>
          <w:rFonts w:ascii="Times New Roman" w:hAnsi="Times New Roman" w:cs="Times New Roman"/>
          <w:color w:val="000000" w:themeColor="text1"/>
          <w:sz w:val="24"/>
          <w:szCs w:val="24"/>
        </w:rPr>
        <w:t>–</w:t>
      </w:r>
      <w:r w:rsidRPr="008C04A9">
        <w:rPr>
          <w:rFonts w:ascii="Times New Roman" w:hAnsi="Times New Roman" w:cs="Times New Roman"/>
          <w:color w:val="000000" w:themeColor="text1"/>
          <w:sz w:val="24"/>
          <w:szCs w:val="24"/>
        </w:rPr>
        <w:t xml:space="preserve"> </w:t>
      </w:r>
      <w:r w:rsidR="0066517E" w:rsidRPr="0066517E">
        <w:rPr>
          <w:rFonts w:ascii="Times New Roman" w:hAnsi="Times New Roman" w:cs="Times New Roman"/>
          <w:b w:val="0"/>
          <w:color w:val="000000" w:themeColor="text1"/>
          <w:sz w:val="24"/>
          <w:szCs w:val="24"/>
        </w:rPr>
        <w:t>Н</w:t>
      </w:r>
      <w:r w:rsidR="0066517E" w:rsidRPr="0066517E">
        <w:rPr>
          <w:rFonts w:ascii="Times New Roman" w:hAnsi="Times New Roman" w:cs="Times New Roman"/>
          <w:b w:val="0"/>
          <w:sz w:val="24"/>
          <w:szCs w:val="24"/>
        </w:rPr>
        <w:t xml:space="preserve">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ленинградской области, и в муниципальных общеобразовательных организациях, расположенных на территории ленинградской области, на 2018 </w:t>
      </w:r>
      <w:r w:rsidR="0066517E" w:rsidRPr="00255490">
        <w:rPr>
          <w:rFonts w:ascii="Times New Roman" w:hAnsi="Times New Roman" w:cs="Times New Roman"/>
          <w:b w:val="0"/>
          <w:sz w:val="24"/>
          <w:szCs w:val="24"/>
        </w:rPr>
        <w:t xml:space="preserve">год </w:t>
      </w:r>
      <w:r w:rsidRPr="00255490">
        <w:rPr>
          <w:rFonts w:ascii="Times New Roman" w:hAnsi="Times New Roman" w:cs="Times New Roman"/>
          <w:b w:val="0"/>
          <w:color w:val="000000" w:themeColor="text1"/>
          <w:sz w:val="24"/>
          <w:szCs w:val="24"/>
        </w:rPr>
        <w:t xml:space="preserve"> (с 1 </w:t>
      </w:r>
      <w:r w:rsidR="00DE1200" w:rsidRPr="00255490">
        <w:rPr>
          <w:rFonts w:ascii="Times New Roman" w:hAnsi="Times New Roman" w:cs="Times New Roman"/>
          <w:b w:val="0"/>
          <w:color w:val="000000" w:themeColor="text1"/>
          <w:sz w:val="24"/>
          <w:szCs w:val="24"/>
        </w:rPr>
        <w:t>января</w:t>
      </w:r>
      <w:r w:rsidRPr="00255490">
        <w:rPr>
          <w:rFonts w:ascii="Times New Roman" w:hAnsi="Times New Roman" w:cs="Times New Roman"/>
          <w:b w:val="0"/>
          <w:color w:val="000000" w:themeColor="text1"/>
          <w:sz w:val="24"/>
          <w:szCs w:val="24"/>
        </w:rPr>
        <w:t xml:space="preserve"> 201</w:t>
      </w:r>
      <w:r w:rsidR="00DE1200" w:rsidRPr="00255490">
        <w:rPr>
          <w:rFonts w:ascii="Times New Roman" w:hAnsi="Times New Roman" w:cs="Times New Roman"/>
          <w:b w:val="0"/>
          <w:color w:val="000000" w:themeColor="text1"/>
          <w:sz w:val="24"/>
          <w:szCs w:val="24"/>
        </w:rPr>
        <w:t>8</w:t>
      </w:r>
      <w:r w:rsidRPr="00255490">
        <w:rPr>
          <w:rFonts w:ascii="Times New Roman" w:hAnsi="Times New Roman" w:cs="Times New Roman"/>
          <w:b w:val="0"/>
          <w:color w:val="000000" w:themeColor="text1"/>
          <w:sz w:val="24"/>
          <w:szCs w:val="24"/>
        </w:rPr>
        <w:t xml:space="preserve"> г.), рублей в месяц</w:t>
      </w:r>
    </w:p>
    <w:p w:rsidR="00FA47DB" w:rsidRPr="008C04A9" w:rsidRDefault="00FA47DB" w:rsidP="008C04A9">
      <w:pPr>
        <w:spacing w:after="0"/>
        <w:jc w:val="both"/>
        <w:rPr>
          <w:rFonts w:ascii="Times New Roman" w:hAnsi="Times New Roman" w:cs="Times New Roman"/>
          <w:color w:val="000000" w:themeColor="text1"/>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696"/>
        <w:gridCol w:w="1134"/>
        <w:gridCol w:w="992"/>
        <w:gridCol w:w="851"/>
        <w:gridCol w:w="850"/>
        <w:gridCol w:w="996"/>
        <w:gridCol w:w="946"/>
      </w:tblGrid>
      <w:tr w:rsidR="00FA47DB" w:rsidRPr="008C04A9" w:rsidTr="00FA47DB">
        <w:trPr>
          <w:trHeight w:val="1032"/>
        </w:trPr>
        <w:tc>
          <w:tcPr>
            <w:tcW w:w="3696" w:type="dxa"/>
            <w:shd w:val="clear" w:color="auto" w:fill="FFFFFF"/>
          </w:tcPr>
          <w:p w:rsidR="00FA47DB" w:rsidRPr="008C04A9" w:rsidRDefault="00FA47DB" w:rsidP="008C04A9">
            <w:pPr>
              <w:spacing w:after="0"/>
              <w:jc w:val="both"/>
              <w:rPr>
                <w:rFonts w:ascii="Times New Roman" w:hAnsi="Times New Roman" w:cs="Times New Roman"/>
                <w:color w:val="000000" w:themeColor="text1"/>
                <w:sz w:val="24"/>
                <w:szCs w:val="24"/>
              </w:rPr>
            </w:pPr>
          </w:p>
        </w:tc>
        <w:tc>
          <w:tcPr>
            <w:tcW w:w="1134" w:type="dxa"/>
            <w:shd w:val="clear" w:color="auto" w:fill="FFFFFF"/>
          </w:tcPr>
          <w:p w:rsidR="00FA47DB" w:rsidRPr="008C04A9" w:rsidRDefault="00FA47DB" w:rsidP="008C04A9">
            <w:pPr>
              <w:spacing w:after="0"/>
              <w:ind w:firstLine="708"/>
              <w:jc w:val="both"/>
              <w:rPr>
                <w:rFonts w:ascii="Times New Roman" w:hAnsi="Times New Roman" w:cs="Times New Roman"/>
                <w:color w:val="000000" w:themeColor="text1"/>
                <w:sz w:val="24"/>
                <w:szCs w:val="24"/>
              </w:rPr>
            </w:pPr>
          </w:p>
        </w:tc>
        <w:tc>
          <w:tcPr>
            <w:tcW w:w="992" w:type="dxa"/>
            <w:shd w:val="clear" w:color="auto" w:fill="FFFFFF"/>
          </w:tcPr>
          <w:p w:rsidR="00FA47DB" w:rsidRPr="008C04A9" w:rsidRDefault="00FA47DB" w:rsidP="008C04A9">
            <w:pPr>
              <w:pStyle w:val="60"/>
              <w:shd w:val="clear" w:color="auto" w:fill="auto"/>
              <w:spacing w:line="276" w:lineRule="auto"/>
              <w:rPr>
                <w:rFonts w:eastAsiaTheme="minorHAnsi"/>
                <w:color w:val="000000" w:themeColor="text1"/>
                <w:sz w:val="24"/>
                <w:szCs w:val="24"/>
              </w:rPr>
            </w:pPr>
            <w:r w:rsidRPr="008C04A9">
              <w:rPr>
                <w:rFonts w:eastAsiaTheme="minorHAnsi"/>
                <w:color w:val="000000" w:themeColor="text1"/>
                <w:sz w:val="24"/>
                <w:szCs w:val="24"/>
              </w:rPr>
              <w:t>кратко</w:t>
            </w:r>
            <w:r w:rsidRPr="008C04A9">
              <w:rPr>
                <w:rFonts w:eastAsiaTheme="minorHAnsi"/>
                <w:color w:val="000000" w:themeColor="text1"/>
                <w:sz w:val="24"/>
                <w:szCs w:val="24"/>
              </w:rPr>
              <w:softHyphen/>
              <w:t>времен</w:t>
            </w:r>
            <w:r w:rsidRPr="008C04A9">
              <w:rPr>
                <w:rFonts w:eastAsiaTheme="minorHAnsi"/>
                <w:color w:val="000000" w:themeColor="text1"/>
                <w:sz w:val="24"/>
                <w:szCs w:val="24"/>
              </w:rPr>
              <w:softHyphen/>
              <w:t>ного пребы</w:t>
            </w:r>
            <w:r w:rsidRPr="008C04A9">
              <w:rPr>
                <w:rFonts w:eastAsiaTheme="minorHAnsi"/>
                <w:color w:val="000000" w:themeColor="text1"/>
                <w:sz w:val="24"/>
                <w:szCs w:val="24"/>
              </w:rPr>
              <w:softHyphen/>
              <w:t>вания</w:t>
            </w:r>
          </w:p>
        </w:tc>
        <w:tc>
          <w:tcPr>
            <w:tcW w:w="851" w:type="dxa"/>
            <w:shd w:val="clear" w:color="auto" w:fill="FFFFFF"/>
          </w:tcPr>
          <w:p w:rsidR="00FA47DB" w:rsidRPr="008C04A9" w:rsidRDefault="00FA47DB" w:rsidP="008C04A9">
            <w:pPr>
              <w:pStyle w:val="60"/>
              <w:shd w:val="clear" w:color="auto" w:fill="auto"/>
              <w:spacing w:line="276" w:lineRule="auto"/>
              <w:rPr>
                <w:rFonts w:eastAsiaTheme="minorHAnsi"/>
                <w:color w:val="000000" w:themeColor="text1"/>
                <w:sz w:val="24"/>
                <w:szCs w:val="24"/>
              </w:rPr>
            </w:pPr>
            <w:r w:rsidRPr="008C04A9">
              <w:rPr>
                <w:rFonts w:eastAsiaTheme="minorHAnsi"/>
                <w:color w:val="000000" w:themeColor="text1"/>
                <w:sz w:val="24"/>
                <w:szCs w:val="24"/>
              </w:rPr>
              <w:t>сокра</w:t>
            </w:r>
            <w:r w:rsidRPr="008C04A9">
              <w:rPr>
                <w:rFonts w:eastAsiaTheme="minorHAnsi"/>
                <w:color w:val="000000" w:themeColor="text1"/>
                <w:sz w:val="24"/>
                <w:szCs w:val="24"/>
              </w:rPr>
              <w:softHyphen/>
              <w:t>щенного</w:t>
            </w:r>
          </w:p>
          <w:p w:rsidR="00FA47DB" w:rsidRPr="008C04A9" w:rsidRDefault="00FA47DB" w:rsidP="008C04A9">
            <w:pPr>
              <w:pStyle w:val="60"/>
              <w:shd w:val="clear" w:color="auto" w:fill="auto"/>
              <w:spacing w:line="276" w:lineRule="auto"/>
              <w:rPr>
                <w:rFonts w:eastAsiaTheme="minorHAnsi"/>
                <w:color w:val="000000" w:themeColor="text1"/>
                <w:sz w:val="24"/>
                <w:szCs w:val="24"/>
              </w:rPr>
            </w:pPr>
            <w:r w:rsidRPr="008C04A9">
              <w:rPr>
                <w:rFonts w:eastAsiaTheme="minorHAnsi"/>
                <w:color w:val="000000" w:themeColor="text1"/>
                <w:sz w:val="24"/>
                <w:szCs w:val="24"/>
              </w:rPr>
              <w:t>дня пребы</w:t>
            </w:r>
            <w:r w:rsidRPr="008C04A9">
              <w:rPr>
                <w:rFonts w:eastAsiaTheme="minorHAnsi"/>
                <w:color w:val="000000" w:themeColor="text1"/>
                <w:sz w:val="24"/>
                <w:szCs w:val="24"/>
              </w:rPr>
              <w:softHyphen/>
              <w:t>вания</w:t>
            </w:r>
          </w:p>
        </w:tc>
        <w:tc>
          <w:tcPr>
            <w:tcW w:w="850" w:type="dxa"/>
            <w:shd w:val="clear" w:color="auto" w:fill="FFFFFF"/>
          </w:tcPr>
          <w:p w:rsidR="00FA47DB" w:rsidRPr="008C04A9" w:rsidRDefault="00FA47DB" w:rsidP="008C04A9">
            <w:pPr>
              <w:pStyle w:val="60"/>
              <w:shd w:val="clear" w:color="auto" w:fill="auto"/>
              <w:spacing w:line="276" w:lineRule="auto"/>
              <w:rPr>
                <w:rFonts w:eastAsiaTheme="minorHAnsi"/>
                <w:color w:val="000000" w:themeColor="text1"/>
                <w:sz w:val="24"/>
                <w:szCs w:val="24"/>
              </w:rPr>
            </w:pPr>
            <w:r w:rsidRPr="008C04A9">
              <w:rPr>
                <w:rFonts w:eastAsiaTheme="minorHAnsi"/>
                <w:color w:val="000000" w:themeColor="text1"/>
                <w:sz w:val="24"/>
                <w:szCs w:val="24"/>
              </w:rPr>
              <w:t>полного</w:t>
            </w:r>
          </w:p>
          <w:p w:rsidR="00FA47DB" w:rsidRPr="008C04A9" w:rsidRDefault="00FA47DB" w:rsidP="008C04A9">
            <w:pPr>
              <w:pStyle w:val="60"/>
              <w:shd w:val="clear" w:color="auto" w:fill="auto"/>
              <w:spacing w:line="276" w:lineRule="auto"/>
              <w:rPr>
                <w:rFonts w:eastAsiaTheme="minorHAnsi"/>
                <w:color w:val="000000" w:themeColor="text1"/>
                <w:sz w:val="24"/>
                <w:szCs w:val="24"/>
              </w:rPr>
            </w:pPr>
            <w:r w:rsidRPr="008C04A9">
              <w:rPr>
                <w:rFonts w:eastAsiaTheme="minorHAnsi"/>
                <w:color w:val="000000" w:themeColor="text1"/>
                <w:sz w:val="24"/>
                <w:szCs w:val="24"/>
              </w:rPr>
              <w:t>дня пребы</w:t>
            </w:r>
            <w:r w:rsidRPr="008C04A9">
              <w:rPr>
                <w:rFonts w:eastAsiaTheme="minorHAnsi"/>
                <w:color w:val="000000" w:themeColor="text1"/>
                <w:sz w:val="24"/>
                <w:szCs w:val="24"/>
              </w:rPr>
              <w:softHyphen/>
              <w:t>вания</w:t>
            </w:r>
          </w:p>
        </w:tc>
        <w:tc>
          <w:tcPr>
            <w:tcW w:w="996" w:type="dxa"/>
            <w:shd w:val="clear" w:color="auto" w:fill="FFFFFF"/>
          </w:tcPr>
          <w:p w:rsidR="00FA47DB" w:rsidRPr="008C04A9" w:rsidRDefault="00FA47DB" w:rsidP="008C04A9">
            <w:pPr>
              <w:pStyle w:val="60"/>
              <w:shd w:val="clear" w:color="auto" w:fill="auto"/>
              <w:spacing w:line="276" w:lineRule="auto"/>
              <w:rPr>
                <w:rFonts w:eastAsiaTheme="minorHAnsi"/>
                <w:color w:val="000000" w:themeColor="text1"/>
                <w:sz w:val="24"/>
                <w:szCs w:val="24"/>
              </w:rPr>
            </w:pPr>
            <w:r w:rsidRPr="008C04A9">
              <w:rPr>
                <w:rFonts w:eastAsiaTheme="minorHAnsi"/>
                <w:color w:val="000000" w:themeColor="text1"/>
                <w:sz w:val="24"/>
                <w:szCs w:val="24"/>
              </w:rPr>
              <w:t>прод</w:t>
            </w:r>
            <w:r w:rsidRPr="008C04A9">
              <w:rPr>
                <w:rFonts w:eastAsiaTheme="minorHAnsi"/>
                <w:color w:val="000000" w:themeColor="text1"/>
                <w:sz w:val="24"/>
                <w:szCs w:val="24"/>
              </w:rPr>
              <w:softHyphen/>
              <w:t>ленного</w:t>
            </w:r>
          </w:p>
          <w:p w:rsidR="00FA47DB" w:rsidRPr="008C04A9" w:rsidRDefault="00FA47DB" w:rsidP="008C04A9">
            <w:pPr>
              <w:pStyle w:val="60"/>
              <w:shd w:val="clear" w:color="auto" w:fill="auto"/>
              <w:spacing w:line="276" w:lineRule="auto"/>
              <w:rPr>
                <w:rFonts w:eastAsiaTheme="minorHAnsi"/>
                <w:color w:val="000000" w:themeColor="text1"/>
                <w:sz w:val="24"/>
                <w:szCs w:val="24"/>
              </w:rPr>
            </w:pPr>
            <w:r w:rsidRPr="008C04A9">
              <w:rPr>
                <w:rFonts w:eastAsiaTheme="minorHAnsi"/>
                <w:color w:val="000000" w:themeColor="text1"/>
                <w:sz w:val="24"/>
                <w:szCs w:val="24"/>
              </w:rPr>
              <w:t>дня пребы</w:t>
            </w:r>
            <w:r w:rsidRPr="008C04A9">
              <w:rPr>
                <w:rFonts w:eastAsiaTheme="minorHAnsi"/>
                <w:color w:val="000000" w:themeColor="text1"/>
                <w:sz w:val="24"/>
                <w:szCs w:val="24"/>
              </w:rPr>
              <w:softHyphen/>
              <w:t>вания</w:t>
            </w:r>
          </w:p>
        </w:tc>
        <w:tc>
          <w:tcPr>
            <w:tcW w:w="946" w:type="dxa"/>
            <w:shd w:val="clear" w:color="auto" w:fill="FFFFFF"/>
          </w:tcPr>
          <w:p w:rsidR="00FA47DB" w:rsidRPr="008C04A9" w:rsidRDefault="00FA47DB" w:rsidP="008C04A9">
            <w:pPr>
              <w:pStyle w:val="60"/>
              <w:shd w:val="clear" w:color="auto" w:fill="auto"/>
              <w:spacing w:line="276" w:lineRule="auto"/>
              <w:rPr>
                <w:rFonts w:eastAsiaTheme="minorHAnsi"/>
                <w:color w:val="000000" w:themeColor="text1"/>
                <w:sz w:val="24"/>
                <w:szCs w:val="24"/>
              </w:rPr>
            </w:pPr>
            <w:r w:rsidRPr="008C04A9">
              <w:rPr>
                <w:rFonts w:eastAsiaTheme="minorHAnsi"/>
                <w:color w:val="000000" w:themeColor="text1"/>
                <w:sz w:val="24"/>
                <w:szCs w:val="24"/>
              </w:rPr>
              <w:t>кругло</w:t>
            </w:r>
            <w:r w:rsidRPr="008C04A9">
              <w:rPr>
                <w:rFonts w:eastAsiaTheme="minorHAnsi"/>
                <w:color w:val="000000" w:themeColor="text1"/>
                <w:sz w:val="24"/>
                <w:szCs w:val="24"/>
              </w:rPr>
              <w:softHyphen/>
              <w:t>суточ</w:t>
            </w:r>
            <w:r w:rsidRPr="008C04A9">
              <w:rPr>
                <w:rFonts w:eastAsiaTheme="minorHAnsi"/>
                <w:color w:val="000000" w:themeColor="text1"/>
                <w:sz w:val="24"/>
                <w:szCs w:val="24"/>
              </w:rPr>
              <w:softHyphen/>
              <w:t>ного пребы</w:t>
            </w:r>
            <w:r w:rsidRPr="008C04A9">
              <w:rPr>
                <w:rFonts w:eastAsiaTheme="minorHAnsi"/>
                <w:color w:val="000000" w:themeColor="text1"/>
                <w:sz w:val="24"/>
                <w:szCs w:val="24"/>
              </w:rPr>
              <w:softHyphen/>
              <w:t>вания</w:t>
            </w:r>
          </w:p>
        </w:tc>
      </w:tr>
      <w:tr w:rsidR="0066517E" w:rsidRPr="008C04A9" w:rsidTr="00FA47DB">
        <w:trPr>
          <w:trHeight w:val="590"/>
        </w:trPr>
        <w:tc>
          <w:tcPr>
            <w:tcW w:w="3696" w:type="dxa"/>
            <w:vMerge w:val="restart"/>
            <w:shd w:val="clear" w:color="auto" w:fill="FFFFFF"/>
          </w:tcPr>
          <w:p w:rsidR="0066517E" w:rsidRPr="008C04A9" w:rsidRDefault="0066517E" w:rsidP="008C04A9">
            <w:pPr>
              <w:spacing w:after="0"/>
              <w:ind w:left="142" w:right="132"/>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На одного ребенка, посещающего группу общеразвивающей направленности в поселке городского типа с численностью воспитанников в образовательной организации от 51 до 100 человек</w:t>
            </w:r>
          </w:p>
        </w:tc>
        <w:tc>
          <w:tcPr>
            <w:tcW w:w="1134" w:type="dxa"/>
            <w:shd w:val="clear" w:color="auto" w:fill="FFFFFF"/>
          </w:tcPr>
          <w:p w:rsidR="0066517E" w:rsidRPr="008C04A9" w:rsidRDefault="0066517E" w:rsidP="008C04A9">
            <w:p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До трех лет</w:t>
            </w:r>
          </w:p>
        </w:tc>
        <w:tc>
          <w:tcPr>
            <w:tcW w:w="992"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4203</w:t>
            </w:r>
          </w:p>
        </w:tc>
        <w:tc>
          <w:tcPr>
            <w:tcW w:w="851"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8827</w:t>
            </w:r>
          </w:p>
        </w:tc>
        <w:tc>
          <w:tcPr>
            <w:tcW w:w="850"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10088</w:t>
            </w:r>
          </w:p>
        </w:tc>
        <w:tc>
          <w:tcPr>
            <w:tcW w:w="996"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11769</w:t>
            </w:r>
          </w:p>
        </w:tc>
        <w:tc>
          <w:tcPr>
            <w:tcW w:w="946"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11769</w:t>
            </w:r>
          </w:p>
        </w:tc>
      </w:tr>
      <w:tr w:rsidR="0066517E" w:rsidRPr="008C04A9" w:rsidTr="00FA47DB">
        <w:trPr>
          <w:trHeight w:val="1733"/>
        </w:trPr>
        <w:tc>
          <w:tcPr>
            <w:tcW w:w="3696" w:type="dxa"/>
            <w:vMerge/>
            <w:shd w:val="clear" w:color="auto" w:fill="FFFFFF"/>
          </w:tcPr>
          <w:p w:rsidR="0066517E" w:rsidRPr="008C04A9" w:rsidRDefault="0066517E" w:rsidP="008C04A9">
            <w:pPr>
              <w:spacing w:after="0"/>
              <w:ind w:left="142" w:right="132"/>
              <w:jc w:val="both"/>
              <w:rPr>
                <w:rFonts w:ascii="Times New Roman" w:hAnsi="Times New Roman" w:cs="Times New Roman"/>
                <w:color w:val="000000" w:themeColor="text1"/>
                <w:sz w:val="24"/>
                <w:szCs w:val="24"/>
              </w:rPr>
            </w:pPr>
          </w:p>
        </w:tc>
        <w:tc>
          <w:tcPr>
            <w:tcW w:w="1134" w:type="dxa"/>
            <w:shd w:val="clear" w:color="auto" w:fill="FFFFFF"/>
          </w:tcPr>
          <w:p w:rsidR="0066517E" w:rsidRPr="008C04A9" w:rsidRDefault="0066517E" w:rsidP="008C04A9">
            <w:pPr>
              <w:pStyle w:val="15"/>
              <w:shd w:val="clear" w:color="auto" w:fill="auto"/>
              <w:spacing w:line="276" w:lineRule="auto"/>
              <w:jc w:val="both"/>
              <w:rPr>
                <w:rFonts w:eastAsiaTheme="minorHAnsi"/>
                <w:color w:val="000000" w:themeColor="text1"/>
                <w:sz w:val="24"/>
                <w:szCs w:val="24"/>
              </w:rPr>
            </w:pPr>
            <w:r w:rsidRPr="008C04A9">
              <w:rPr>
                <w:rFonts w:eastAsiaTheme="minorHAnsi"/>
                <w:color w:val="000000" w:themeColor="text1"/>
                <w:sz w:val="24"/>
                <w:szCs w:val="24"/>
              </w:rPr>
              <w:t>Старше трех лет</w:t>
            </w:r>
          </w:p>
        </w:tc>
        <w:tc>
          <w:tcPr>
            <w:tcW w:w="992"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3099</w:t>
            </w:r>
          </w:p>
        </w:tc>
        <w:tc>
          <w:tcPr>
            <w:tcW w:w="851"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6507</w:t>
            </w:r>
          </w:p>
        </w:tc>
        <w:tc>
          <w:tcPr>
            <w:tcW w:w="850"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7437</w:t>
            </w:r>
          </w:p>
        </w:tc>
        <w:tc>
          <w:tcPr>
            <w:tcW w:w="996"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8676</w:t>
            </w:r>
          </w:p>
        </w:tc>
        <w:tc>
          <w:tcPr>
            <w:tcW w:w="946"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8676</w:t>
            </w:r>
          </w:p>
        </w:tc>
      </w:tr>
      <w:tr w:rsidR="0066517E" w:rsidRPr="008C04A9" w:rsidTr="00FA47DB">
        <w:trPr>
          <w:trHeight w:val="1733"/>
        </w:trPr>
        <w:tc>
          <w:tcPr>
            <w:tcW w:w="3696" w:type="dxa"/>
            <w:vMerge w:val="restart"/>
            <w:shd w:val="clear" w:color="auto" w:fill="FFFFFF"/>
          </w:tcPr>
          <w:p w:rsidR="0066517E" w:rsidRPr="008C04A9" w:rsidRDefault="0066517E" w:rsidP="008C04A9">
            <w:pPr>
              <w:spacing w:after="0"/>
              <w:ind w:left="142" w:right="132"/>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На одного ребенка, посещающего группу общеразвивающей направленности в сельской местности с численностью воспитанников в образовательной организации от 51 до 100 человек</w:t>
            </w:r>
          </w:p>
        </w:tc>
        <w:tc>
          <w:tcPr>
            <w:tcW w:w="1134" w:type="dxa"/>
            <w:shd w:val="clear" w:color="auto" w:fill="FFFFFF"/>
          </w:tcPr>
          <w:p w:rsidR="0066517E" w:rsidRPr="008C04A9" w:rsidRDefault="0066517E" w:rsidP="008C04A9">
            <w:p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До трех лет</w:t>
            </w:r>
          </w:p>
        </w:tc>
        <w:tc>
          <w:tcPr>
            <w:tcW w:w="992"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4203</w:t>
            </w:r>
          </w:p>
        </w:tc>
        <w:tc>
          <w:tcPr>
            <w:tcW w:w="851"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8827</w:t>
            </w:r>
          </w:p>
        </w:tc>
        <w:tc>
          <w:tcPr>
            <w:tcW w:w="850"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10088</w:t>
            </w:r>
          </w:p>
        </w:tc>
        <w:tc>
          <w:tcPr>
            <w:tcW w:w="996"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11769</w:t>
            </w:r>
          </w:p>
        </w:tc>
        <w:tc>
          <w:tcPr>
            <w:tcW w:w="946"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11769</w:t>
            </w:r>
          </w:p>
        </w:tc>
      </w:tr>
      <w:tr w:rsidR="0066517E" w:rsidRPr="008C04A9" w:rsidTr="00FA47DB">
        <w:trPr>
          <w:trHeight w:val="1733"/>
        </w:trPr>
        <w:tc>
          <w:tcPr>
            <w:tcW w:w="3696" w:type="dxa"/>
            <w:vMerge/>
            <w:shd w:val="clear" w:color="auto" w:fill="FFFFFF"/>
          </w:tcPr>
          <w:p w:rsidR="0066517E" w:rsidRPr="008C04A9" w:rsidRDefault="0066517E" w:rsidP="008C04A9">
            <w:pPr>
              <w:spacing w:after="0"/>
              <w:jc w:val="both"/>
              <w:rPr>
                <w:rFonts w:ascii="Times New Roman" w:hAnsi="Times New Roman" w:cs="Times New Roman"/>
                <w:color w:val="000000" w:themeColor="text1"/>
                <w:sz w:val="24"/>
                <w:szCs w:val="24"/>
              </w:rPr>
            </w:pPr>
          </w:p>
        </w:tc>
        <w:tc>
          <w:tcPr>
            <w:tcW w:w="1134" w:type="dxa"/>
            <w:shd w:val="clear" w:color="auto" w:fill="FFFFFF"/>
          </w:tcPr>
          <w:p w:rsidR="0066517E" w:rsidRPr="008C04A9" w:rsidRDefault="0066517E" w:rsidP="00256D49">
            <w:pPr>
              <w:pStyle w:val="15"/>
              <w:shd w:val="clear" w:color="auto" w:fill="auto"/>
              <w:spacing w:line="276" w:lineRule="auto"/>
              <w:jc w:val="both"/>
              <w:rPr>
                <w:rFonts w:eastAsiaTheme="minorHAnsi"/>
                <w:color w:val="000000" w:themeColor="text1"/>
                <w:sz w:val="24"/>
                <w:szCs w:val="24"/>
              </w:rPr>
            </w:pPr>
            <w:r w:rsidRPr="008C04A9">
              <w:rPr>
                <w:rFonts w:eastAsiaTheme="minorHAnsi"/>
                <w:color w:val="000000" w:themeColor="text1"/>
                <w:sz w:val="24"/>
                <w:szCs w:val="24"/>
              </w:rPr>
              <w:t>Старше трех лет</w:t>
            </w:r>
          </w:p>
        </w:tc>
        <w:tc>
          <w:tcPr>
            <w:tcW w:w="992"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3099</w:t>
            </w:r>
          </w:p>
        </w:tc>
        <w:tc>
          <w:tcPr>
            <w:tcW w:w="851"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6507</w:t>
            </w:r>
          </w:p>
        </w:tc>
        <w:tc>
          <w:tcPr>
            <w:tcW w:w="850"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7437</w:t>
            </w:r>
          </w:p>
        </w:tc>
        <w:tc>
          <w:tcPr>
            <w:tcW w:w="996"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8676</w:t>
            </w:r>
          </w:p>
        </w:tc>
        <w:tc>
          <w:tcPr>
            <w:tcW w:w="946" w:type="dxa"/>
            <w:shd w:val="clear" w:color="auto" w:fill="FFFFFF"/>
          </w:tcPr>
          <w:p w:rsidR="0066517E" w:rsidRPr="0066517E" w:rsidRDefault="0066517E" w:rsidP="00CB5320">
            <w:pPr>
              <w:pStyle w:val="ConsPlusNormal"/>
              <w:jc w:val="center"/>
              <w:rPr>
                <w:rFonts w:ascii="Times New Roman" w:hAnsi="Times New Roman" w:cs="Times New Roman"/>
                <w:sz w:val="24"/>
                <w:szCs w:val="24"/>
              </w:rPr>
            </w:pPr>
            <w:r w:rsidRPr="0066517E">
              <w:rPr>
                <w:rFonts w:ascii="Times New Roman" w:hAnsi="Times New Roman" w:cs="Times New Roman"/>
                <w:sz w:val="24"/>
                <w:szCs w:val="24"/>
              </w:rPr>
              <w:t>8676</w:t>
            </w:r>
          </w:p>
        </w:tc>
      </w:tr>
    </w:tbl>
    <w:p w:rsidR="00FA47DB" w:rsidRPr="008C04A9" w:rsidRDefault="00FA47DB" w:rsidP="008C04A9">
      <w:pPr>
        <w:spacing w:after="0"/>
        <w:jc w:val="both"/>
        <w:rPr>
          <w:rFonts w:ascii="Times New Roman" w:hAnsi="Times New Roman" w:cs="Times New Roman"/>
          <w:color w:val="000000" w:themeColor="text1"/>
          <w:sz w:val="24"/>
          <w:szCs w:val="24"/>
        </w:rPr>
      </w:pP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Однако для общеобразовательных школ </w:t>
      </w:r>
      <w:r w:rsidR="007D0A4F">
        <w:rPr>
          <w:rFonts w:ascii="Times New Roman" w:hAnsi="Times New Roman" w:cs="Times New Roman"/>
          <w:color w:val="000000" w:themeColor="text1"/>
          <w:sz w:val="24"/>
          <w:szCs w:val="24"/>
        </w:rPr>
        <w:t>законом</w:t>
      </w:r>
      <w:r w:rsidRPr="008C04A9">
        <w:rPr>
          <w:rFonts w:ascii="Times New Roman" w:hAnsi="Times New Roman" w:cs="Times New Roman"/>
          <w:color w:val="000000" w:themeColor="text1"/>
          <w:sz w:val="24"/>
          <w:szCs w:val="24"/>
        </w:rPr>
        <w:t xml:space="preserve"> предусмотрены различные объемы финансирования для городской и сельской местности. Как следует из таблицы</w:t>
      </w:r>
      <w:r w:rsidR="004B14C9">
        <w:rPr>
          <w:rFonts w:ascii="Times New Roman" w:hAnsi="Times New Roman" w:cs="Times New Roman"/>
          <w:color w:val="000000" w:themeColor="text1"/>
          <w:sz w:val="24"/>
          <w:szCs w:val="24"/>
        </w:rPr>
        <w:t>,</w:t>
      </w:r>
      <w:r w:rsidRPr="008C04A9">
        <w:rPr>
          <w:rFonts w:ascii="Times New Roman" w:hAnsi="Times New Roman" w:cs="Times New Roman"/>
          <w:color w:val="000000" w:themeColor="text1"/>
          <w:sz w:val="24"/>
          <w:szCs w:val="24"/>
        </w:rPr>
        <w:t xml:space="preserve"> финансирование на одного обучающегося в общеобразовательных классах выше в сельской местности, выше, чем в городской, а в рамках городской местности – поселки городского типа получают больший объем средств, чем города.</w:t>
      </w:r>
    </w:p>
    <w:p w:rsidR="00FA47DB" w:rsidRPr="008C04A9" w:rsidRDefault="00FA47DB" w:rsidP="008C04A9">
      <w:pPr>
        <w:pStyle w:val="Heading"/>
        <w:spacing w:line="276" w:lineRule="auto"/>
        <w:jc w:val="both"/>
        <w:rPr>
          <w:rFonts w:ascii="Times New Roman" w:hAnsi="Times New Roman" w:cs="Times New Roman"/>
          <w:b w:val="0"/>
          <w:color w:val="000000" w:themeColor="text1"/>
          <w:sz w:val="24"/>
          <w:szCs w:val="24"/>
        </w:rPr>
      </w:pPr>
    </w:p>
    <w:p w:rsidR="00FA47DB" w:rsidRPr="008C04A9" w:rsidRDefault="00FA47DB" w:rsidP="00327052">
      <w:pPr>
        <w:pStyle w:val="ConsPlusTitle"/>
        <w:jc w:val="both"/>
        <w:rPr>
          <w:rFonts w:ascii="Times New Roman" w:hAnsi="Times New Roman" w:cs="Times New Roman"/>
          <w:b w:val="0"/>
          <w:color w:val="000000" w:themeColor="text1"/>
          <w:sz w:val="24"/>
          <w:szCs w:val="24"/>
        </w:rPr>
      </w:pPr>
      <w:r w:rsidRPr="008C04A9">
        <w:rPr>
          <w:rFonts w:ascii="Times New Roman" w:hAnsi="Times New Roman" w:cs="Times New Roman"/>
          <w:b w:val="0"/>
          <w:color w:val="000000" w:themeColor="text1"/>
          <w:sz w:val="24"/>
          <w:szCs w:val="24"/>
        </w:rPr>
        <w:t xml:space="preserve">Таблица </w:t>
      </w:r>
      <w:r w:rsidR="004B14C9">
        <w:rPr>
          <w:rFonts w:ascii="Times New Roman" w:hAnsi="Times New Roman" w:cs="Times New Roman"/>
          <w:b w:val="0"/>
          <w:color w:val="000000" w:themeColor="text1"/>
          <w:sz w:val="24"/>
          <w:szCs w:val="24"/>
        </w:rPr>
        <w:t>16</w:t>
      </w:r>
      <w:r w:rsidRPr="008C04A9">
        <w:rPr>
          <w:rFonts w:ascii="Times New Roman" w:hAnsi="Times New Roman" w:cs="Times New Roman"/>
          <w:b w:val="0"/>
          <w:color w:val="000000" w:themeColor="text1"/>
          <w:sz w:val="24"/>
          <w:szCs w:val="24"/>
        </w:rPr>
        <w:t xml:space="preserve"> </w:t>
      </w:r>
      <w:r w:rsidR="00327052">
        <w:rPr>
          <w:rFonts w:ascii="Times New Roman" w:hAnsi="Times New Roman" w:cs="Times New Roman"/>
          <w:b w:val="0"/>
          <w:color w:val="000000" w:themeColor="text1"/>
          <w:sz w:val="24"/>
          <w:szCs w:val="24"/>
        </w:rPr>
        <w:t>–</w:t>
      </w:r>
      <w:r w:rsidRPr="008C04A9">
        <w:rPr>
          <w:rFonts w:ascii="Times New Roman" w:hAnsi="Times New Roman" w:cs="Times New Roman"/>
          <w:b w:val="0"/>
          <w:color w:val="000000" w:themeColor="text1"/>
          <w:sz w:val="24"/>
          <w:szCs w:val="24"/>
        </w:rPr>
        <w:t xml:space="preserve"> </w:t>
      </w:r>
      <w:r w:rsidR="00327052" w:rsidRPr="00327052">
        <w:rPr>
          <w:rFonts w:ascii="Times New Roman" w:hAnsi="Times New Roman" w:cs="Times New Roman"/>
          <w:b w:val="0"/>
          <w:color w:val="000000" w:themeColor="text1"/>
          <w:sz w:val="24"/>
          <w:szCs w:val="24"/>
        </w:rPr>
        <w:t>Н</w:t>
      </w:r>
      <w:r w:rsidR="00327052" w:rsidRPr="00327052">
        <w:rPr>
          <w:rFonts w:ascii="Times New Roman" w:hAnsi="Times New Roman" w:cs="Times New Roman"/>
          <w:b w:val="0"/>
          <w:sz w:val="24"/>
          <w:szCs w:val="24"/>
        </w:rPr>
        <w:t>ормативы финансового обеспечения государственных гарантий реализации прав на получение общедоступного и бесплатного начального общего, основного общего, среднего общего образования и дополнительного образования детей в муниципальных общеобразовательных организациях, расположенных на территории ленинградской области, на 2018 год</w:t>
      </w:r>
      <w:r w:rsidR="00327052" w:rsidRPr="00327052">
        <w:t xml:space="preserve"> </w:t>
      </w:r>
      <w:r w:rsidRPr="00327052">
        <w:rPr>
          <w:rFonts w:ascii="Times New Roman" w:hAnsi="Times New Roman" w:cs="Times New Roman"/>
          <w:b w:val="0"/>
          <w:color w:val="000000" w:themeColor="text1"/>
          <w:sz w:val="24"/>
          <w:szCs w:val="24"/>
        </w:rPr>
        <w:t xml:space="preserve"> (с 1 </w:t>
      </w:r>
      <w:r w:rsidR="00DE1200" w:rsidRPr="00327052">
        <w:rPr>
          <w:rFonts w:ascii="Times New Roman" w:hAnsi="Times New Roman" w:cs="Times New Roman"/>
          <w:b w:val="0"/>
          <w:color w:val="000000" w:themeColor="text1"/>
          <w:sz w:val="24"/>
          <w:szCs w:val="24"/>
        </w:rPr>
        <w:t>января 2018</w:t>
      </w:r>
      <w:r w:rsidRPr="00327052">
        <w:rPr>
          <w:rFonts w:ascii="Times New Roman" w:hAnsi="Times New Roman" w:cs="Times New Roman"/>
          <w:b w:val="0"/>
          <w:color w:val="000000" w:themeColor="text1"/>
          <w:sz w:val="24"/>
          <w:szCs w:val="24"/>
        </w:rPr>
        <w:t xml:space="preserve"> года), руб. в месяц</w:t>
      </w:r>
    </w:p>
    <w:tbl>
      <w:tblPr>
        <w:tblStyle w:val="a4"/>
        <w:tblW w:w="9747" w:type="dxa"/>
        <w:tblLayout w:type="fixed"/>
        <w:tblLook w:val="04A0"/>
      </w:tblPr>
      <w:tblGrid>
        <w:gridCol w:w="5070"/>
        <w:gridCol w:w="1559"/>
        <w:gridCol w:w="1559"/>
        <w:gridCol w:w="1559"/>
      </w:tblGrid>
      <w:tr w:rsidR="00FA47DB" w:rsidRPr="008C04A9" w:rsidTr="00256D49">
        <w:tc>
          <w:tcPr>
            <w:tcW w:w="5070" w:type="dxa"/>
          </w:tcPr>
          <w:p w:rsidR="00FA47DB" w:rsidRPr="008C04A9" w:rsidRDefault="00FA47DB" w:rsidP="008C04A9">
            <w:pPr>
              <w:pStyle w:val="70"/>
              <w:shd w:val="clear" w:color="auto" w:fill="auto"/>
              <w:spacing w:line="276" w:lineRule="auto"/>
              <w:ind w:left="1800"/>
              <w:jc w:val="left"/>
              <w:rPr>
                <w:color w:val="000000" w:themeColor="text1"/>
                <w:sz w:val="24"/>
                <w:szCs w:val="24"/>
              </w:rPr>
            </w:pPr>
            <w:bookmarkStart w:id="42" w:name="OLE_LINK1"/>
          </w:p>
        </w:tc>
        <w:tc>
          <w:tcPr>
            <w:tcW w:w="1559" w:type="dxa"/>
          </w:tcPr>
          <w:p w:rsidR="00FA47DB" w:rsidRPr="008C04A9" w:rsidRDefault="00FA47DB" w:rsidP="00256D49">
            <w:pPr>
              <w:pStyle w:val="15"/>
              <w:shd w:val="clear" w:color="auto" w:fill="auto"/>
              <w:spacing w:line="276" w:lineRule="auto"/>
              <w:rPr>
                <w:color w:val="000000" w:themeColor="text1"/>
                <w:sz w:val="24"/>
                <w:szCs w:val="24"/>
              </w:rPr>
            </w:pPr>
            <w:r w:rsidRPr="008C04A9">
              <w:rPr>
                <w:color w:val="000000" w:themeColor="text1"/>
                <w:sz w:val="24"/>
                <w:szCs w:val="24"/>
              </w:rPr>
              <w:t>начальное</w:t>
            </w:r>
          </w:p>
          <w:p w:rsidR="00FA47DB" w:rsidRPr="008C04A9" w:rsidRDefault="00FA47DB" w:rsidP="00256D49">
            <w:pPr>
              <w:pStyle w:val="15"/>
              <w:shd w:val="clear" w:color="auto" w:fill="auto"/>
              <w:spacing w:line="276" w:lineRule="auto"/>
              <w:ind w:firstLine="340"/>
              <w:rPr>
                <w:color w:val="000000" w:themeColor="text1"/>
                <w:sz w:val="24"/>
                <w:szCs w:val="24"/>
              </w:rPr>
            </w:pPr>
            <w:r w:rsidRPr="008C04A9">
              <w:rPr>
                <w:color w:val="000000" w:themeColor="text1"/>
                <w:sz w:val="24"/>
                <w:szCs w:val="24"/>
              </w:rPr>
              <w:t>общее образование</w:t>
            </w:r>
          </w:p>
        </w:tc>
        <w:tc>
          <w:tcPr>
            <w:tcW w:w="1559" w:type="dxa"/>
          </w:tcPr>
          <w:p w:rsidR="00FA47DB" w:rsidRPr="008C04A9" w:rsidRDefault="00FA47DB" w:rsidP="00256D49">
            <w:pPr>
              <w:pStyle w:val="15"/>
              <w:shd w:val="clear" w:color="auto" w:fill="auto"/>
              <w:spacing w:line="276" w:lineRule="auto"/>
              <w:jc w:val="center"/>
              <w:rPr>
                <w:color w:val="000000" w:themeColor="text1"/>
                <w:sz w:val="24"/>
                <w:szCs w:val="24"/>
              </w:rPr>
            </w:pPr>
            <w:r w:rsidRPr="008C04A9">
              <w:rPr>
                <w:color w:val="000000" w:themeColor="text1"/>
                <w:sz w:val="24"/>
                <w:szCs w:val="24"/>
              </w:rPr>
              <w:t>основное общее образование</w:t>
            </w:r>
          </w:p>
        </w:tc>
        <w:tc>
          <w:tcPr>
            <w:tcW w:w="1559" w:type="dxa"/>
          </w:tcPr>
          <w:p w:rsidR="00FA47DB" w:rsidRPr="008C04A9" w:rsidRDefault="00FA47DB" w:rsidP="00256D49">
            <w:pPr>
              <w:pStyle w:val="15"/>
              <w:shd w:val="clear" w:color="auto" w:fill="auto"/>
              <w:spacing w:line="276" w:lineRule="auto"/>
              <w:jc w:val="center"/>
              <w:rPr>
                <w:color w:val="000000" w:themeColor="text1"/>
                <w:sz w:val="24"/>
                <w:szCs w:val="24"/>
              </w:rPr>
            </w:pPr>
            <w:r w:rsidRPr="008C04A9">
              <w:rPr>
                <w:color w:val="000000" w:themeColor="text1"/>
                <w:sz w:val="24"/>
                <w:szCs w:val="24"/>
              </w:rPr>
              <w:t>среднее общее образование</w:t>
            </w:r>
          </w:p>
        </w:tc>
      </w:tr>
      <w:tr w:rsidR="00F10703" w:rsidRPr="008C04A9" w:rsidTr="00F10703">
        <w:tc>
          <w:tcPr>
            <w:tcW w:w="5070" w:type="dxa"/>
          </w:tcPr>
          <w:p w:rsidR="00F10703" w:rsidRPr="00F10703" w:rsidRDefault="00F10703" w:rsidP="00CB5320">
            <w:pPr>
              <w:pStyle w:val="ConsPlusNormal"/>
              <w:rPr>
                <w:rFonts w:ascii="Times New Roman" w:hAnsi="Times New Roman" w:cs="Times New Roman"/>
                <w:sz w:val="24"/>
                <w:szCs w:val="24"/>
              </w:rPr>
            </w:pPr>
            <w:r w:rsidRPr="00F10703">
              <w:rPr>
                <w:rFonts w:ascii="Times New Roman" w:hAnsi="Times New Roman" w:cs="Times New Roman"/>
                <w:sz w:val="24"/>
                <w:szCs w:val="24"/>
              </w:rPr>
              <w:t>На одного обучающегося в общеобразовательных классах общеобразовательных организаций, расположенных в городской местности</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3765</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5509</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6684</w:t>
            </w:r>
          </w:p>
        </w:tc>
      </w:tr>
      <w:tr w:rsidR="00F10703" w:rsidRPr="008C04A9" w:rsidTr="00F10703">
        <w:tc>
          <w:tcPr>
            <w:tcW w:w="5070" w:type="dxa"/>
          </w:tcPr>
          <w:p w:rsidR="00F10703" w:rsidRPr="00F10703" w:rsidRDefault="00F10703" w:rsidP="00CB5320">
            <w:pPr>
              <w:pStyle w:val="ConsPlusNormal"/>
              <w:rPr>
                <w:rFonts w:ascii="Times New Roman" w:hAnsi="Times New Roman" w:cs="Times New Roman"/>
                <w:sz w:val="24"/>
                <w:szCs w:val="24"/>
              </w:rPr>
            </w:pPr>
            <w:r w:rsidRPr="00F10703">
              <w:rPr>
                <w:rFonts w:ascii="Times New Roman" w:hAnsi="Times New Roman" w:cs="Times New Roman"/>
                <w:sz w:val="24"/>
                <w:szCs w:val="24"/>
              </w:rPr>
              <w:t>На одного обучающегося в классах с углубленным изучением отдельных учебных предметов (по ступеням общего образования)</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4042</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5920</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7825</w:t>
            </w:r>
          </w:p>
        </w:tc>
      </w:tr>
      <w:tr w:rsidR="00F10703" w:rsidRPr="008C04A9" w:rsidTr="00F10703">
        <w:tc>
          <w:tcPr>
            <w:tcW w:w="5070" w:type="dxa"/>
          </w:tcPr>
          <w:p w:rsidR="00F10703" w:rsidRPr="00F10703" w:rsidRDefault="00F10703" w:rsidP="00CB5320">
            <w:pPr>
              <w:pStyle w:val="ConsPlusNormal"/>
              <w:rPr>
                <w:rFonts w:ascii="Times New Roman" w:hAnsi="Times New Roman" w:cs="Times New Roman"/>
                <w:sz w:val="24"/>
                <w:szCs w:val="24"/>
              </w:rPr>
            </w:pPr>
            <w:r w:rsidRPr="00F10703">
              <w:rPr>
                <w:rFonts w:ascii="Times New Roman" w:hAnsi="Times New Roman" w:cs="Times New Roman"/>
                <w:sz w:val="24"/>
                <w:szCs w:val="24"/>
              </w:rPr>
              <w:t>На одного обучающегося в общеобразовательных классах общеобразовательных организаций, расположенных в поселках городского типа, с численностью обучающихся более 300 человек</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3765</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5509</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6684</w:t>
            </w:r>
          </w:p>
        </w:tc>
      </w:tr>
      <w:tr w:rsidR="00F10703" w:rsidRPr="008C04A9" w:rsidTr="00F10703">
        <w:tc>
          <w:tcPr>
            <w:tcW w:w="5070" w:type="dxa"/>
          </w:tcPr>
          <w:p w:rsidR="00F10703" w:rsidRPr="00F10703" w:rsidRDefault="00F10703" w:rsidP="00CB5320">
            <w:pPr>
              <w:pStyle w:val="ConsPlusNormal"/>
              <w:rPr>
                <w:rFonts w:ascii="Times New Roman" w:hAnsi="Times New Roman" w:cs="Times New Roman"/>
                <w:sz w:val="24"/>
                <w:szCs w:val="24"/>
              </w:rPr>
            </w:pPr>
            <w:r w:rsidRPr="00F10703">
              <w:rPr>
                <w:rFonts w:ascii="Times New Roman" w:hAnsi="Times New Roman" w:cs="Times New Roman"/>
                <w:sz w:val="24"/>
                <w:szCs w:val="24"/>
              </w:rPr>
              <w:t>На одного обучающегося в общеобразовательных классах общеобразовательных организаций, расположенных в поселках городского типа, с численностью обучающихся от 201 до 300 человек</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4078</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5966</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7238</w:t>
            </w:r>
          </w:p>
        </w:tc>
      </w:tr>
      <w:tr w:rsidR="00F10703" w:rsidRPr="008C04A9" w:rsidTr="00F10703">
        <w:tc>
          <w:tcPr>
            <w:tcW w:w="5070" w:type="dxa"/>
          </w:tcPr>
          <w:p w:rsidR="00F10703" w:rsidRPr="00F10703" w:rsidRDefault="00F10703" w:rsidP="00CB5320">
            <w:pPr>
              <w:pStyle w:val="ConsPlusNormal"/>
              <w:rPr>
                <w:rFonts w:ascii="Times New Roman" w:hAnsi="Times New Roman" w:cs="Times New Roman"/>
                <w:sz w:val="24"/>
                <w:szCs w:val="24"/>
              </w:rPr>
            </w:pPr>
            <w:r w:rsidRPr="00F10703">
              <w:rPr>
                <w:rFonts w:ascii="Times New Roman" w:hAnsi="Times New Roman" w:cs="Times New Roman"/>
                <w:sz w:val="24"/>
                <w:szCs w:val="24"/>
              </w:rPr>
              <w:t>На одного обучающегося в общеобразовательных классах общеобразовательных организаций, расположенных в поселках городского типа, с численностью обучающихся от 101 до 200 человек</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6160</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9016</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10934</w:t>
            </w:r>
          </w:p>
        </w:tc>
      </w:tr>
      <w:tr w:rsidR="00F10703" w:rsidRPr="008C04A9" w:rsidTr="00F10703">
        <w:tc>
          <w:tcPr>
            <w:tcW w:w="5070" w:type="dxa"/>
          </w:tcPr>
          <w:p w:rsidR="00F10703" w:rsidRPr="00F10703" w:rsidRDefault="00F10703" w:rsidP="00CB5320">
            <w:pPr>
              <w:pStyle w:val="ConsPlusNormal"/>
              <w:rPr>
                <w:rFonts w:ascii="Times New Roman" w:hAnsi="Times New Roman" w:cs="Times New Roman"/>
                <w:sz w:val="24"/>
                <w:szCs w:val="24"/>
              </w:rPr>
            </w:pPr>
            <w:r w:rsidRPr="00F10703">
              <w:rPr>
                <w:rFonts w:ascii="Times New Roman" w:hAnsi="Times New Roman" w:cs="Times New Roman"/>
                <w:sz w:val="24"/>
                <w:szCs w:val="24"/>
              </w:rPr>
              <w:t>На одного обучающегося в общеобразовательных классах общеобразовательных организаций, расположенных в поселках городского типа, с численностью обучающихся менее 101 человека</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9178</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13391</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16286</w:t>
            </w:r>
          </w:p>
        </w:tc>
      </w:tr>
      <w:tr w:rsidR="00F10703" w:rsidRPr="008C04A9" w:rsidTr="00F10703">
        <w:tc>
          <w:tcPr>
            <w:tcW w:w="5070" w:type="dxa"/>
          </w:tcPr>
          <w:p w:rsidR="00F10703" w:rsidRPr="00F10703" w:rsidRDefault="00F10703" w:rsidP="00CB5320">
            <w:pPr>
              <w:pStyle w:val="ConsPlusNormal"/>
              <w:rPr>
                <w:rFonts w:ascii="Times New Roman" w:hAnsi="Times New Roman" w:cs="Times New Roman"/>
                <w:sz w:val="24"/>
                <w:szCs w:val="24"/>
              </w:rPr>
            </w:pPr>
            <w:r w:rsidRPr="00F10703">
              <w:rPr>
                <w:rFonts w:ascii="Times New Roman" w:hAnsi="Times New Roman" w:cs="Times New Roman"/>
                <w:sz w:val="24"/>
                <w:szCs w:val="24"/>
              </w:rPr>
              <w:t>На одного обучающегося в общеобразовательных классах общеобразовательных организаций, расположенных в сельской местности, с численностью обучающихся более 250 человек</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4835</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7047</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8578</w:t>
            </w:r>
          </w:p>
        </w:tc>
      </w:tr>
      <w:tr w:rsidR="00F10703" w:rsidRPr="008C04A9" w:rsidTr="00F10703">
        <w:tc>
          <w:tcPr>
            <w:tcW w:w="5070" w:type="dxa"/>
          </w:tcPr>
          <w:p w:rsidR="00F10703" w:rsidRPr="00F10703" w:rsidRDefault="00F10703" w:rsidP="00CB5320">
            <w:pPr>
              <w:pStyle w:val="ConsPlusNormal"/>
              <w:rPr>
                <w:rFonts w:ascii="Times New Roman" w:hAnsi="Times New Roman" w:cs="Times New Roman"/>
                <w:sz w:val="24"/>
                <w:szCs w:val="24"/>
              </w:rPr>
            </w:pPr>
            <w:r w:rsidRPr="00F10703">
              <w:rPr>
                <w:rFonts w:ascii="Times New Roman" w:hAnsi="Times New Roman" w:cs="Times New Roman"/>
                <w:sz w:val="24"/>
                <w:szCs w:val="24"/>
              </w:rPr>
              <w:t>На одного обучающегося в общеобразовательных классах общеобразовательных организаций, расположенных в сельской местности, с численностью обучающихся от 201 до 250 человек</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5555</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7998</w:t>
            </w:r>
          </w:p>
        </w:tc>
        <w:tc>
          <w:tcPr>
            <w:tcW w:w="1559" w:type="dxa"/>
            <w:vAlign w:val="center"/>
          </w:tcPr>
          <w:p w:rsidR="00F10703" w:rsidRPr="00F10703" w:rsidRDefault="00F10703" w:rsidP="00F10703">
            <w:pPr>
              <w:pStyle w:val="ConsPlusNormal"/>
              <w:jc w:val="center"/>
              <w:rPr>
                <w:rFonts w:ascii="Times New Roman" w:hAnsi="Times New Roman" w:cs="Times New Roman"/>
                <w:sz w:val="24"/>
                <w:szCs w:val="24"/>
              </w:rPr>
            </w:pPr>
            <w:r w:rsidRPr="00F10703">
              <w:rPr>
                <w:rFonts w:ascii="Times New Roman" w:hAnsi="Times New Roman" w:cs="Times New Roman"/>
                <w:sz w:val="24"/>
                <w:szCs w:val="24"/>
              </w:rPr>
              <w:t>9787</w:t>
            </w:r>
          </w:p>
        </w:tc>
      </w:tr>
      <w:bookmarkEnd w:id="42"/>
    </w:tbl>
    <w:p w:rsidR="00FA47DB" w:rsidRPr="008C04A9" w:rsidRDefault="00FA47DB" w:rsidP="008C04A9">
      <w:pPr>
        <w:pStyle w:val="Heading"/>
        <w:spacing w:line="276" w:lineRule="auto"/>
        <w:jc w:val="both"/>
        <w:rPr>
          <w:rFonts w:ascii="Times New Roman" w:hAnsi="Times New Roman" w:cs="Times New Roman"/>
          <w:b w:val="0"/>
          <w:color w:val="000000" w:themeColor="text1"/>
          <w:sz w:val="24"/>
          <w:szCs w:val="24"/>
        </w:rPr>
      </w:pPr>
    </w:p>
    <w:p w:rsidR="00FA47DB" w:rsidRPr="008C04A9" w:rsidRDefault="00FA47DB" w:rsidP="008C04A9">
      <w:pPr>
        <w:pStyle w:val="Heading"/>
        <w:spacing w:line="276" w:lineRule="auto"/>
        <w:jc w:val="both"/>
        <w:rPr>
          <w:rFonts w:ascii="Times New Roman" w:hAnsi="Times New Roman" w:cs="Times New Roman"/>
          <w:b w:val="0"/>
          <w:color w:val="000000" w:themeColor="text1"/>
          <w:sz w:val="24"/>
          <w:szCs w:val="24"/>
        </w:rPr>
      </w:pPr>
      <w:r w:rsidRPr="008C04A9">
        <w:rPr>
          <w:rFonts w:ascii="Times New Roman" w:hAnsi="Times New Roman" w:cs="Times New Roman"/>
          <w:b w:val="0"/>
          <w:color w:val="000000" w:themeColor="text1"/>
          <w:sz w:val="24"/>
          <w:szCs w:val="24"/>
        </w:rPr>
        <w:tab/>
        <w:t xml:space="preserve">Таким образом, при изменении </w:t>
      </w:r>
      <w:r w:rsidR="007D0A4F">
        <w:rPr>
          <w:rFonts w:ascii="Times New Roman" w:hAnsi="Times New Roman" w:cs="Times New Roman"/>
          <w:b w:val="0"/>
          <w:color w:val="000000" w:themeColor="text1"/>
          <w:sz w:val="24"/>
          <w:szCs w:val="24"/>
        </w:rPr>
        <w:t>категории</w:t>
      </w:r>
      <w:r w:rsidRPr="008C04A9">
        <w:rPr>
          <w:rFonts w:ascii="Times New Roman" w:hAnsi="Times New Roman" w:cs="Times New Roman"/>
          <w:b w:val="0"/>
          <w:color w:val="000000" w:themeColor="text1"/>
          <w:sz w:val="24"/>
          <w:szCs w:val="24"/>
        </w:rPr>
        <w:t xml:space="preserve">  н.п. Мурино сократится объем финансирования общеобразовательных учреждений, что</w:t>
      </w:r>
      <w:r w:rsidR="007D0A4F">
        <w:rPr>
          <w:rFonts w:ascii="Times New Roman" w:hAnsi="Times New Roman" w:cs="Times New Roman"/>
          <w:b w:val="0"/>
          <w:color w:val="000000" w:themeColor="text1"/>
          <w:sz w:val="24"/>
          <w:szCs w:val="24"/>
        </w:rPr>
        <w:t xml:space="preserve">, однако, </w:t>
      </w:r>
      <w:r w:rsidRPr="008C04A9">
        <w:rPr>
          <w:rFonts w:ascii="Times New Roman" w:hAnsi="Times New Roman" w:cs="Times New Roman"/>
          <w:b w:val="0"/>
          <w:color w:val="000000" w:themeColor="text1"/>
          <w:sz w:val="24"/>
          <w:szCs w:val="24"/>
        </w:rPr>
        <w:t>не повлияет на качество предоставляемых образовательных услуг, поскольку в сельской местности  школы несут расходы по организации подвозки детей, транспортные расходы для детей и учителей, благоустройству территории и пр. Федеральные государственные образовательные стандарты соблюдаются во всех учреждениях системы образования вне зависимости от места расположения и объемов финансирования.</w:t>
      </w:r>
    </w:p>
    <w:p w:rsidR="00FA47DB" w:rsidRPr="008C04A9" w:rsidRDefault="00FA47DB" w:rsidP="008C04A9">
      <w:pPr>
        <w:pStyle w:val="Heading"/>
        <w:spacing w:line="276" w:lineRule="auto"/>
        <w:jc w:val="both"/>
        <w:rPr>
          <w:rFonts w:ascii="Times New Roman" w:hAnsi="Times New Roman" w:cs="Times New Roman"/>
          <w:b w:val="0"/>
          <w:color w:val="000000" w:themeColor="text1"/>
          <w:sz w:val="24"/>
          <w:szCs w:val="24"/>
        </w:rPr>
      </w:pPr>
    </w:p>
    <w:p w:rsidR="00CF2C07" w:rsidRDefault="00CF2C07">
      <w:pPr>
        <w:rPr>
          <w:rFonts w:ascii="Times New Roman" w:eastAsia="Times New Roman" w:hAnsi="Times New Roman" w:cs="Times New Roman"/>
          <w:b/>
          <w:sz w:val="24"/>
          <w:szCs w:val="24"/>
        </w:rPr>
      </w:pPr>
      <w:bookmarkStart w:id="43" w:name="_Toc452022486"/>
      <w:r>
        <w:rPr>
          <w:rFonts w:ascii="Times New Roman" w:hAnsi="Times New Roman"/>
          <w:b/>
        </w:rPr>
        <w:br w:type="page"/>
      </w:r>
    </w:p>
    <w:p w:rsidR="008C04A9" w:rsidRPr="005E0E47" w:rsidRDefault="006E08E0" w:rsidP="005E0E47">
      <w:pPr>
        <w:pStyle w:val="af6"/>
        <w:rPr>
          <w:rFonts w:ascii="Times New Roman" w:hAnsi="Times New Roman"/>
          <w:b/>
        </w:rPr>
      </w:pPr>
      <w:r w:rsidRPr="005E0E47">
        <w:rPr>
          <w:rFonts w:ascii="Times New Roman" w:hAnsi="Times New Roman"/>
          <w:b/>
        </w:rPr>
        <w:t>5.6. </w:t>
      </w:r>
      <w:r w:rsidR="008C04A9" w:rsidRPr="005E0E47">
        <w:rPr>
          <w:rFonts w:ascii="Times New Roman" w:hAnsi="Times New Roman"/>
          <w:b/>
        </w:rPr>
        <w:t>Предоставление земельных участков для индивидуального жилищного строительства</w:t>
      </w:r>
      <w:bookmarkEnd w:id="43"/>
      <w:r w:rsidR="008C04A9" w:rsidRPr="005E0E47">
        <w:rPr>
          <w:rFonts w:ascii="Times New Roman" w:hAnsi="Times New Roman"/>
          <w:b/>
        </w:rPr>
        <w:t xml:space="preserve"> </w:t>
      </w:r>
    </w:p>
    <w:p w:rsidR="00FA47DB" w:rsidRPr="008C04A9" w:rsidRDefault="00FA47DB" w:rsidP="008C04A9">
      <w:pPr>
        <w:spacing w:after="0"/>
        <w:jc w:val="both"/>
        <w:rPr>
          <w:rFonts w:ascii="Times New Roman" w:hAnsi="Times New Roman" w:cs="Times New Roman"/>
          <w:color w:val="000000" w:themeColor="text1"/>
          <w:sz w:val="24"/>
          <w:szCs w:val="24"/>
        </w:rPr>
      </w:pPr>
    </w:p>
    <w:p w:rsidR="00FA47DB" w:rsidRPr="008C04A9" w:rsidRDefault="00D63681" w:rsidP="008C04A9">
      <w:pPr>
        <w:pStyle w:val="formattext"/>
        <w:shd w:val="clear" w:color="auto" w:fill="FFFFFF"/>
        <w:spacing w:before="0" w:beforeAutospacing="0" w:after="0" w:afterAutospacing="0" w:line="276" w:lineRule="auto"/>
        <w:ind w:firstLine="708"/>
        <w:jc w:val="both"/>
        <w:textAlignment w:val="baseline"/>
        <w:rPr>
          <w:rFonts w:eastAsiaTheme="minorHAnsi"/>
          <w:color w:val="000000" w:themeColor="text1"/>
          <w:lang w:eastAsia="en-US"/>
        </w:rPr>
      </w:pPr>
      <w:r w:rsidRPr="008C04A9">
        <w:rPr>
          <w:rFonts w:eastAsiaTheme="minorHAnsi"/>
          <w:color w:val="000000" w:themeColor="text1"/>
          <w:lang w:eastAsia="en-US"/>
        </w:rPr>
        <w:t xml:space="preserve">В соответствии с областным законом </w:t>
      </w:r>
      <w:r w:rsidR="007D0A4F">
        <w:rPr>
          <w:rFonts w:eastAsiaTheme="minorHAnsi"/>
          <w:color w:val="000000" w:themeColor="text1"/>
          <w:lang w:eastAsia="en-US"/>
        </w:rPr>
        <w:t>от 14 октября 2008 года 105-оз «</w:t>
      </w:r>
      <w:r w:rsidRPr="008C04A9">
        <w:rPr>
          <w:rFonts w:eastAsiaTheme="minorHAnsi"/>
          <w:color w:val="000000" w:themeColor="text1"/>
          <w:lang w:eastAsia="en-US"/>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з</w:t>
      </w:r>
      <w:r w:rsidR="00FA47DB" w:rsidRPr="008C04A9">
        <w:rPr>
          <w:rFonts w:eastAsiaTheme="minorHAnsi"/>
          <w:color w:val="000000" w:themeColor="text1"/>
          <w:lang w:eastAsia="en-US"/>
        </w:rPr>
        <w:t>емельные участки для индивидуального жилищного строительства в границах населенных пунктов муниципальных образований, в которых предусмотрено индивидуальное жилищное строительство, бесплатно предоставляются не получавшим на территории Ленинградской области из земель, находящихся в государственной или муниципальной собственности, безвозмездно в собственность, пожизненное наследуемое владение или постоянное бессрочное пользование земельных участков для индивидуального жилищного строительства, личного подсобного хозяйства (с правом возведения жилого дома) или дачного строительства (с правом возведения жилого строения или жилого дома):</w:t>
      </w:r>
    </w:p>
    <w:p w:rsidR="00D63681" w:rsidRPr="008C04A9" w:rsidRDefault="00FA47DB" w:rsidP="00A95065">
      <w:pPr>
        <w:pStyle w:val="formattext"/>
        <w:numPr>
          <w:ilvl w:val="0"/>
          <w:numId w:val="34"/>
        </w:numPr>
        <w:shd w:val="clear" w:color="auto" w:fill="FFFFFF"/>
        <w:spacing w:before="0" w:beforeAutospacing="0" w:after="0" w:afterAutospacing="0" w:line="276" w:lineRule="auto"/>
        <w:jc w:val="both"/>
        <w:textAlignment w:val="baseline"/>
        <w:rPr>
          <w:rFonts w:eastAsiaTheme="minorHAnsi"/>
          <w:color w:val="000000" w:themeColor="text1"/>
          <w:lang w:eastAsia="en-US"/>
        </w:rPr>
      </w:pPr>
      <w:r w:rsidRPr="008C04A9">
        <w:rPr>
          <w:rFonts w:eastAsiaTheme="minorHAnsi"/>
          <w:color w:val="000000" w:themeColor="text1"/>
          <w:lang w:eastAsia="en-US"/>
        </w:rPr>
        <w:t>гражданам Российской Федерации, состоящим на учете в органах местного самоуправления Ленинградской области в качестве нуждающихся в жилых помещениях, постоянно проживающим на территории Ленинград</w:t>
      </w:r>
      <w:r w:rsidR="00D63681" w:rsidRPr="008C04A9">
        <w:rPr>
          <w:rFonts w:eastAsiaTheme="minorHAnsi"/>
          <w:color w:val="000000" w:themeColor="text1"/>
          <w:lang w:eastAsia="en-US"/>
        </w:rPr>
        <w:t>ской области не менее пяти лет;</w:t>
      </w:r>
    </w:p>
    <w:p w:rsidR="00D63681" w:rsidRPr="008C04A9" w:rsidRDefault="00FA47DB" w:rsidP="00A95065">
      <w:pPr>
        <w:pStyle w:val="formattext"/>
        <w:numPr>
          <w:ilvl w:val="0"/>
          <w:numId w:val="34"/>
        </w:numPr>
        <w:shd w:val="clear" w:color="auto" w:fill="FFFFFF"/>
        <w:spacing w:before="0" w:beforeAutospacing="0" w:after="0" w:afterAutospacing="0" w:line="276" w:lineRule="auto"/>
        <w:jc w:val="both"/>
        <w:textAlignment w:val="baseline"/>
        <w:rPr>
          <w:rFonts w:eastAsiaTheme="minorHAnsi"/>
          <w:color w:val="000000" w:themeColor="text1"/>
          <w:lang w:eastAsia="en-US"/>
        </w:rPr>
      </w:pPr>
      <w:r w:rsidRPr="008C04A9">
        <w:rPr>
          <w:rFonts w:eastAsiaTheme="minorHAnsi"/>
          <w:color w:val="000000" w:themeColor="text1"/>
          <w:lang w:eastAsia="en-US"/>
        </w:rPr>
        <w:t>гражданам Российской Федерации, имеющим трех и более детей, не достигших 18-летнего возраста</w:t>
      </w:r>
      <w:r w:rsidR="00D63681" w:rsidRPr="008C04A9">
        <w:rPr>
          <w:rFonts w:eastAsiaTheme="minorHAnsi"/>
          <w:color w:val="000000" w:themeColor="text1"/>
          <w:lang w:eastAsia="en-US"/>
        </w:rPr>
        <w:t>;</w:t>
      </w:r>
    </w:p>
    <w:p w:rsidR="00D63681" w:rsidRPr="008C04A9" w:rsidRDefault="00FA47DB" w:rsidP="00A95065">
      <w:pPr>
        <w:pStyle w:val="formattext"/>
        <w:numPr>
          <w:ilvl w:val="0"/>
          <w:numId w:val="34"/>
        </w:numPr>
        <w:shd w:val="clear" w:color="auto" w:fill="FFFFFF"/>
        <w:spacing w:before="0" w:beforeAutospacing="0" w:after="0" w:afterAutospacing="0" w:line="276" w:lineRule="auto"/>
        <w:jc w:val="both"/>
        <w:textAlignment w:val="baseline"/>
        <w:rPr>
          <w:rFonts w:eastAsiaTheme="minorHAnsi"/>
          <w:color w:val="000000" w:themeColor="text1"/>
          <w:lang w:eastAsia="en-US"/>
        </w:rPr>
      </w:pPr>
      <w:r w:rsidRPr="008C04A9">
        <w:rPr>
          <w:rFonts w:eastAsiaTheme="minorHAnsi"/>
          <w:color w:val="000000" w:themeColor="text1"/>
          <w:lang w:eastAsia="en-US"/>
        </w:rPr>
        <w:t>молодым специалистам, под которыми понимаются граждане Российской Федерации в возрасте не старше 35 лет;</w:t>
      </w:r>
    </w:p>
    <w:p w:rsidR="00D63681" w:rsidRPr="008C04A9" w:rsidRDefault="00FA47DB" w:rsidP="00A95065">
      <w:pPr>
        <w:pStyle w:val="formattext"/>
        <w:numPr>
          <w:ilvl w:val="0"/>
          <w:numId w:val="34"/>
        </w:numPr>
        <w:shd w:val="clear" w:color="auto" w:fill="FFFFFF"/>
        <w:spacing w:before="0" w:beforeAutospacing="0" w:after="0" w:afterAutospacing="0" w:line="276" w:lineRule="auto"/>
        <w:jc w:val="both"/>
        <w:textAlignment w:val="baseline"/>
        <w:rPr>
          <w:rFonts w:eastAsiaTheme="minorHAnsi"/>
          <w:color w:val="000000" w:themeColor="text1"/>
          <w:lang w:eastAsia="en-US"/>
        </w:rPr>
      </w:pPr>
      <w:r w:rsidRPr="008C04A9">
        <w:rPr>
          <w:rFonts w:eastAsiaTheme="minorHAnsi"/>
          <w:color w:val="000000" w:themeColor="text1"/>
          <w:lang w:eastAsia="en-US"/>
        </w:rPr>
        <w:t>гражданам Российской Федерации, являющимся членами семей погибших Героев Российской Федерации;</w:t>
      </w:r>
    </w:p>
    <w:p w:rsidR="00FA47DB" w:rsidRPr="008C04A9" w:rsidRDefault="00FA47DB" w:rsidP="00A95065">
      <w:pPr>
        <w:pStyle w:val="formattext"/>
        <w:numPr>
          <w:ilvl w:val="0"/>
          <w:numId w:val="34"/>
        </w:numPr>
        <w:shd w:val="clear" w:color="auto" w:fill="FFFFFF"/>
        <w:spacing w:before="0" w:beforeAutospacing="0" w:after="0" w:afterAutospacing="0" w:line="276" w:lineRule="auto"/>
        <w:jc w:val="both"/>
        <w:textAlignment w:val="baseline"/>
        <w:rPr>
          <w:rFonts w:eastAsiaTheme="minorHAnsi"/>
          <w:color w:val="000000" w:themeColor="text1"/>
          <w:lang w:eastAsia="en-US"/>
        </w:rPr>
      </w:pPr>
      <w:r w:rsidRPr="008C04A9">
        <w:rPr>
          <w:rFonts w:eastAsiaTheme="minorHAnsi"/>
          <w:color w:val="000000" w:themeColor="text1"/>
          <w:lang w:eastAsia="en-US"/>
        </w:rPr>
        <w:t>гражданам Российской Федерации, являющимся ветеранами боевых действий при условии постоянного проживания на территории Ленинградской области не менее пяти лет</w:t>
      </w:r>
      <w:r w:rsidR="006E08E0">
        <w:rPr>
          <w:rFonts w:eastAsiaTheme="minorHAnsi"/>
          <w:color w:val="000000" w:themeColor="text1"/>
          <w:lang w:eastAsia="en-US"/>
        </w:rPr>
        <w:t>.</w:t>
      </w:r>
    </w:p>
    <w:p w:rsidR="008C04A9" w:rsidRPr="008C04A9" w:rsidRDefault="007D0A4F" w:rsidP="008C04A9">
      <w:pPr>
        <w:pStyle w:val="formattext"/>
        <w:shd w:val="clear" w:color="auto" w:fill="FFFFFF"/>
        <w:spacing w:before="0" w:beforeAutospacing="0" w:after="0" w:afterAutospacing="0" w:line="276" w:lineRule="auto"/>
        <w:ind w:firstLine="708"/>
        <w:jc w:val="both"/>
        <w:textAlignment w:val="baseline"/>
        <w:rPr>
          <w:rFonts w:eastAsiaTheme="minorHAnsi"/>
          <w:color w:val="000000" w:themeColor="text1"/>
          <w:lang w:eastAsia="en-US"/>
        </w:rPr>
      </w:pPr>
      <w:r>
        <w:rPr>
          <w:rFonts w:eastAsiaTheme="minorHAnsi"/>
          <w:color w:val="000000" w:themeColor="text1"/>
          <w:lang w:eastAsia="en-US"/>
        </w:rPr>
        <w:t>А</w:t>
      </w:r>
      <w:r w:rsidR="00FA47DB" w:rsidRPr="008C04A9">
        <w:rPr>
          <w:rFonts w:eastAsiaTheme="minorHAnsi"/>
          <w:color w:val="000000" w:themeColor="text1"/>
          <w:lang w:eastAsia="en-US"/>
        </w:rPr>
        <w:t xml:space="preserve">дминистрации МО «Муринское сельское поселение» </w:t>
      </w:r>
      <w:r>
        <w:rPr>
          <w:rFonts w:eastAsiaTheme="minorHAnsi"/>
          <w:color w:val="000000" w:themeColor="text1"/>
          <w:lang w:eastAsia="en-US"/>
        </w:rPr>
        <w:t xml:space="preserve">осуществляет только </w:t>
      </w:r>
      <w:r w:rsidR="00FA47DB" w:rsidRPr="008C04A9">
        <w:rPr>
          <w:rFonts w:eastAsiaTheme="minorHAnsi"/>
          <w:color w:val="000000" w:themeColor="text1"/>
          <w:lang w:eastAsia="en-US"/>
        </w:rPr>
        <w:t xml:space="preserve"> постановк</w:t>
      </w:r>
      <w:r>
        <w:rPr>
          <w:rFonts w:eastAsiaTheme="minorHAnsi"/>
          <w:color w:val="000000" w:themeColor="text1"/>
          <w:lang w:eastAsia="en-US"/>
        </w:rPr>
        <w:t>у</w:t>
      </w:r>
      <w:r w:rsidR="00FA47DB" w:rsidRPr="008C04A9">
        <w:rPr>
          <w:rFonts w:eastAsiaTheme="minorHAnsi"/>
          <w:color w:val="000000" w:themeColor="text1"/>
          <w:lang w:eastAsia="en-US"/>
        </w:rPr>
        <w:t xml:space="preserve"> граждан на учет в качестве нуждающихся в жилых помещениях. Имеющие право на предоставление земельного участка в случаях, предусмотренных действующим законодательством,</w:t>
      </w:r>
      <w:r>
        <w:rPr>
          <w:rFonts w:eastAsiaTheme="minorHAnsi"/>
          <w:color w:val="000000" w:themeColor="text1"/>
          <w:lang w:eastAsia="en-US"/>
        </w:rPr>
        <w:t xml:space="preserve"> </w:t>
      </w:r>
      <w:r w:rsidR="00FA47DB" w:rsidRPr="008C04A9">
        <w:rPr>
          <w:rFonts w:eastAsiaTheme="minorHAnsi"/>
          <w:color w:val="000000" w:themeColor="text1"/>
          <w:lang w:eastAsia="en-US"/>
        </w:rPr>
        <w:t>подают заявление о предоставлении земельного участка в администрацию МО «Всеволожский муниципальный район».</w:t>
      </w:r>
    </w:p>
    <w:p w:rsidR="00FA47DB" w:rsidRPr="008C04A9" w:rsidRDefault="00FA47DB" w:rsidP="0001333B">
      <w:pPr>
        <w:pStyle w:val="formattext"/>
        <w:shd w:val="clear" w:color="auto" w:fill="FFFFFF"/>
        <w:spacing w:before="0" w:beforeAutospacing="0" w:after="0" w:afterAutospacing="0" w:line="276" w:lineRule="auto"/>
        <w:ind w:firstLine="708"/>
        <w:jc w:val="both"/>
        <w:textAlignment w:val="baseline"/>
        <w:rPr>
          <w:color w:val="000000" w:themeColor="text1"/>
        </w:rPr>
      </w:pPr>
      <w:r w:rsidRPr="008C04A9">
        <w:rPr>
          <w:color w:val="000000" w:themeColor="text1"/>
        </w:rPr>
        <w:t>Закон  различает  минимальный и максимальный размеры земельных участков для индивидуального жилищного строительства</w:t>
      </w:r>
      <w:r w:rsidR="0001333B">
        <w:rPr>
          <w:color w:val="000000" w:themeColor="text1"/>
        </w:rPr>
        <w:t xml:space="preserve"> </w:t>
      </w:r>
      <w:r w:rsidRPr="008C04A9">
        <w:rPr>
          <w:color w:val="000000" w:themeColor="text1"/>
        </w:rPr>
        <w:t>Статья 3-1 (в ред. Закона Ленинградской области от 27.07.2015</w:t>
      </w:r>
      <w:r w:rsidR="0001333B">
        <w:rPr>
          <w:color w:val="000000" w:themeColor="text1"/>
        </w:rPr>
        <w:t xml:space="preserve"> г.</w:t>
      </w:r>
      <w:r w:rsidRPr="008C04A9">
        <w:rPr>
          <w:color w:val="000000" w:themeColor="text1"/>
        </w:rPr>
        <w:t xml:space="preserve"> </w:t>
      </w:r>
      <w:r w:rsidR="0001333B">
        <w:rPr>
          <w:color w:val="000000" w:themeColor="text1"/>
        </w:rPr>
        <w:t>№</w:t>
      </w:r>
      <w:r w:rsidRPr="008C04A9">
        <w:rPr>
          <w:color w:val="000000" w:themeColor="text1"/>
        </w:rPr>
        <w:t xml:space="preserve"> 81-оз)</w:t>
      </w:r>
    </w:p>
    <w:p w:rsidR="00FA47DB" w:rsidRPr="008C04A9" w:rsidRDefault="00FA47DB" w:rsidP="008C04A9">
      <w:p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для сельских поселений:</w:t>
      </w:r>
    </w:p>
    <w:p w:rsidR="00FA47DB" w:rsidRPr="008C04A9" w:rsidRDefault="00FA47DB" w:rsidP="00A95065">
      <w:pPr>
        <w:pStyle w:val="a3"/>
        <w:numPr>
          <w:ilvl w:val="0"/>
          <w:numId w:val="25"/>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минимальный размер - 0,10 га,</w:t>
      </w:r>
    </w:p>
    <w:p w:rsidR="00FA47DB" w:rsidRPr="008C04A9" w:rsidRDefault="00FA47DB" w:rsidP="00A95065">
      <w:pPr>
        <w:pStyle w:val="a3"/>
        <w:numPr>
          <w:ilvl w:val="0"/>
          <w:numId w:val="25"/>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максимальный размер - 0,25 га;</w:t>
      </w:r>
    </w:p>
    <w:p w:rsidR="00FA47DB" w:rsidRPr="008C04A9" w:rsidRDefault="00FA47DB" w:rsidP="008C04A9">
      <w:p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для городского округа Ленинградской области и городских поселений составляют:</w:t>
      </w:r>
    </w:p>
    <w:p w:rsidR="00FA47DB" w:rsidRPr="008C04A9" w:rsidRDefault="00FA47DB" w:rsidP="00A95065">
      <w:pPr>
        <w:pStyle w:val="a3"/>
        <w:numPr>
          <w:ilvl w:val="0"/>
          <w:numId w:val="26"/>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минимальный размер - 0,06 га,</w:t>
      </w:r>
    </w:p>
    <w:p w:rsidR="00FA47DB" w:rsidRPr="008C04A9" w:rsidRDefault="00FA47DB" w:rsidP="00A95065">
      <w:pPr>
        <w:pStyle w:val="a3"/>
        <w:numPr>
          <w:ilvl w:val="0"/>
          <w:numId w:val="26"/>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максимальный размер - 0,25 га.</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Однако, закон содержит указание, что </w:t>
      </w:r>
      <w:r w:rsidR="007D0A4F">
        <w:rPr>
          <w:rFonts w:ascii="Times New Roman" w:hAnsi="Times New Roman" w:cs="Times New Roman"/>
          <w:color w:val="000000" w:themeColor="text1"/>
          <w:sz w:val="24"/>
          <w:szCs w:val="24"/>
        </w:rPr>
        <w:t>«</w:t>
      </w:r>
      <w:r w:rsidRPr="008C04A9">
        <w:rPr>
          <w:rFonts w:ascii="Times New Roman" w:hAnsi="Times New Roman" w:cs="Times New Roman"/>
          <w:color w:val="000000" w:themeColor="text1"/>
          <w:sz w:val="24"/>
          <w:szCs w:val="24"/>
        </w:rPr>
        <w:t>если правилами землепользования и застройки городского поселения, городского округа предусмотрен иной максимальный размер земельного участка, предоставляемого для индивидуального жилищного строительства, то применяется размер земельного участка, установленный правилами землепользования и застройки городско</w:t>
      </w:r>
      <w:r w:rsidR="007D0A4F">
        <w:rPr>
          <w:rFonts w:ascii="Times New Roman" w:hAnsi="Times New Roman" w:cs="Times New Roman"/>
          <w:color w:val="000000" w:themeColor="text1"/>
          <w:sz w:val="24"/>
          <w:szCs w:val="24"/>
        </w:rPr>
        <w:t>го поселения, городского округа»</w:t>
      </w:r>
      <w:r w:rsidRPr="008C04A9">
        <w:rPr>
          <w:rFonts w:ascii="Times New Roman" w:hAnsi="Times New Roman" w:cs="Times New Roman"/>
          <w:color w:val="000000" w:themeColor="text1"/>
          <w:sz w:val="24"/>
          <w:szCs w:val="24"/>
        </w:rPr>
        <w:t>.</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В соответствии с Правилами землепользования и застройки </w:t>
      </w:r>
      <w:r w:rsidR="007D0A4F">
        <w:rPr>
          <w:rFonts w:ascii="Times New Roman" w:hAnsi="Times New Roman" w:cs="Times New Roman"/>
          <w:color w:val="000000" w:themeColor="text1"/>
          <w:sz w:val="24"/>
          <w:szCs w:val="24"/>
        </w:rPr>
        <w:t xml:space="preserve">Муринского сельского поселения </w:t>
      </w:r>
      <w:r w:rsidRPr="008C04A9">
        <w:rPr>
          <w:rFonts w:ascii="Times New Roman" w:hAnsi="Times New Roman" w:cs="Times New Roman"/>
          <w:color w:val="000000" w:themeColor="text1"/>
          <w:sz w:val="24"/>
          <w:szCs w:val="24"/>
        </w:rPr>
        <w:t xml:space="preserve">максимальная площадь земельного участка составляет  0,25 га, </w:t>
      </w:r>
      <w:r w:rsidR="00776555">
        <w:rPr>
          <w:rFonts w:ascii="Times New Roman" w:hAnsi="Times New Roman" w:cs="Times New Roman"/>
          <w:color w:val="000000" w:themeColor="text1"/>
          <w:sz w:val="24"/>
          <w:szCs w:val="24"/>
        </w:rPr>
        <w:t>а</w:t>
      </w:r>
      <w:r w:rsidRPr="008C04A9">
        <w:rPr>
          <w:rFonts w:ascii="Times New Roman" w:hAnsi="Times New Roman" w:cs="Times New Roman"/>
          <w:color w:val="000000" w:themeColor="text1"/>
          <w:sz w:val="24"/>
          <w:szCs w:val="24"/>
        </w:rPr>
        <w:t xml:space="preserve"> минимальный размер участка уже на данный момент составляет 600м</w:t>
      </w:r>
      <w:r w:rsidRPr="008312CF">
        <w:rPr>
          <w:rFonts w:ascii="Times New Roman" w:hAnsi="Times New Roman" w:cs="Times New Roman"/>
          <w:color w:val="000000" w:themeColor="text1"/>
          <w:sz w:val="24"/>
          <w:szCs w:val="24"/>
          <w:vertAlign w:val="superscript"/>
        </w:rPr>
        <w:t xml:space="preserve">2 </w:t>
      </w:r>
      <w:r w:rsidRPr="008C04A9">
        <w:rPr>
          <w:rFonts w:ascii="Times New Roman" w:hAnsi="Times New Roman" w:cs="Times New Roman"/>
          <w:color w:val="000000" w:themeColor="text1"/>
          <w:sz w:val="24"/>
          <w:szCs w:val="24"/>
        </w:rPr>
        <w:t xml:space="preserve">или 0,06 га. </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Таким образом, при изменении статуса поселения </w:t>
      </w:r>
      <w:r w:rsidR="00776555">
        <w:rPr>
          <w:rFonts w:ascii="Times New Roman" w:hAnsi="Times New Roman" w:cs="Times New Roman"/>
          <w:color w:val="000000" w:themeColor="text1"/>
          <w:sz w:val="24"/>
          <w:szCs w:val="24"/>
        </w:rPr>
        <w:t xml:space="preserve">и типа (категории) н.п. Мурино </w:t>
      </w:r>
      <w:r w:rsidRPr="008C04A9">
        <w:rPr>
          <w:rFonts w:ascii="Times New Roman" w:hAnsi="Times New Roman" w:cs="Times New Roman"/>
          <w:color w:val="000000" w:themeColor="text1"/>
          <w:sz w:val="24"/>
          <w:szCs w:val="24"/>
        </w:rPr>
        <w:t>из</w:t>
      </w:r>
      <w:r w:rsidR="00BA58CD">
        <w:rPr>
          <w:rFonts w:ascii="Times New Roman" w:hAnsi="Times New Roman" w:cs="Times New Roman"/>
          <w:color w:val="000000" w:themeColor="text1"/>
          <w:sz w:val="24"/>
          <w:szCs w:val="24"/>
        </w:rPr>
        <w:t>менений в  реализации 105-оз</w:t>
      </w:r>
      <w:r w:rsidRPr="008C04A9">
        <w:rPr>
          <w:rFonts w:ascii="Times New Roman" w:hAnsi="Times New Roman" w:cs="Times New Roman"/>
          <w:color w:val="000000" w:themeColor="text1"/>
          <w:sz w:val="24"/>
          <w:szCs w:val="24"/>
        </w:rPr>
        <w:t xml:space="preserve"> не произойдет.</w:t>
      </w:r>
    </w:p>
    <w:p w:rsidR="00FA47DB" w:rsidRPr="008C04A9" w:rsidRDefault="00FA47DB" w:rsidP="008C04A9">
      <w:pPr>
        <w:spacing w:after="0"/>
        <w:rPr>
          <w:rFonts w:ascii="Times New Roman" w:hAnsi="Times New Roman" w:cs="Times New Roman"/>
          <w:color w:val="000000" w:themeColor="text1"/>
          <w:sz w:val="24"/>
          <w:szCs w:val="24"/>
        </w:rPr>
      </w:pPr>
    </w:p>
    <w:p w:rsidR="00FA47DB" w:rsidRPr="008C04A9" w:rsidRDefault="00160D1A" w:rsidP="0059424C">
      <w:pPr>
        <w:pStyle w:val="af6"/>
        <w:spacing w:after="0"/>
        <w:rPr>
          <w:rFonts w:ascii="Times New Roman" w:hAnsi="Times New Roman"/>
          <w:b/>
          <w:color w:val="000000" w:themeColor="text1"/>
        </w:rPr>
      </w:pPr>
      <w:bookmarkStart w:id="44" w:name="_Toc424075215"/>
      <w:bookmarkStart w:id="45" w:name="_Toc423345661"/>
      <w:bookmarkStart w:id="46" w:name="_Toc451118656"/>
      <w:bookmarkStart w:id="47" w:name="_Toc451174138"/>
      <w:bookmarkStart w:id="48" w:name="_Toc452022487"/>
      <w:r>
        <w:rPr>
          <w:rFonts w:ascii="Times New Roman" w:hAnsi="Times New Roman"/>
          <w:b/>
          <w:color w:val="000000" w:themeColor="text1"/>
        </w:rPr>
        <w:t>5.7. </w:t>
      </w:r>
      <w:r w:rsidR="00FA47DB" w:rsidRPr="008C04A9">
        <w:rPr>
          <w:rFonts w:ascii="Times New Roman" w:hAnsi="Times New Roman"/>
          <w:b/>
          <w:color w:val="000000" w:themeColor="text1"/>
        </w:rPr>
        <w:t>Участие в государственных программах по развитию сельских территорий</w:t>
      </w:r>
      <w:bookmarkEnd w:id="44"/>
      <w:bookmarkEnd w:id="45"/>
      <w:bookmarkEnd w:id="46"/>
      <w:bookmarkEnd w:id="47"/>
      <w:bookmarkEnd w:id="48"/>
    </w:p>
    <w:p w:rsidR="00FA47DB" w:rsidRPr="008C04A9" w:rsidRDefault="00FA47DB" w:rsidP="008C04A9">
      <w:pPr>
        <w:spacing w:after="0"/>
        <w:ind w:firstLine="708"/>
        <w:jc w:val="both"/>
        <w:rPr>
          <w:rFonts w:ascii="Times New Roman" w:hAnsi="Times New Roman" w:cs="Times New Roman"/>
          <w:color w:val="000000" w:themeColor="text1"/>
          <w:sz w:val="24"/>
          <w:szCs w:val="24"/>
        </w:rPr>
      </w:pPr>
    </w:p>
    <w:p w:rsidR="00FA47DB" w:rsidRPr="008C04A9" w:rsidRDefault="008C04A9"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В настоящее время на территории </w:t>
      </w:r>
      <w:r w:rsidR="00776555" w:rsidRPr="008C04A9">
        <w:rPr>
          <w:rFonts w:ascii="Times New Roman" w:hAnsi="Times New Roman" w:cs="Times New Roman"/>
          <w:color w:val="000000" w:themeColor="text1"/>
          <w:sz w:val="24"/>
          <w:szCs w:val="24"/>
        </w:rPr>
        <w:t>Ленинградской</w:t>
      </w:r>
      <w:r w:rsidRPr="008C04A9">
        <w:rPr>
          <w:rFonts w:ascii="Times New Roman" w:hAnsi="Times New Roman" w:cs="Times New Roman"/>
          <w:color w:val="000000" w:themeColor="text1"/>
          <w:sz w:val="24"/>
          <w:szCs w:val="24"/>
        </w:rPr>
        <w:t xml:space="preserve"> </w:t>
      </w:r>
      <w:r w:rsidR="00776555" w:rsidRPr="008C04A9">
        <w:rPr>
          <w:rFonts w:ascii="Times New Roman" w:hAnsi="Times New Roman" w:cs="Times New Roman"/>
          <w:color w:val="000000" w:themeColor="text1"/>
          <w:sz w:val="24"/>
          <w:szCs w:val="24"/>
        </w:rPr>
        <w:t>области</w:t>
      </w:r>
      <w:r w:rsidR="00FA47DB" w:rsidRPr="008C04A9">
        <w:rPr>
          <w:rFonts w:ascii="Times New Roman" w:hAnsi="Times New Roman" w:cs="Times New Roman"/>
          <w:color w:val="000000" w:themeColor="text1"/>
          <w:sz w:val="24"/>
          <w:szCs w:val="24"/>
        </w:rPr>
        <w:t xml:space="preserve"> реализуется ф</w:t>
      </w:r>
      <w:r w:rsidR="00FA47DB" w:rsidRPr="008C04A9">
        <w:rPr>
          <w:rFonts w:ascii="Times New Roman" w:hAnsi="Times New Roman" w:cs="Times New Roman"/>
          <w:color w:val="000000" w:themeColor="text1"/>
          <w:spacing w:val="1"/>
          <w:sz w:val="24"/>
          <w:szCs w:val="24"/>
          <w:shd w:val="clear" w:color="auto" w:fill="FFFFFF"/>
        </w:rPr>
        <w:t>едеральная целевая программа «Устойчивое развитие сельских территорий на 2014-2017 годы и на период до 2020 года»</w:t>
      </w:r>
      <w:r w:rsidR="00FA47DB" w:rsidRPr="008C04A9">
        <w:rPr>
          <w:rStyle w:val="a8"/>
          <w:rFonts w:ascii="Times New Roman" w:hAnsi="Times New Roman" w:cs="Times New Roman"/>
          <w:color w:val="000000" w:themeColor="text1"/>
          <w:spacing w:val="1"/>
          <w:sz w:val="24"/>
          <w:szCs w:val="24"/>
          <w:shd w:val="clear" w:color="auto" w:fill="FFFFFF"/>
        </w:rPr>
        <w:footnoteReference w:id="5"/>
      </w:r>
      <w:r w:rsidR="00FA47DB" w:rsidRPr="008C04A9">
        <w:rPr>
          <w:rFonts w:ascii="Times New Roman" w:hAnsi="Times New Roman" w:cs="Times New Roman"/>
          <w:color w:val="000000" w:themeColor="text1"/>
          <w:spacing w:val="1"/>
          <w:sz w:val="24"/>
          <w:szCs w:val="24"/>
          <w:shd w:val="clear" w:color="auto" w:fill="FFFFFF"/>
        </w:rPr>
        <w:t xml:space="preserve">, направленная на </w:t>
      </w:r>
      <w:r w:rsidR="00FA47DB" w:rsidRPr="008C04A9">
        <w:rPr>
          <w:rFonts w:ascii="Times New Roman" w:hAnsi="Times New Roman" w:cs="Times New Roman"/>
          <w:color w:val="000000" w:themeColor="text1"/>
          <w:sz w:val="24"/>
          <w:szCs w:val="24"/>
        </w:rPr>
        <w:t>диверсификацию сельской экономики, становление благоприятной социальной среды и повышение уровня жизни сельского населения, закрепление на сельских территориях молодых семей, удовлетворение потребностей сельского населения, в том числе молодых семей и молодых специалистов, в благоустроенном жилье и пр.</w:t>
      </w:r>
    </w:p>
    <w:p w:rsidR="00FA47DB" w:rsidRPr="008C04A9" w:rsidRDefault="00FA47DB" w:rsidP="008C04A9">
      <w:p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ab/>
      </w:r>
      <w:r w:rsidRPr="008C04A9">
        <w:rPr>
          <w:rFonts w:ascii="Times New Roman" w:hAnsi="Times New Roman" w:cs="Times New Roman"/>
          <w:color w:val="000000" w:themeColor="text1"/>
          <w:spacing w:val="1"/>
          <w:sz w:val="24"/>
          <w:szCs w:val="24"/>
          <w:shd w:val="clear" w:color="auto" w:fill="FFFFFF"/>
        </w:rPr>
        <w:t>Перечень сельских населенных пунктов, входящих в состав городских поселений Ленинградской области, на территории которых преобладает деятельность, связанная с производством и переработкой сельскохозяйственной продукции, для предоставления государственной поддержки в рамках реализации федеральной целевой программы «Устойчивое развитие сельских территорий на 2014-2017 годы и на период до 2020 года»</w:t>
      </w:r>
      <w:r w:rsidRPr="008C04A9">
        <w:rPr>
          <w:rStyle w:val="a8"/>
          <w:rFonts w:ascii="Times New Roman" w:hAnsi="Times New Roman" w:cs="Times New Roman"/>
          <w:color w:val="000000" w:themeColor="text1"/>
          <w:spacing w:val="1"/>
          <w:sz w:val="24"/>
          <w:szCs w:val="24"/>
          <w:shd w:val="clear" w:color="auto" w:fill="FFFFFF"/>
        </w:rPr>
        <w:footnoteReference w:id="6"/>
      </w:r>
      <w:r w:rsidRPr="008C04A9">
        <w:rPr>
          <w:rFonts w:ascii="Times New Roman" w:hAnsi="Times New Roman" w:cs="Times New Roman"/>
          <w:color w:val="000000" w:themeColor="text1"/>
          <w:sz w:val="24"/>
          <w:szCs w:val="24"/>
        </w:rPr>
        <w:t xml:space="preserve"> не содержит населенных пунктов Муринского сельского поселения, а, следовательно, с переходом поселения в новый статус изменений не произойдет.</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Также необходимо отметить, что поселение утратит возможность привлечения молодых специалистов на село, закрепления их в сельском хозяйстве, в качестве меры социальной поддержки молодых работников агропромышленного комплекса </w:t>
      </w:r>
      <w:r w:rsidRPr="008C04A9">
        <w:rPr>
          <w:rFonts w:ascii="Times New Roman" w:hAnsi="Times New Roman" w:cs="Times New Roman"/>
          <w:bCs/>
          <w:color w:val="000000" w:themeColor="text1"/>
          <w:sz w:val="24"/>
          <w:szCs w:val="24"/>
        </w:rPr>
        <w:t>Постановлением Правительства Ленинградской области от </w:t>
      </w:r>
      <w:r w:rsidRPr="008C04A9">
        <w:rPr>
          <w:rFonts w:ascii="Times New Roman" w:hAnsi="Times New Roman" w:cs="Times New Roman"/>
          <w:color w:val="000000" w:themeColor="text1"/>
          <w:sz w:val="24"/>
          <w:szCs w:val="24"/>
        </w:rPr>
        <w:t> </w:t>
      </w:r>
      <w:r w:rsidRPr="008C04A9">
        <w:rPr>
          <w:rFonts w:ascii="Times New Roman" w:hAnsi="Times New Roman" w:cs="Times New Roman"/>
          <w:bCs/>
          <w:color w:val="000000" w:themeColor="text1"/>
          <w:sz w:val="24"/>
          <w:szCs w:val="24"/>
        </w:rPr>
        <w:t>18 июня  2013г. № 167  посредством ежегодной денежной выплаты в размере  91 954 рубля</w:t>
      </w:r>
      <w:r w:rsidRPr="008C04A9">
        <w:rPr>
          <w:rFonts w:ascii="Times New Roman" w:hAnsi="Times New Roman" w:cs="Times New Roman"/>
          <w:color w:val="000000" w:themeColor="text1"/>
          <w:sz w:val="24"/>
          <w:szCs w:val="24"/>
        </w:rPr>
        <w:t>.</w:t>
      </w:r>
    </w:p>
    <w:p w:rsidR="00FA47DB" w:rsidRPr="008C04A9"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Право на получение выплаты  имеет молодой специалист  – впервые заключивший трудовой договор с предприятием агропромышленного комплекса на неопределенный срок и приступивший к профессиональной деятельности по специальностям направлений агрономия, зоотехния инженерия, ветеринария.</w:t>
      </w:r>
    </w:p>
    <w:p w:rsidR="00FA47DB" w:rsidRDefault="00FA47DB" w:rsidP="008C04A9">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Установленная  выплата осуществляется ежегодно в течение трех лет , при условии продолжения молодым специалистом работы на предприятиях  агропромышленного комплекса Ленинградской области, куда он трудоустроился после окончания учебного заведения.</w:t>
      </w:r>
    </w:p>
    <w:p w:rsidR="00776555" w:rsidRPr="008C04A9" w:rsidRDefault="00776555" w:rsidP="008C04A9">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Следует отметить, что сельскохозяйственная деятельность на территории пос. Мурино не ведется и отсутствие земель сельскохозяйственного назначения не предполагает ее возникновение в будущем. Поселок развивается как урбанизированная территория.</w:t>
      </w:r>
    </w:p>
    <w:p w:rsidR="0059424C" w:rsidRDefault="0059424C" w:rsidP="0059424C">
      <w:pPr>
        <w:pStyle w:val="af6"/>
        <w:spacing w:after="0"/>
        <w:rPr>
          <w:rFonts w:ascii="Times New Roman" w:hAnsi="Times New Roman"/>
          <w:b/>
          <w:color w:val="000000" w:themeColor="text1"/>
        </w:rPr>
      </w:pPr>
      <w:bookmarkStart w:id="49" w:name="_Toc451118652"/>
    </w:p>
    <w:p w:rsidR="0059424C" w:rsidRDefault="00160D1A" w:rsidP="0059424C">
      <w:pPr>
        <w:pStyle w:val="af6"/>
        <w:spacing w:after="0"/>
        <w:rPr>
          <w:rFonts w:ascii="Times New Roman" w:hAnsi="Times New Roman"/>
          <w:b/>
          <w:color w:val="000000" w:themeColor="text1"/>
        </w:rPr>
      </w:pPr>
      <w:bookmarkStart w:id="50" w:name="_Toc451174139"/>
      <w:bookmarkStart w:id="51" w:name="_Toc452022488"/>
      <w:r>
        <w:rPr>
          <w:rFonts w:ascii="Times New Roman" w:hAnsi="Times New Roman"/>
          <w:b/>
          <w:color w:val="000000" w:themeColor="text1"/>
        </w:rPr>
        <w:t>5.8. </w:t>
      </w:r>
      <w:r w:rsidR="0059424C" w:rsidRPr="008C04A9">
        <w:rPr>
          <w:rFonts w:ascii="Times New Roman" w:hAnsi="Times New Roman"/>
          <w:b/>
          <w:color w:val="000000" w:themeColor="text1"/>
        </w:rPr>
        <w:t>Поддержка развития местного сообщества</w:t>
      </w:r>
      <w:bookmarkEnd w:id="49"/>
      <w:bookmarkEnd w:id="50"/>
      <w:bookmarkEnd w:id="51"/>
    </w:p>
    <w:p w:rsidR="0059424C" w:rsidRPr="0059424C" w:rsidRDefault="0059424C" w:rsidP="0059424C"/>
    <w:p w:rsidR="0059424C" w:rsidRPr="008C04A9" w:rsidRDefault="0059424C" w:rsidP="0059424C">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соответствии с постановлением Правительства Ленинградской области от 29 декабря 2012 года №</w:t>
      </w:r>
      <w:r w:rsidR="00776555">
        <w:rPr>
          <w:rFonts w:ascii="Times New Roman" w:hAnsi="Times New Roman" w:cs="Times New Roman"/>
          <w:color w:val="000000" w:themeColor="text1"/>
          <w:sz w:val="24"/>
          <w:szCs w:val="24"/>
        </w:rPr>
        <w:t xml:space="preserve"> </w:t>
      </w:r>
      <w:r w:rsidRPr="008C04A9">
        <w:rPr>
          <w:rFonts w:ascii="Times New Roman" w:hAnsi="Times New Roman" w:cs="Times New Roman"/>
          <w:color w:val="000000" w:themeColor="text1"/>
          <w:sz w:val="24"/>
          <w:szCs w:val="24"/>
        </w:rPr>
        <w:t>463 «О государственной программе Ленинградской области «Развитие сельского хозяйства Ленинградской области» сельским поселениям Ленинградской области предоставляется грантовая поддержка.</w:t>
      </w:r>
    </w:p>
    <w:p w:rsidR="0059424C" w:rsidRPr="008C04A9" w:rsidRDefault="0059424C" w:rsidP="0059424C">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Субсидии бюджетам сельских поселений Ленинградской области на грантовую поддержку местных инициатив граждан, проживающих в сельской местности осуществляются по следующим направлениям:</w:t>
      </w:r>
    </w:p>
    <w:p w:rsidR="0059424C" w:rsidRPr="008C04A9" w:rsidRDefault="0059424C" w:rsidP="0059424C">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а) создание и обустройство зон отдыха, спортивных и детских игровых площадок в сельской местности;</w:t>
      </w:r>
    </w:p>
    <w:p w:rsidR="0059424C" w:rsidRPr="008C04A9" w:rsidRDefault="0059424C" w:rsidP="0059424C">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б) сохранение и восстановление природных ландшафтов, историко-культурных памятников в сельской местности;</w:t>
      </w:r>
    </w:p>
    <w:p w:rsidR="0059424C" w:rsidRPr="008C04A9" w:rsidRDefault="0059424C" w:rsidP="0059424C">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поддержка национальных культурных традиций, народных промыслов и ремесел в сельской местности.</w:t>
      </w:r>
    </w:p>
    <w:p w:rsidR="0059424C" w:rsidRPr="008C04A9" w:rsidRDefault="0059424C" w:rsidP="0059424C">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Грант на реализацию одного проекта в одном сельском поселении предоставляется однократно в течение финансового года.</w:t>
      </w:r>
    </w:p>
    <w:p w:rsidR="0059424C" w:rsidRPr="008C04A9" w:rsidRDefault="0059424C" w:rsidP="0059424C">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Размер гранта составляет не более 60</w:t>
      </w:r>
      <w:r w:rsidR="00A967D6">
        <w:rPr>
          <w:rFonts w:ascii="Times New Roman" w:hAnsi="Times New Roman" w:cs="Times New Roman"/>
          <w:color w:val="000000" w:themeColor="text1"/>
          <w:sz w:val="24"/>
          <w:szCs w:val="24"/>
        </w:rPr>
        <w:t>%</w:t>
      </w:r>
      <w:r w:rsidRPr="008C04A9">
        <w:rPr>
          <w:rFonts w:ascii="Times New Roman" w:hAnsi="Times New Roman" w:cs="Times New Roman"/>
          <w:color w:val="000000" w:themeColor="text1"/>
          <w:sz w:val="24"/>
          <w:szCs w:val="24"/>
        </w:rPr>
        <w:t xml:space="preserve"> от общей стоимости проекта, финансовое обеспечение оставшейся части стоимости проекта осуществляется за счет средств бюджета сельского поселения, а также обязательного вклада граждан и юридических лиц (индивидуальных предпринимателей).</w:t>
      </w:r>
    </w:p>
    <w:p w:rsidR="0059424C" w:rsidRPr="008C04A9" w:rsidRDefault="0059424C" w:rsidP="0059424C">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Таким образом, если  пос. Мурино </w:t>
      </w:r>
      <w:r w:rsidR="00776555">
        <w:rPr>
          <w:rFonts w:ascii="Times New Roman" w:hAnsi="Times New Roman" w:cs="Times New Roman"/>
          <w:color w:val="000000" w:themeColor="text1"/>
          <w:sz w:val="24"/>
          <w:szCs w:val="24"/>
        </w:rPr>
        <w:t>будет переведен в категорию города</w:t>
      </w:r>
      <w:r w:rsidRPr="008C04A9">
        <w:rPr>
          <w:rFonts w:ascii="Times New Roman" w:hAnsi="Times New Roman" w:cs="Times New Roman"/>
          <w:color w:val="000000" w:themeColor="text1"/>
          <w:sz w:val="24"/>
          <w:szCs w:val="24"/>
        </w:rPr>
        <w:t>, то в предметах ведения администрации сохранятся вопросы, соответствующие направления</w:t>
      </w:r>
      <w:r w:rsidR="00776555">
        <w:rPr>
          <w:rFonts w:ascii="Times New Roman" w:hAnsi="Times New Roman" w:cs="Times New Roman"/>
          <w:color w:val="000000" w:themeColor="text1"/>
          <w:sz w:val="24"/>
          <w:szCs w:val="24"/>
        </w:rPr>
        <w:t>м</w:t>
      </w:r>
      <w:r w:rsidRPr="008C04A9">
        <w:rPr>
          <w:rFonts w:ascii="Times New Roman" w:hAnsi="Times New Roman" w:cs="Times New Roman"/>
          <w:color w:val="000000" w:themeColor="text1"/>
          <w:sz w:val="24"/>
          <w:szCs w:val="24"/>
        </w:rPr>
        <w:t xml:space="preserve"> грантовой поддержки, но при этом будет утрачено право на получение указанной субсидии. </w:t>
      </w:r>
    </w:p>
    <w:p w:rsidR="0059424C" w:rsidRDefault="0059424C" w:rsidP="0059424C">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Однако, увеличение бюджета поселения за счет </w:t>
      </w:r>
      <w:r w:rsidR="00776555">
        <w:rPr>
          <w:rFonts w:ascii="Times New Roman" w:hAnsi="Times New Roman" w:cs="Times New Roman"/>
          <w:color w:val="000000" w:themeColor="text1"/>
          <w:sz w:val="24"/>
          <w:szCs w:val="24"/>
        </w:rPr>
        <w:t>приобретения нового статуса,</w:t>
      </w:r>
      <w:r w:rsidRPr="008C04A9">
        <w:rPr>
          <w:rFonts w:ascii="Times New Roman" w:hAnsi="Times New Roman" w:cs="Times New Roman"/>
          <w:color w:val="000000" w:themeColor="text1"/>
          <w:sz w:val="24"/>
          <w:szCs w:val="24"/>
        </w:rPr>
        <w:t xml:space="preserve"> позволит  разработать и внедрить программу поддержки общественных инициатив на конкурсной основе, охватывающей  и молодежную политику и актуальную для поселения тематику семейного досуга.</w:t>
      </w:r>
    </w:p>
    <w:p w:rsidR="00776555" w:rsidRDefault="00776555" w:rsidP="0059424C">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Альтернативным инструментом получения регионального финансирования для решения</w:t>
      </w:r>
      <w:r w:rsidR="00256D49">
        <w:rPr>
          <w:rFonts w:ascii="Times New Roman" w:hAnsi="Times New Roman" w:cs="Times New Roman"/>
          <w:color w:val="000000" w:themeColor="text1"/>
          <w:sz w:val="24"/>
          <w:szCs w:val="24"/>
        </w:rPr>
        <w:t xml:space="preserve"> проблем населения и активизации гражданского общества</w:t>
      </w:r>
      <w:r>
        <w:rPr>
          <w:rFonts w:ascii="Times New Roman" w:hAnsi="Times New Roman" w:cs="Times New Roman"/>
          <w:color w:val="000000" w:themeColor="text1"/>
          <w:sz w:val="24"/>
          <w:szCs w:val="24"/>
        </w:rPr>
        <w:t xml:space="preserve"> является развитие на территории поселения иных форм местного самоуправления</w:t>
      </w:r>
      <w:r w:rsidR="00256D49">
        <w:rPr>
          <w:rFonts w:ascii="Times New Roman" w:hAnsi="Times New Roman" w:cs="Times New Roman"/>
          <w:color w:val="000000" w:themeColor="text1"/>
          <w:sz w:val="24"/>
          <w:szCs w:val="24"/>
        </w:rPr>
        <w:t>.</w:t>
      </w:r>
    </w:p>
    <w:p w:rsidR="0059424C" w:rsidRPr="000571BE" w:rsidRDefault="0059424C" w:rsidP="0059424C">
      <w:pPr>
        <w:spacing w:after="0"/>
        <w:ind w:firstLine="708"/>
        <w:jc w:val="both"/>
        <w:rPr>
          <w:rFonts w:ascii="Times New Roman" w:hAnsi="Times New Roman" w:cs="Times New Roman"/>
          <w:sz w:val="24"/>
          <w:szCs w:val="24"/>
        </w:rPr>
      </w:pPr>
      <w:r w:rsidRPr="008C04A9">
        <w:rPr>
          <w:rFonts w:ascii="Times New Roman" w:hAnsi="Times New Roman" w:cs="Times New Roman"/>
          <w:color w:val="000000" w:themeColor="text1"/>
          <w:sz w:val="24"/>
          <w:szCs w:val="24"/>
        </w:rPr>
        <w:t xml:space="preserve">Муринское сельское поселение с 2015 г. участвует  в реализации подпрограммы «Создание условий для эффективного выполнения органами местного самоуправления своих полномочий» </w:t>
      </w:r>
      <w:r w:rsidRPr="000571BE">
        <w:rPr>
          <w:rFonts w:ascii="Times New Roman" w:hAnsi="Times New Roman" w:cs="Times New Roman"/>
          <w:sz w:val="24"/>
          <w:szCs w:val="24"/>
        </w:rPr>
        <w:t>государственной программы Ленинградской области «Устойчивое общественное развитие в Ленинградской области».</w:t>
      </w:r>
    </w:p>
    <w:p w:rsidR="00BC6E81" w:rsidRDefault="00BC6E81" w:rsidP="00536301">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В рамках развития форм по участию населения Ленинградской области в осуществлении местного самоуправления в 2018 году принят областной закон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Закон направлен на содействие участи</w:t>
      </w:r>
      <w:r w:rsidR="0052224F">
        <w:rPr>
          <w:rFonts w:ascii="Times New Roman" w:hAnsi="Times New Roman" w:cs="Times New Roman"/>
          <w:sz w:val="24"/>
          <w:szCs w:val="24"/>
        </w:rPr>
        <w:t>я</w:t>
      </w:r>
      <w:r>
        <w:rPr>
          <w:rFonts w:ascii="Times New Roman" w:hAnsi="Times New Roman" w:cs="Times New Roman"/>
          <w:sz w:val="24"/>
          <w:szCs w:val="24"/>
        </w:rPr>
        <w:t xml:space="preserve"> населения муниципальных образований Ленинградской области в осуществлении местного самоуправления путем избрания инициативных комиссий. </w:t>
      </w:r>
    </w:p>
    <w:p w:rsidR="00D30717" w:rsidRDefault="00D30717" w:rsidP="0053630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Деятельность инициативных комиссий, их полномочия направлены на выбор приоритетных проектов на основе инициативных предложений населения административного центра, на взаимодействие с органами местного самоуправления муниципального образования по подготовке проектов, осуществлению контроля за их реализацией.</w:t>
      </w:r>
      <w:r w:rsidR="0052224F">
        <w:rPr>
          <w:rFonts w:ascii="Times New Roman" w:hAnsi="Times New Roman" w:cs="Times New Roman"/>
          <w:sz w:val="24"/>
          <w:szCs w:val="24"/>
        </w:rPr>
        <w:t xml:space="preserve"> </w:t>
      </w:r>
    </w:p>
    <w:p w:rsidR="00256D49" w:rsidRDefault="0052224F" w:rsidP="00536301">
      <w:pPr>
        <w:spacing w:after="0"/>
        <w:ind w:firstLine="708"/>
        <w:jc w:val="both"/>
        <w:rPr>
          <w:rFonts w:ascii="Times New Roman" w:hAnsi="Times New Roman" w:cs="Times New Roman"/>
          <w:color w:val="000000" w:themeColor="text1"/>
          <w:sz w:val="24"/>
          <w:szCs w:val="24"/>
        </w:rPr>
      </w:pPr>
      <w:r w:rsidRPr="0052224F">
        <w:rPr>
          <w:rFonts w:ascii="Times New Roman" w:hAnsi="Times New Roman" w:cs="Times New Roman"/>
          <w:color w:val="000000" w:themeColor="text1"/>
          <w:sz w:val="24"/>
          <w:szCs w:val="24"/>
        </w:rPr>
        <w:t>В поселке М</w:t>
      </w:r>
      <w:r w:rsidR="0059424C" w:rsidRPr="0052224F">
        <w:rPr>
          <w:rFonts w:ascii="Times New Roman" w:hAnsi="Times New Roman" w:cs="Times New Roman"/>
          <w:color w:val="000000" w:themeColor="text1"/>
          <w:sz w:val="24"/>
          <w:szCs w:val="24"/>
        </w:rPr>
        <w:t>урино по совокупности экономических, социальных и инфраструктурных  характеристик инструменты поддержки иных форм местного самоуправления</w:t>
      </w:r>
      <w:r w:rsidRPr="0052224F">
        <w:rPr>
          <w:rFonts w:ascii="Times New Roman" w:hAnsi="Times New Roman" w:cs="Times New Roman"/>
          <w:color w:val="000000" w:themeColor="text1"/>
          <w:sz w:val="24"/>
          <w:szCs w:val="24"/>
        </w:rPr>
        <w:t xml:space="preserve"> могут быть достаточно востребованы. </w:t>
      </w:r>
      <w:r w:rsidR="0059424C" w:rsidRPr="0052224F">
        <w:rPr>
          <w:rFonts w:ascii="Times New Roman" w:hAnsi="Times New Roman" w:cs="Times New Roman"/>
          <w:color w:val="000000" w:themeColor="text1"/>
          <w:sz w:val="24"/>
          <w:szCs w:val="24"/>
        </w:rPr>
        <w:t xml:space="preserve">Многоквартирные дома, превалирующие на территории пос. Мурино диктуют необходимость </w:t>
      </w:r>
      <w:r w:rsidRPr="0052224F">
        <w:rPr>
          <w:rFonts w:ascii="Times New Roman" w:hAnsi="Times New Roman" w:cs="Times New Roman"/>
          <w:color w:val="000000" w:themeColor="text1"/>
          <w:sz w:val="24"/>
          <w:szCs w:val="24"/>
        </w:rPr>
        <w:t xml:space="preserve">формирования инициативных комиссий, </w:t>
      </w:r>
      <w:r w:rsidR="0059424C" w:rsidRPr="0052224F">
        <w:rPr>
          <w:rFonts w:ascii="Times New Roman" w:hAnsi="Times New Roman" w:cs="Times New Roman"/>
          <w:color w:val="000000" w:themeColor="text1"/>
          <w:sz w:val="24"/>
          <w:szCs w:val="24"/>
        </w:rPr>
        <w:t>развития территориально</w:t>
      </w:r>
      <w:r w:rsidRPr="0052224F">
        <w:rPr>
          <w:rFonts w:ascii="Times New Roman" w:hAnsi="Times New Roman" w:cs="Times New Roman"/>
          <w:color w:val="000000" w:themeColor="text1"/>
          <w:sz w:val="24"/>
          <w:szCs w:val="24"/>
        </w:rPr>
        <w:t>го общественного самоуправления</w:t>
      </w:r>
      <w:r w:rsidR="0059424C" w:rsidRPr="0052224F">
        <w:rPr>
          <w:rFonts w:ascii="Times New Roman" w:hAnsi="Times New Roman" w:cs="Times New Roman"/>
          <w:color w:val="000000" w:themeColor="text1"/>
          <w:sz w:val="24"/>
          <w:szCs w:val="24"/>
        </w:rPr>
        <w:t>. Высокая актуальность этой задачи обусловлена значительным объемом проблем, встающих перед жильцами вновь заселенных домов (дефекты или отсутствие надлежащей инфраструктуры и пр.).</w:t>
      </w:r>
      <w:r w:rsidR="0059424C" w:rsidRPr="008C04A9">
        <w:rPr>
          <w:rFonts w:ascii="Times New Roman" w:hAnsi="Times New Roman" w:cs="Times New Roman"/>
          <w:color w:val="000000" w:themeColor="text1"/>
          <w:sz w:val="24"/>
          <w:szCs w:val="24"/>
        </w:rPr>
        <w:t xml:space="preserve"> </w:t>
      </w:r>
    </w:p>
    <w:p w:rsidR="0032478E" w:rsidRDefault="0032478E" w:rsidP="0032478E">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Инициативные предложения инициативных комиссий включаются в муниципальную программу муниципального образования, что является важным инструментом </w:t>
      </w:r>
      <w:r w:rsidR="00912D05">
        <w:rPr>
          <w:rFonts w:ascii="Times New Roman" w:hAnsi="Times New Roman" w:cs="Times New Roman"/>
          <w:sz w:val="24"/>
          <w:szCs w:val="24"/>
        </w:rPr>
        <w:t xml:space="preserve">участия населения в развитии Муринского поселения. </w:t>
      </w:r>
    </w:p>
    <w:p w:rsidR="00536301" w:rsidRDefault="00536301" w:rsidP="00536301">
      <w:pPr>
        <w:spacing w:after="0"/>
        <w:ind w:firstLine="708"/>
        <w:jc w:val="both"/>
        <w:rPr>
          <w:rFonts w:ascii="Times New Roman" w:hAnsi="Times New Roman" w:cs="Times New Roman"/>
          <w:color w:val="000000" w:themeColor="text1"/>
          <w:sz w:val="24"/>
          <w:szCs w:val="24"/>
        </w:rPr>
      </w:pPr>
    </w:p>
    <w:p w:rsidR="00536301" w:rsidRDefault="00536301" w:rsidP="00536301">
      <w:pPr>
        <w:spacing w:after="0"/>
        <w:ind w:firstLine="708"/>
        <w:jc w:val="both"/>
        <w:rPr>
          <w:rFonts w:ascii="Times New Roman" w:hAnsi="Times New Roman" w:cs="Times New Roman"/>
          <w:color w:val="000000" w:themeColor="text1"/>
          <w:sz w:val="24"/>
          <w:szCs w:val="24"/>
        </w:rPr>
      </w:pPr>
    </w:p>
    <w:p w:rsidR="00D6605C" w:rsidRPr="00D6605C" w:rsidRDefault="00D6605C" w:rsidP="008C04A9">
      <w:pPr>
        <w:spacing w:after="0"/>
        <w:rPr>
          <w:rFonts w:ascii="Times New Roman" w:hAnsi="Times New Roman" w:cs="Times New Roman"/>
          <w:sz w:val="20"/>
          <w:szCs w:val="20"/>
        </w:rPr>
        <w:sectPr w:rsidR="00D6605C" w:rsidRPr="00D6605C" w:rsidSect="00CA6928">
          <w:pgSz w:w="11906" w:h="16838"/>
          <w:pgMar w:top="1134" w:right="851" w:bottom="1134" w:left="1701" w:header="709" w:footer="709" w:gutter="0"/>
          <w:cols w:space="708"/>
          <w:docGrid w:linePitch="360"/>
        </w:sectPr>
      </w:pPr>
      <w:r w:rsidRPr="00D6605C">
        <w:rPr>
          <w:rFonts w:ascii="Times New Roman" w:hAnsi="Times New Roman" w:cs="Times New Roman"/>
          <w:sz w:val="20"/>
          <w:szCs w:val="20"/>
        </w:rPr>
        <w:t xml:space="preserve"> </w:t>
      </w:r>
    </w:p>
    <w:p w:rsidR="00256D49" w:rsidRDefault="00256D49" w:rsidP="00256D49">
      <w:pPr>
        <w:pStyle w:val="1"/>
        <w:spacing w:before="0"/>
        <w:jc w:val="right"/>
        <w:rPr>
          <w:rFonts w:ascii="Times New Roman" w:hAnsi="Times New Roman" w:cs="Times New Roman"/>
          <w:color w:val="000000" w:themeColor="text1"/>
        </w:rPr>
      </w:pPr>
      <w:bookmarkStart w:id="52" w:name="_Toc452022489"/>
      <w:r w:rsidRPr="00256D49">
        <w:rPr>
          <w:rFonts w:ascii="Times New Roman" w:hAnsi="Times New Roman" w:cs="Times New Roman"/>
          <w:color w:val="000000" w:themeColor="text1"/>
        </w:rPr>
        <w:t>Приложение 1</w:t>
      </w:r>
      <w:r w:rsidR="00CA6928" w:rsidRPr="00256D49">
        <w:rPr>
          <w:rFonts w:ascii="Times New Roman" w:hAnsi="Times New Roman" w:cs="Times New Roman"/>
          <w:color w:val="000000" w:themeColor="text1"/>
        </w:rPr>
        <w:t>.</w:t>
      </w:r>
      <w:bookmarkEnd w:id="52"/>
      <w:r w:rsidR="00CA6928" w:rsidRPr="00256D49">
        <w:rPr>
          <w:rFonts w:ascii="Times New Roman" w:hAnsi="Times New Roman" w:cs="Times New Roman"/>
          <w:color w:val="000000" w:themeColor="text1"/>
        </w:rPr>
        <w:t xml:space="preserve"> </w:t>
      </w:r>
    </w:p>
    <w:p w:rsidR="00CA6928" w:rsidRDefault="00CA6928" w:rsidP="00256D49">
      <w:pPr>
        <w:pStyle w:val="1"/>
        <w:spacing w:before="0"/>
        <w:jc w:val="center"/>
        <w:rPr>
          <w:rFonts w:ascii="Times New Roman" w:hAnsi="Times New Roman" w:cs="Times New Roman"/>
          <w:color w:val="000000" w:themeColor="text1"/>
        </w:rPr>
      </w:pPr>
      <w:bookmarkStart w:id="53" w:name="_Toc452022490"/>
      <w:r w:rsidRPr="00256D49">
        <w:rPr>
          <w:rFonts w:ascii="Times New Roman" w:hAnsi="Times New Roman" w:cs="Times New Roman"/>
          <w:color w:val="000000" w:themeColor="text1"/>
        </w:rPr>
        <w:t>Сравнительная оценка градостроительных параметров развития Муринского сельского поселения с нормативными</w:t>
      </w:r>
      <w:bookmarkEnd w:id="53"/>
    </w:p>
    <w:p w:rsidR="005B5B07" w:rsidRPr="008C04A9" w:rsidRDefault="005B5B07" w:rsidP="005B5B07">
      <w:pPr>
        <w:spacing w:after="0"/>
        <w:ind w:firstLine="708"/>
        <w:jc w:val="both"/>
        <w:rPr>
          <w:rFonts w:ascii="Times New Roman" w:hAnsi="Times New Roman" w:cs="Times New Roman"/>
          <w:color w:val="000000" w:themeColor="text1"/>
          <w:sz w:val="24"/>
          <w:szCs w:val="24"/>
        </w:rPr>
      </w:pPr>
    </w:p>
    <w:p w:rsidR="005B5B07" w:rsidRPr="008C04A9" w:rsidRDefault="005B5B07" w:rsidP="005B5B07">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Действующими Региональными нормативами градостроительного проектирования Ленинградской области (утвержденными </w:t>
      </w:r>
      <w:r w:rsidRPr="008C04A9">
        <w:rPr>
          <w:rFonts w:ascii="Times New Roman" w:hAnsi="Times New Roman" w:cs="Times New Roman"/>
          <w:bCs/>
          <w:color w:val="000000" w:themeColor="text1"/>
          <w:sz w:val="24"/>
          <w:szCs w:val="24"/>
        </w:rPr>
        <w:t>постановлением</w:t>
      </w:r>
      <w:r w:rsidRPr="008C04A9">
        <w:rPr>
          <w:rFonts w:ascii="Times New Roman" w:hAnsi="Times New Roman" w:cs="Times New Roman"/>
          <w:color w:val="000000" w:themeColor="text1"/>
          <w:sz w:val="24"/>
          <w:szCs w:val="24"/>
        </w:rPr>
        <w:t xml:space="preserve"> Правительства Ленинградской области от 22 марта 2012 г. № 83 с изменениями от 27.07.2015) территория Муринского сельского поселения отнесена в системе расселения Ленинградской области по интенсивности урбанизации к зоне А - зона интенсивной урбанизации, совпадающей с зоной мегаполиса. Кроме того, в соответствии с пунктами 2.3.43, 3.5.141, 3.5.87 Региональных нормативов при планируемом показателе численности населения сельского населенного пункта в сельских и городских поселениях на расчетный срок, установленный генеральным планом поселения, более 12000 человек основные расчетные параметры принимаются в соответствии с нормами, установленными для городских населенных пунктов, в том числе:</w:t>
      </w:r>
    </w:p>
    <w:p w:rsidR="005B5B07" w:rsidRPr="008C04A9" w:rsidRDefault="005B5B07" w:rsidP="00A95065">
      <w:pPr>
        <w:pStyle w:val="a3"/>
        <w:numPr>
          <w:ilvl w:val="0"/>
          <w:numId w:val="32"/>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нормативы </w:t>
      </w:r>
      <w:r w:rsidRPr="008C04A9">
        <w:rPr>
          <w:rFonts w:ascii="Times New Roman" w:hAnsi="Times New Roman" w:cs="Times New Roman"/>
          <w:b/>
          <w:color w:val="000000" w:themeColor="text1"/>
          <w:sz w:val="24"/>
          <w:szCs w:val="24"/>
        </w:rPr>
        <w:t>развития объектов обслуживания</w:t>
      </w:r>
      <w:r w:rsidRPr="008C04A9">
        <w:rPr>
          <w:rFonts w:ascii="Times New Roman" w:hAnsi="Times New Roman" w:cs="Times New Roman"/>
          <w:color w:val="000000" w:themeColor="text1"/>
          <w:sz w:val="24"/>
          <w:szCs w:val="24"/>
        </w:rPr>
        <w:t xml:space="preserve"> населения практически всех видов соответствуют нормативам для городских поселений (кроме учреждений культуры);</w:t>
      </w:r>
    </w:p>
    <w:p w:rsidR="005B5B07" w:rsidRPr="008C04A9" w:rsidRDefault="005B5B07" w:rsidP="00A95065">
      <w:pPr>
        <w:pStyle w:val="a3"/>
        <w:numPr>
          <w:ilvl w:val="0"/>
          <w:numId w:val="32"/>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основные расчетные </w:t>
      </w:r>
      <w:r w:rsidRPr="008C04A9">
        <w:rPr>
          <w:rFonts w:ascii="Times New Roman" w:hAnsi="Times New Roman" w:cs="Times New Roman"/>
          <w:b/>
          <w:color w:val="000000" w:themeColor="text1"/>
          <w:sz w:val="24"/>
          <w:szCs w:val="24"/>
        </w:rPr>
        <w:t>параметры уличной сети</w:t>
      </w:r>
      <w:r w:rsidRPr="008C04A9">
        <w:rPr>
          <w:rFonts w:ascii="Times New Roman" w:hAnsi="Times New Roman" w:cs="Times New Roman"/>
          <w:color w:val="000000" w:themeColor="text1"/>
          <w:sz w:val="24"/>
          <w:szCs w:val="24"/>
        </w:rPr>
        <w:t xml:space="preserve"> принимаются в соответствии с нормативами для городских поселений.</w:t>
      </w:r>
    </w:p>
    <w:p w:rsidR="005B5B07" w:rsidRPr="008C04A9" w:rsidRDefault="005B5B07" w:rsidP="005B5B07">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 учетом особенностей Муринского сельского поселения в системе расселения Ленинградской области Региональными нормативами градостроительного проектирования Ленинградской области сохраняются различные требования к развитию городских поселений и Муринского сельского поселения только применительно к:</w:t>
      </w:r>
    </w:p>
    <w:p w:rsidR="005B5B07" w:rsidRPr="008C04A9" w:rsidRDefault="005B5B07" w:rsidP="00A95065">
      <w:pPr>
        <w:pStyle w:val="a3"/>
        <w:numPr>
          <w:ilvl w:val="0"/>
          <w:numId w:val="32"/>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параметрам расчета развития системы </w:t>
      </w:r>
      <w:r w:rsidRPr="008C04A9">
        <w:rPr>
          <w:rFonts w:ascii="Times New Roman" w:hAnsi="Times New Roman" w:cs="Times New Roman"/>
          <w:b/>
          <w:color w:val="000000" w:themeColor="text1"/>
          <w:sz w:val="24"/>
          <w:szCs w:val="24"/>
        </w:rPr>
        <w:t>водоснабжения и водоотведения</w:t>
      </w:r>
      <w:r w:rsidRPr="008C04A9">
        <w:rPr>
          <w:rFonts w:ascii="Times New Roman" w:hAnsi="Times New Roman" w:cs="Times New Roman"/>
          <w:color w:val="000000" w:themeColor="text1"/>
          <w:sz w:val="24"/>
          <w:szCs w:val="24"/>
        </w:rPr>
        <w:t>;</w:t>
      </w:r>
    </w:p>
    <w:p w:rsidR="005B5B07" w:rsidRPr="008C04A9" w:rsidRDefault="005B5B07" w:rsidP="00A95065">
      <w:pPr>
        <w:pStyle w:val="a3"/>
        <w:numPr>
          <w:ilvl w:val="0"/>
          <w:numId w:val="32"/>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различия в </w:t>
      </w:r>
      <w:r w:rsidRPr="008C04A9">
        <w:rPr>
          <w:rFonts w:ascii="Times New Roman" w:hAnsi="Times New Roman" w:cs="Times New Roman"/>
          <w:b/>
          <w:color w:val="000000" w:themeColor="text1"/>
          <w:sz w:val="24"/>
          <w:szCs w:val="24"/>
        </w:rPr>
        <w:t>предельных параметрах развития жилищного фонда</w:t>
      </w:r>
      <w:r w:rsidRPr="008C04A9">
        <w:rPr>
          <w:rFonts w:ascii="Times New Roman" w:hAnsi="Times New Roman" w:cs="Times New Roman"/>
          <w:color w:val="000000" w:themeColor="text1"/>
          <w:sz w:val="24"/>
          <w:szCs w:val="24"/>
        </w:rPr>
        <w:t xml:space="preserve"> для городских и сельских поселений. </w:t>
      </w:r>
    </w:p>
    <w:p w:rsidR="005B5B07" w:rsidRPr="008C04A9" w:rsidRDefault="005B5B07" w:rsidP="005B5B07">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Тем не менее, для территории Муринского сельского поселения в настоящее время постановлениями Правительства Ленинградской области для отдельных территорий изменены предельные показатели этажности в жилых и общественно-деловых зонах (постановлениями Правительства Ленинградской области от 24.04.2013 № 119, от 29.05.2014 № 196 и от 11.07.2014 № 299) с предельными показателями этажности в жилых зонах до 18-25 этажей. Также генеральным планом поселения приняты параметры развития систем водоснабжения и водоотведения в соответствии с нормами, установленными для городских поселений.</w:t>
      </w:r>
    </w:p>
    <w:p w:rsidR="005B5B07" w:rsidRPr="008C04A9" w:rsidRDefault="005B5B07" w:rsidP="005B5B07">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настоящее время на территории Муринского сельского поселения утверждена градостроительная документация и правила землепользования и застройки территории, определяющие основные параметры градостроительного развития территории:</w:t>
      </w:r>
    </w:p>
    <w:p w:rsidR="005B5B07" w:rsidRPr="008C04A9" w:rsidRDefault="005B5B07" w:rsidP="00A95065">
      <w:pPr>
        <w:pStyle w:val="a3"/>
        <w:numPr>
          <w:ilvl w:val="0"/>
          <w:numId w:val="32"/>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Генеральный план муниципального образования "Муринское сельское поселение" Всеволожского муниципального района Ленинградской области, утв. Решением Совета депутатов муниципального образования "Муринское сельское поселение" Всеволожского муниципального района Ленинградской области от 26.09.2013 №32 (с изменениями, утвержденными решением Совета депутатов муниципального образования «Муринское сельское поселение» Всеволожского муниципального района Ленинградской области от 28.04.2014 №18; постановлением Правительства Ленинградской области от 30.12.2015 №533);</w:t>
      </w:r>
    </w:p>
    <w:p w:rsidR="005B5B07" w:rsidRPr="008C04A9" w:rsidRDefault="005B5B07" w:rsidP="00A95065">
      <w:pPr>
        <w:pStyle w:val="a3"/>
        <w:numPr>
          <w:ilvl w:val="0"/>
          <w:numId w:val="32"/>
        </w:numPr>
        <w:spacing w:after="0"/>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Правила землепользования и застройки, утвержденные Решением Совета депутатов муниципального образования "Муринское сельское поселение" Всеволожского муниципального района Ленинградской области от 28.04.2014 №19.</w:t>
      </w:r>
    </w:p>
    <w:p w:rsidR="005B5B07" w:rsidRPr="008C04A9" w:rsidRDefault="005B5B07" w:rsidP="004258F1">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С учетом действующего генерального плана Муринского сельского поселения (с изменениями), нормативные показатели развития территории соответствуют нормативам для городских поселений. Практически по всем основным планируемым параметрам градостроительного развития на расчетный срок в соответствии с документами территориального планирования Муринского сельского поселения территория </w:t>
      </w:r>
      <w:r w:rsidRPr="008C04A9">
        <w:rPr>
          <w:rFonts w:ascii="Times New Roman" w:hAnsi="Times New Roman" w:cs="Times New Roman"/>
          <w:b/>
          <w:color w:val="000000" w:themeColor="text1"/>
          <w:sz w:val="24"/>
          <w:szCs w:val="24"/>
        </w:rPr>
        <w:t>отвечает требованиям нормативных показателей городского поселения</w:t>
      </w:r>
      <w:r w:rsidRPr="008C04A9">
        <w:rPr>
          <w:rFonts w:ascii="Times New Roman" w:hAnsi="Times New Roman" w:cs="Times New Roman"/>
          <w:color w:val="000000" w:themeColor="text1"/>
          <w:sz w:val="24"/>
          <w:szCs w:val="24"/>
        </w:rPr>
        <w:t xml:space="preserve">, что соответствует требованиям Региональных нормативов градостроительного проектирования Ленинградской области. </w:t>
      </w:r>
    </w:p>
    <w:p w:rsidR="005B5B07" w:rsidRPr="008C04A9" w:rsidRDefault="005B5B07" w:rsidP="004258F1">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то же время, по отдельным параметрам потребуется внесение изменений в документы территориального план</w:t>
      </w:r>
      <w:r w:rsidR="004258F1">
        <w:rPr>
          <w:rFonts w:ascii="Times New Roman" w:hAnsi="Times New Roman" w:cs="Times New Roman"/>
          <w:color w:val="000000" w:themeColor="text1"/>
          <w:sz w:val="24"/>
          <w:szCs w:val="24"/>
        </w:rPr>
        <w:t>ирования, которыми предусмотрен</w:t>
      </w:r>
      <w:r w:rsidRPr="008C04A9">
        <w:rPr>
          <w:rFonts w:ascii="Times New Roman" w:hAnsi="Times New Roman" w:cs="Times New Roman"/>
          <w:color w:val="000000" w:themeColor="text1"/>
          <w:sz w:val="24"/>
          <w:szCs w:val="24"/>
        </w:rPr>
        <w:t xml:space="preserve"> недостаточный уровень развития </w:t>
      </w:r>
      <w:r>
        <w:rPr>
          <w:rFonts w:ascii="Times New Roman" w:hAnsi="Times New Roman" w:cs="Times New Roman"/>
          <w:color w:val="000000" w:themeColor="text1"/>
          <w:sz w:val="24"/>
          <w:szCs w:val="24"/>
        </w:rPr>
        <w:t>объектов социальной инфраструктуры</w:t>
      </w:r>
      <w:r w:rsidRPr="008C04A9">
        <w:rPr>
          <w:rFonts w:ascii="Times New Roman" w:hAnsi="Times New Roman" w:cs="Times New Roman"/>
          <w:color w:val="000000" w:themeColor="text1"/>
          <w:sz w:val="24"/>
          <w:szCs w:val="24"/>
        </w:rPr>
        <w:t xml:space="preserve"> и объектов торговли.</w:t>
      </w:r>
    </w:p>
    <w:p w:rsidR="005B5B07" w:rsidRPr="008C04A9" w:rsidRDefault="005B5B07" w:rsidP="005B5B07">
      <w:pPr>
        <w:spacing w:after="0"/>
        <w:ind w:firstLine="708"/>
        <w:jc w:val="both"/>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Таким образом, с учетом специфики </w:t>
      </w:r>
      <w:r w:rsidRPr="008C04A9">
        <w:rPr>
          <w:rFonts w:ascii="Times New Roman" w:hAnsi="Times New Roman" w:cs="Times New Roman"/>
          <w:b/>
          <w:color w:val="000000" w:themeColor="text1"/>
          <w:sz w:val="24"/>
          <w:szCs w:val="24"/>
        </w:rPr>
        <w:t>градостроительного развития</w:t>
      </w:r>
      <w:r w:rsidRPr="008C04A9">
        <w:rPr>
          <w:rFonts w:ascii="Times New Roman" w:hAnsi="Times New Roman" w:cs="Times New Roman"/>
          <w:color w:val="000000" w:themeColor="text1"/>
          <w:sz w:val="24"/>
          <w:szCs w:val="24"/>
        </w:rPr>
        <w:t>, можно сделать вывод о необходимости приведения в соответствие статуса территории Муринского сельского поселения реально сложившейся градостроительной ситуации и решениям, принятым в генеральном плане поселения с присвоением муниципальному образованию статуса городского поселения.</w:t>
      </w:r>
    </w:p>
    <w:p w:rsidR="005B5B07" w:rsidRDefault="005B5B07">
      <w:pPr>
        <w:sectPr w:rsidR="005B5B07" w:rsidSect="005B5B07">
          <w:pgSz w:w="11906" w:h="16838"/>
          <w:pgMar w:top="1134" w:right="1134" w:bottom="1134" w:left="1276" w:header="709" w:footer="709" w:gutter="0"/>
          <w:cols w:space="708"/>
          <w:docGrid w:linePitch="360"/>
        </w:sectPr>
      </w:pPr>
    </w:p>
    <w:p w:rsidR="00256D49" w:rsidRPr="005B5B07" w:rsidRDefault="005B5B07" w:rsidP="008C04A9">
      <w:pPr>
        <w:spacing w:after="0"/>
        <w:rPr>
          <w:rFonts w:ascii="Times New Roman" w:hAnsi="Times New Roman" w:cs="Times New Roman"/>
          <w:color w:val="000000" w:themeColor="text1"/>
          <w:sz w:val="24"/>
          <w:szCs w:val="24"/>
        </w:rPr>
      </w:pPr>
      <w:r w:rsidRPr="005B5B07">
        <w:rPr>
          <w:rFonts w:ascii="Times New Roman" w:hAnsi="Times New Roman" w:cs="Times New Roman"/>
          <w:color w:val="000000" w:themeColor="text1"/>
          <w:sz w:val="24"/>
          <w:szCs w:val="24"/>
        </w:rPr>
        <w:t>Таблица 1</w:t>
      </w:r>
      <w:r>
        <w:rPr>
          <w:rFonts w:ascii="Times New Roman" w:hAnsi="Times New Roman" w:cs="Times New Roman"/>
          <w:color w:val="000000" w:themeColor="text1"/>
          <w:sz w:val="24"/>
          <w:szCs w:val="24"/>
        </w:rPr>
        <w:t xml:space="preserve"> -</w:t>
      </w:r>
      <w:r w:rsidRPr="005B5B07">
        <w:rPr>
          <w:rFonts w:ascii="Times New Roman" w:hAnsi="Times New Roman" w:cs="Times New Roman"/>
          <w:color w:val="000000" w:themeColor="text1"/>
          <w:sz w:val="24"/>
          <w:szCs w:val="24"/>
        </w:rPr>
        <w:t xml:space="preserve"> Оценка градостроительных параметров развития Муринского сельского поселения с учетом с Региональных нормативов градостроительного проектирования Ленинградской области и генеральным планом Муринского сельского поселения</w:t>
      </w:r>
    </w:p>
    <w:tbl>
      <w:tblPr>
        <w:tblStyle w:val="a4"/>
        <w:tblW w:w="5000" w:type="pct"/>
        <w:tblLook w:val="04A0"/>
      </w:tblPr>
      <w:tblGrid>
        <w:gridCol w:w="2937"/>
        <w:gridCol w:w="2942"/>
        <w:gridCol w:w="3102"/>
        <w:gridCol w:w="2886"/>
        <w:gridCol w:w="2919"/>
      </w:tblGrid>
      <w:tr w:rsidR="00CA6928" w:rsidRPr="008C04A9" w:rsidTr="00CA6928">
        <w:trPr>
          <w:tblHeader/>
        </w:trPr>
        <w:tc>
          <w:tcPr>
            <w:tcW w:w="993" w:type="pct"/>
            <w:vMerge w:val="restart"/>
            <w:vAlign w:val="center"/>
          </w:tcPr>
          <w:p w:rsidR="00CA6928" w:rsidRPr="008C04A9" w:rsidRDefault="00CA6928" w:rsidP="008C04A9">
            <w:pPr>
              <w:spacing w:line="276" w:lineRule="auto"/>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Показатель</w:t>
            </w:r>
          </w:p>
        </w:tc>
        <w:tc>
          <w:tcPr>
            <w:tcW w:w="2044" w:type="pct"/>
            <w:gridSpan w:val="2"/>
            <w:vAlign w:val="center"/>
          </w:tcPr>
          <w:p w:rsidR="00CA6928" w:rsidRPr="008C04A9" w:rsidRDefault="00CA6928" w:rsidP="008C04A9">
            <w:pPr>
              <w:spacing w:line="276" w:lineRule="auto"/>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соответствии с Региональными нормативами градостроительного проектирования Ленинградской области (в таблице применяется сокращение: РНГП ЛО)</w:t>
            </w:r>
          </w:p>
        </w:tc>
        <w:tc>
          <w:tcPr>
            <w:tcW w:w="1963" w:type="pct"/>
            <w:gridSpan w:val="2"/>
            <w:vAlign w:val="center"/>
          </w:tcPr>
          <w:p w:rsidR="00CA6928" w:rsidRPr="008C04A9" w:rsidRDefault="00CA6928" w:rsidP="008C04A9">
            <w:pPr>
              <w:spacing w:line="276" w:lineRule="auto"/>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соответствии с генеральным планом Муринского сельского поселения</w:t>
            </w:r>
          </w:p>
        </w:tc>
      </w:tr>
      <w:tr w:rsidR="00CA6928" w:rsidRPr="008C04A9" w:rsidTr="00CA6928">
        <w:trPr>
          <w:tblHeader/>
        </w:trPr>
        <w:tc>
          <w:tcPr>
            <w:tcW w:w="993" w:type="pct"/>
            <w:vMerge/>
            <w:vAlign w:val="center"/>
          </w:tcPr>
          <w:p w:rsidR="00CA6928" w:rsidRPr="008C04A9" w:rsidRDefault="00CA6928" w:rsidP="008C04A9">
            <w:pPr>
              <w:spacing w:line="276" w:lineRule="auto"/>
              <w:jc w:val="center"/>
              <w:rPr>
                <w:rFonts w:ascii="Times New Roman" w:hAnsi="Times New Roman" w:cs="Times New Roman"/>
                <w:color w:val="000000" w:themeColor="text1"/>
                <w:sz w:val="24"/>
                <w:szCs w:val="24"/>
              </w:rPr>
            </w:pPr>
          </w:p>
        </w:tc>
        <w:tc>
          <w:tcPr>
            <w:tcW w:w="995" w:type="pct"/>
            <w:vAlign w:val="center"/>
          </w:tcPr>
          <w:p w:rsidR="00CA6928" w:rsidRPr="008C04A9" w:rsidRDefault="00CA6928" w:rsidP="008C04A9">
            <w:pPr>
              <w:spacing w:line="276" w:lineRule="auto"/>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Норматив для </w:t>
            </w:r>
            <w:r w:rsidRPr="008C04A9">
              <w:rPr>
                <w:rFonts w:ascii="Times New Roman" w:hAnsi="Times New Roman" w:cs="Times New Roman"/>
                <w:b/>
                <w:color w:val="000000" w:themeColor="text1"/>
                <w:sz w:val="24"/>
                <w:szCs w:val="24"/>
              </w:rPr>
              <w:t>сельских</w:t>
            </w:r>
            <w:r w:rsidRPr="008C04A9">
              <w:rPr>
                <w:rFonts w:ascii="Times New Roman" w:hAnsi="Times New Roman" w:cs="Times New Roman"/>
                <w:color w:val="000000" w:themeColor="text1"/>
                <w:sz w:val="24"/>
                <w:szCs w:val="24"/>
              </w:rPr>
              <w:t xml:space="preserve"> поселений</w:t>
            </w:r>
          </w:p>
        </w:tc>
        <w:tc>
          <w:tcPr>
            <w:tcW w:w="1049" w:type="pct"/>
            <w:vAlign w:val="center"/>
          </w:tcPr>
          <w:p w:rsidR="00CA6928" w:rsidRPr="008C04A9" w:rsidRDefault="00CA6928" w:rsidP="008C04A9">
            <w:pPr>
              <w:spacing w:line="276" w:lineRule="auto"/>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Норматив для </w:t>
            </w:r>
            <w:r w:rsidRPr="008C04A9">
              <w:rPr>
                <w:rFonts w:ascii="Times New Roman" w:hAnsi="Times New Roman" w:cs="Times New Roman"/>
                <w:b/>
                <w:color w:val="000000" w:themeColor="text1"/>
                <w:sz w:val="24"/>
                <w:szCs w:val="24"/>
              </w:rPr>
              <w:t>городских</w:t>
            </w:r>
            <w:r w:rsidRPr="008C04A9">
              <w:rPr>
                <w:rFonts w:ascii="Times New Roman" w:hAnsi="Times New Roman" w:cs="Times New Roman"/>
                <w:color w:val="000000" w:themeColor="text1"/>
                <w:sz w:val="24"/>
                <w:szCs w:val="24"/>
              </w:rPr>
              <w:t xml:space="preserve"> поселений</w:t>
            </w:r>
          </w:p>
        </w:tc>
        <w:tc>
          <w:tcPr>
            <w:tcW w:w="976" w:type="pct"/>
            <w:vAlign w:val="center"/>
          </w:tcPr>
          <w:p w:rsidR="00CA6928" w:rsidRPr="008C04A9" w:rsidRDefault="00CA6928" w:rsidP="008C04A9">
            <w:pPr>
              <w:spacing w:line="276" w:lineRule="auto"/>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Существующие показатели</w:t>
            </w:r>
          </w:p>
        </w:tc>
        <w:tc>
          <w:tcPr>
            <w:tcW w:w="987" w:type="pct"/>
            <w:vAlign w:val="center"/>
          </w:tcPr>
          <w:p w:rsidR="00CA6928" w:rsidRPr="008C04A9" w:rsidRDefault="00CA6928" w:rsidP="008C04A9">
            <w:pPr>
              <w:spacing w:line="276" w:lineRule="auto"/>
              <w:jc w:val="center"/>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Планируемые значения на расчетный срок (2030 год)</w:t>
            </w: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b/>
                <w:color w:val="000000" w:themeColor="text1"/>
                <w:sz w:val="24"/>
                <w:szCs w:val="24"/>
              </w:rPr>
            </w:pPr>
            <w:r w:rsidRPr="008C04A9">
              <w:rPr>
                <w:rFonts w:ascii="Times New Roman" w:hAnsi="Times New Roman" w:cs="Times New Roman"/>
                <w:b/>
                <w:color w:val="000000" w:themeColor="text1"/>
                <w:sz w:val="24"/>
                <w:szCs w:val="24"/>
              </w:rPr>
              <w:t>Нормативы жилищного строительства</w:t>
            </w:r>
          </w:p>
        </w:tc>
        <w:tc>
          <w:tcPr>
            <w:tcW w:w="2044" w:type="pct"/>
            <w:gridSpan w:val="2"/>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в соответствии с Приложением 3 РНГП ЛО территория Муринского сельского поселения отнесена в системе расселения Ленинградской области по интенсивности урбанизации к </w:t>
            </w:r>
            <w:r w:rsidRPr="008C04A9">
              <w:rPr>
                <w:rFonts w:ascii="Times New Roman" w:hAnsi="Times New Roman" w:cs="Times New Roman"/>
                <w:b/>
                <w:color w:val="000000" w:themeColor="text1"/>
                <w:sz w:val="24"/>
                <w:szCs w:val="24"/>
              </w:rPr>
              <w:t>зоне А</w:t>
            </w:r>
            <w:r w:rsidRPr="008C04A9">
              <w:rPr>
                <w:rFonts w:ascii="Times New Roman" w:hAnsi="Times New Roman" w:cs="Times New Roman"/>
                <w:color w:val="000000" w:themeColor="text1"/>
                <w:sz w:val="24"/>
                <w:szCs w:val="24"/>
              </w:rPr>
              <w:t xml:space="preserve"> - зона интенсивной урбанизации, совпадающей с зоной мегаполиса</w:t>
            </w:r>
          </w:p>
        </w:tc>
        <w:tc>
          <w:tcPr>
            <w:tcW w:w="1963" w:type="pct"/>
            <w:gridSpan w:val="2"/>
          </w:tcPr>
          <w:p w:rsidR="00CA6928" w:rsidRPr="008C04A9" w:rsidRDefault="00CA6928" w:rsidP="008C04A9">
            <w:pPr>
              <w:spacing w:line="276" w:lineRule="auto"/>
              <w:rPr>
                <w:rFonts w:ascii="Times New Roman" w:hAnsi="Times New Roman" w:cs="Times New Roman"/>
                <w:color w:val="000000" w:themeColor="text1"/>
                <w:sz w:val="24"/>
                <w:szCs w:val="24"/>
              </w:rPr>
            </w:pP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нормативы жилищной обеспеченности на одного человека (пункт 2.1.3 РНГП ЛО)</w:t>
            </w:r>
          </w:p>
        </w:tc>
        <w:tc>
          <w:tcPr>
            <w:tcW w:w="2044" w:type="pct"/>
            <w:gridSpan w:val="2"/>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на 2020 год - 30 кв. м общей площади жилых помещений;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на 2025 год - 35 кв. м общей площади жилых помещений.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За пределами 2025 года рост жилищной обеспеченности следует принимать 0,5 кв. м общей площади жилых помещений на одного человека в год.</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26,5 кв.м/чел.</w:t>
            </w: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35 кв.м/чел.</w:t>
            </w: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предельные показатели этажности и высоты в жилых и общественно-деловых зонах для жилой и смешанной застройки городских и сельских населенных пунктов (пункт 2.1.9 РНГП ЛО, табл. 9.1)</w:t>
            </w:r>
          </w:p>
        </w:tc>
        <w:tc>
          <w:tcPr>
            <w:tcW w:w="995"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Предельная этажность застройки: 12 этажей;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Предельная высота застройки: 37 м.</w:t>
            </w:r>
          </w:p>
        </w:tc>
        <w:tc>
          <w:tcPr>
            <w:tcW w:w="1049"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Предельная этажность застройки: 16 этажей;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Предельная высота застройки: 50 м.</w:t>
            </w:r>
          </w:p>
        </w:tc>
        <w:tc>
          <w:tcPr>
            <w:tcW w:w="1963" w:type="pct"/>
            <w:gridSpan w:val="2"/>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Генеральным планом (с изменениями) определена максимальная этажность для функциональной зоны многоэтажной (от 9 до 16 этажей).</w:t>
            </w:r>
          </w:p>
          <w:p w:rsidR="00CA6928" w:rsidRPr="008C04A9" w:rsidRDefault="00CA6928" w:rsidP="008C04A9">
            <w:pPr>
              <w:spacing w:line="276" w:lineRule="auto"/>
              <w:rPr>
                <w:rFonts w:ascii="Times New Roman" w:hAnsi="Times New Roman" w:cs="Times New Roman"/>
                <w:bCs/>
                <w:color w:val="000000" w:themeColor="text1"/>
                <w:sz w:val="24"/>
                <w:szCs w:val="24"/>
              </w:rPr>
            </w:pPr>
            <w:r w:rsidRPr="008C04A9">
              <w:rPr>
                <w:rFonts w:ascii="Times New Roman" w:hAnsi="Times New Roman" w:cs="Times New Roman"/>
                <w:color w:val="000000" w:themeColor="text1"/>
                <w:sz w:val="24"/>
                <w:szCs w:val="24"/>
              </w:rPr>
              <w:t xml:space="preserve">Для отдельных территорий Муринского сельского поселения изменены предельные показатели этажности в жилых и общественно-деловых зонах, определенные РНГП ЛО, с учетом особенностей поселения (постановлениями Правительства Ленинградской области от </w:t>
            </w:r>
            <w:r w:rsidRPr="008C04A9">
              <w:rPr>
                <w:rFonts w:ascii="Times New Roman" w:hAnsi="Times New Roman" w:cs="Times New Roman"/>
                <w:bCs/>
                <w:color w:val="000000" w:themeColor="text1"/>
                <w:sz w:val="24"/>
                <w:szCs w:val="24"/>
              </w:rPr>
              <w:t>24.04.2013 № 119, от</w:t>
            </w:r>
            <w:r w:rsidRPr="008C04A9">
              <w:rPr>
                <w:rFonts w:ascii="Times New Roman" w:hAnsi="Times New Roman" w:cs="Times New Roman"/>
                <w:color w:val="000000" w:themeColor="text1"/>
                <w:sz w:val="24"/>
                <w:szCs w:val="24"/>
              </w:rPr>
              <w:t xml:space="preserve"> 29.05.2014 № 196 и от 11.07.2014 № 299).</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том числе установлены индивидуальные предельные показатели этажности в жилых зонах до 18-25 этажей.</w:t>
            </w: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b/>
                <w:color w:val="000000" w:themeColor="text1"/>
                <w:sz w:val="24"/>
                <w:szCs w:val="24"/>
              </w:rPr>
            </w:pPr>
            <w:r w:rsidRPr="008C04A9">
              <w:rPr>
                <w:rFonts w:ascii="Times New Roman" w:hAnsi="Times New Roman" w:cs="Times New Roman"/>
                <w:b/>
                <w:color w:val="000000" w:themeColor="text1"/>
                <w:sz w:val="24"/>
                <w:szCs w:val="24"/>
              </w:rPr>
              <w:t>Нормативы развития объектов обслуживания повседневного использования</w:t>
            </w:r>
          </w:p>
        </w:tc>
        <w:tc>
          <w:tcPr>
            <w:tcW w:w="2044" w:type="pct"/>
            <w:gridSpan w:val="2"/>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соответствии с пунктом 2.3.43.</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При планируемом показателе численности населения </w:t>
            </w:r>
            <w:r w:rsidRPr="008C04A9">
              <w:rPr>
                <w:rFonts w:ascii="Times New Roman" w:hAnsi="Times New Roman" w:cs="Times New Roman"/>
                <w:b/>
                <w:color w:val="000000" w:themeColor="text1"/>
                <w:sz w:val="24"/>
                <w:szCs w:val="24"/>
              </w:rPr>
              <w:t>сельского населенного пункта в сельских и городских поселениях</w:t>
            </w:r>
            <w:r w:rsidRPr="008C04A9">
              <w:rPr>
                <w:rFonts w:ascii="Times New Roman" w:hAnsi="Times New Roman" w:cs="Times New Roman"/>
                <w:color w:val="000000" w:themeColor="text1"/>
                <w:sz w:val="24"/>
                <w:szCs w:val="24"/>
              </w:rPr>
              <w:t xml:space="preserve"> на расчетный срок, установленный генеральным планом поселения, </w:t>
            </w:r>
            <w:r w:rsidRPr="008C04A9">
              <w:rPr>
                <w:rFonts w:ascii="Times New Roman" w:hAnsi="Times New Roman" w:cs="Times New Roman"/>
                <w:b/>
                <w:color w:val="000000" w:themeColor="text1"/>
                <w:sz w:val="24"/>
                <w:szCs w:val="24"/>
              </w:rPr>
              <w:t xml:space="preserve">более 12000 человек </w:t>
            </w:r>
            <w:r w:rsidRPr="008C04A9">
              <w:rPr>
                <w:rFonts w:ascii="Times New Roman" w:hAnsi="Times New Roman" w:cs="Times New Roman"/>
                <w:color w:val="000000" w:themeColor="text1"/>
                <w:sz w:val="24"/>
                <w:szCs w:val="24"/>
              </w:rPr>
              <w:t xml:space="preserve">необходимый уровень обеспеченности учреждениями и предприятиями обслуживания, уровень охвата по категориям населения, радиус доступности и размеры земельных участков определяются по нормам, установленным настоящими </w:t>
            </w:r>
            <w:r w:rsidRPr="008C04A9">
              <w:rPr>
                <w:rFonts w:ascii="Times New Roman" w:hAnsi="Times New Roman" w:cs="Times New Roman"/>
                <w:b/>
                <w:color w:val="000000" w:themeColor="text1"/>
                <w:sz w:val="24"/>
                <w:szCs w:val="24"/>
              </w:rPr>
              <w:t>нормативами для городских населенных пунктов</w:t>
            </w:r>
            <w:r w:rsidRPr="008C04A9">
              <w:rPr>
                <w:rFonts w:ascii="Times New Roman" w:hAnsi="Times New Roman" w:cs="Times New Roman"/>
                <w:color w:val="000000" w:themeColor="text1"/>
                <w:sz w:val="24"/>
                <w:szCs w:val="24"/>
              </w:rPr>
              <w:t>.</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highlight w:val="yellow"/>
              </w:rPr>
            </w:pP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highlight w:val="yellow"/>
              </w:rPr>
            </w:pPr>
            <w:r w:rsidRPr="008C04A9">
              <w:rPr>
                <w:rFonts w:ascii="Times New Roman" w:hAnsi="Times New Roman" w:cs="Times New Roman"/>
                <w:color w:val="000000" w:themeColor="text1"/>
                <w:sz w:val="24"/>
                <w:szCs w:val="24"/>
              </w:rPr>
              <w:t>Показатели рассчитаны с учетом утвержденного прогноза численности населения 39,8 тыс.человек</w:t>
            </w: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b/>
                <w:color w:val="000000" w:themeColor="text1"/>
                <w:sz w:val="24"/>
                <w:szCs w:val="24"/>
              </w:rPr>
            </w:pPr>
            <w:r w:rsidRPr="008C04A9">
              <w:rPr>
                <w:rFonts w:ascii="Times New Roman" w:hAnsi="Times New Roman" w:cs="Times New Roman"/>
                <w:color w:val="000000" w:themeColor="text1"/>
                <w:sz w:val="24"/>
                <w:szCs w:val="24"/>
              </w:rPr>
              <w:t xml:space="preserve">Обеспеченность населения Ленинградской области учреждениями </w:t>
            </w:r>
            <w:r w:rsidRPr="008C04A9">
              <w:rPr>
                <w:rFonts w:ascii="Times New Roman" w:hAnsi="Times New Roman" w:cs="Times New Roman"/>
                <w:b/>
                <w:color w:val="000000" w:themeColor="text1"/>
                <w:sz w:val="24"/>
                <w:szCs w:val="24"/>
              </w:rPr>
              <w:t>здравоохранения</w:t>
            </w:r>
            <w:r w:rsidRPr="008C04A9">
              <w:rPr>
                <w:rFonts w:ascii="Times New Roman" w:hAnsi="Times New Roman" w:cs="Times New Roman"/>
                <w:color w:val="000000" w:themeColor="text1"/>
                <w:sz w:val="24"/>
                <w:szCs w:val="24"/>
              </w:rPr>
              <w:t xml:space="preserve"> (пункт 2.3.105 РНГП ЛО)</w:t>
            </w:r>
          </w:p>
        </w:tc>
        <w:tc>
          <w:tcPr>
            <w:tcW w:w="2044" w:type="pct"/>
            <w:gridSpan w:val="2"/>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стационарами для взрослых и детей, проживающих в городских и сельских населенных пунктах, расположенных:</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зоне интенсивной урбанизации (зоне А): 7 коек на 1000 жителей с транспортной доступностью до 60 минут;</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амбулаторно-поликлиническими учреждениями - 18,5 посещения в смену на 1000 жителей с радиусом обслуживания:</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до 1000 метров для сельских населенных пунктов, расположенных в зоне интенсивной урбанизации (зоне А), сельских населенных пунктов с численностью населения свыше 12000 человек, планируемой на период до 2025 года, для городских населенных пунктов;</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0 коек на 1000 жителей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9,4 посещения в смену на 1000 жителей</w:t>
            </w: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5 коек на 1000 жителей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19,1 посещения в смену на 1000 жителей</w:t>
            </w:r>
          </w:p>
        </w:tc>
      </w:tr>
      <w:tr w:rsidR="00CA6928" w:rsidRPr="008C04A9" w:rsidTr="00CA6928">
        <w:tc>
          <w:tcPr>
            <w:tcW w:w="993" w:type="pct"/>
            <w:vMerge w:val="restart"/>
          </w:tcPr>
          <w:p w:rsidR="00CA6928" w:rsidRPr="008C04A9" w:rsidRDefault="00CA6928" w:rsidP="008C04A9">
            <w:pPr>
              <w:spacing w:line="276" w:lineRule="auto"/>
              <w:rPr>
                <w:rFonts w:ascii="Times New Roman" w:hAnsi="Times New Roman" w:cs="Times New Roman"/>
                <w:b/>
                <w:color w:val="000000" w:themeColor="text1"/>
                <w:sz w:val="24"/>
                <w:szCs w:val="24"/>
              </w:rPr>
            </w:pPr>
            <w:r w:rsidRPr="008C04A9">
              <w:rPr>
                <w:rFonts w:ascii="Times New Roman" w:hAnsi="Times New Roman" w:cs="Times New Roman"/>
                <w:color w:val="000000" w:themeColor="text1"/>
                <w:sz w:val="24"/>
                <w:szCs w:val="24"/>
              </w:rPr>
              <w:t xml:space="preserve">Минимально допустимый уровень обеспеченности объектами местного значения в области </w:t>
            </w:r>
            <w:r w:rsidRPr="008C04A9">
              <w:rPr>
                <w:rFonts w:ascii="Times New Roman" w:hAnsi="Times New Roman" w:cs="Times New Roman"/>
                <w:b/>
                <w:color w:val="000000" w:themeColor="text1"/>
                <w:sz w:val="24"/>
                <w:szCs w:val="24"/>
              </w:rPr>
              <w:t>образования</w:t>
            </w:r>
            <w:r w:rsidRPr="008C04A9">
              <w:rPr>
                <w:rFonts w:ascii="Times New Roman" w:hAnsi="Times New Roman" w:cs="Times New Roman"/>
                <w:color w:val="000000" w:themeColor="text1"/>
                <w:sz w:val="24"/>
                <w:szCs w:val="24"/>
              </w:rPr>
              <w:t xml:space="preserve"> (Приложение 7-1 к РНГП ЛО)</w:t>
            </w:r>
          </w:p>
        </w:tc>
        <w:tc>
          <w:tcPr>
            <w:tcW w:w="2044" w:type="pct"/>
            <w:gridSpan w:val="2"/>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Минимально допустимый уровень обеспеченности дошкольными образовательными организациями </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для </w:t>
            </w:r>
            <w:r w:rsidRPr="008C04A9">
              <w:rPr>
                <w:rFonts w:ascii="Times New Roman" w:hAnsi="Times New Roman" w:cs="Times New Roman"/>
                <w:b/>
                <w:color w:val="000000" w:themeColor="text1"/>
                <w:sz w:val="24"/>
                <w:szCs w:val="24"/>
              </w:rPr>
              <w:t>сельских населенных пунктов с численностью населения свыше 12000 человек</w:t>
            </w:r>
            <w:r w:rsidRPr="008C04A9">
              <w:rPr>
                <w:rFonts w:ascii="Times New Roman" w:hAnsi="Times New Roman" w:cs="Times New Roman"/>
                <w:color w:val="000000" w:themeColor="text1"/>
                <w:sz w:val="24"/>
                <w:szCs w:val="24"/>
              </w:rPr>
              <w:t xml:space="preserve"> на период до 2025 года, для сельских населенных пунктов, расположенных в зоне интенсивной урбанизации (зоне А), для </w:t>
            </w:r>
            <w:r w:rsidRPr="008C04A9">
              <w:rPr>
                <w:rFonts w:ascii="Times New Roman" w:hAnsi="Times New Roman" w:cs="Times New Roman"/>
                <w:b/>
                <w:color w:val="000000" w:themeColor="text1"/>
                <w:sz w:val="24"/>
                <w:szCs w:val="24"/>
              </w:rPr>
              <w:t>городских населенных пунктов</w:t>
            </w:r>
            <w:r w:rsidRPr="008C04A9">
              <w:rPr>
                <w:rFonts w:ascii="Times New Roman" w:hAnsi="Times New Roman" w:cs="Times New Roman"/>
                <w:color w:val="000000" w:themeColor="text1"/>
                <w:sz w:val="24"/>
                <w:szCs w:val="24"/>
              </w:rPr>
              <w:t>:</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60 мест с радиусом обслуживания 300 м при многоэтажной жилой застройке, 400 м при среднеэтажной жилой застройке, 500 м при малоэтажной жилой застройке, минимально допустимый размер земельного участка в зависимости от вместимости объекта составляет при вместимости до 100 мест - 45 кв. м на 1 место, свыше 100 мест - 40 кв. м на 1 место.</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20,05 мест на 1000 жителей</w:t>
            </w:r>
          </w:p>
          <w:p w:rsidR="00CA6928" w:rsidRPr="008C04A9" w:rsidRDefault="00CA6928" w:rsidP="008C04A9">
            <w:pPr>
              <w:spacing w:line="276" w:lineRule="auto"/>
              <w:rPr>
                <w:rFonts w:ascii="Times New Roman" w:hAnsi="Times New Roman" w:cs="Times New Roman"/>
                <w:color w:val="000000" w:themeColor="text1"/>
                <w:sz w:val="24"/>
                <w:szCs w:val="24"/>
              </w:rPr>
            </w:pPr>
          </w:p>
          <w:p w:rsidR="00CA6928" w:rsidRPr="008C04A9" w:rsidRDefault="00CA6928" w:rsidP="008C04A9">
            <w:pPr>
              <w:spacing w:line="276" w:lineRule="auto"/>
              <w:rPr>
                <w:rFonts w:ascii="Times New Roman" w:hAnsi="Times New Roman" w:cs="Times New Roman"/>
                <w:color w:val="000000" w:themeColor="text1"/>
                <w:sz w:val="24"/>
                <w:szCs w:val="24"/>
              </w:rPr>
            </w:pP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51 мест на 1000 жителей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(129,9 мест на 1000 жителей</w:t>
            </w:r>
            <w:r w:rsidRPr="008C04A9">
              <w:rPr>
                <w:rStyle w:val="a8"/>
                <w:rFonts w:ascii="Times New Roman" w:hAnsi="Times New Roman" w:cs="Times New Roman"/>
                <w:color w:val="000000" w:themeColor="text1"/>
                <w:sz w:val="24"/>
                <w:szCs w:val="24"/>
              </w:rPr>
              <w:footnoteReference w:id="7"/>
            </w:r>
            <w:r w:rsidRPr="008C04A9">
              <w:rPr>
                <w:rFonts w:ascii="Times New Roman" w:hAnsi="Times New Roman" w:cs="Times New Roman"/>
                <w:color w:val="000000" w:themeColor="text1"/>
                <w:sz w:val="24"/>
                <w:szCs w:val="24"/>
              </w:rPr>
              <w:t>)</w:t>
            </w:r>
          </w:p>
        </w:tc>
      </w:tr>
      <w:tr w:rsidR="00CA6928" w:rsidRPr="008C04A9" w:rsidTr="00CA6928">
        <w:tc>
          <w:tcPr>
            <w:tcW w:w="993" w:type="pct"/>
            <w:vMerge/>
          </w:tcPr>
          <w:p w:rsidR="00CA6928" w:rsidRPr="008C04A9" w:rsidRDefault="00CA6928" w:rsidP="008C04A9">
            <w:pPr>
              <w:spacing w:line="276" w:lineRule="auto"/>
              <w:rPr>
                <w:rFonts w:ascii="Times New Roman" w:hAnsi="Times New Roman" w:cs="Times New Roman"/>
                <w:color w:val="000000" w:themeColor="text1"/>
                <w:sz w:val="24"/>
                <w:szCs w:val="24"/>
              </w:rPr>
            </w:pPr>
          </w:p>
        </w:tc>
        <w:tc>
          <w:tcPr>
            <w:tcW w:w="2044" w:type="pct"/>
            <w:gridSpan w:val="2"/>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Минимально допустимый уровень обеспеченности общеобразовательными организациями, за исключением специализированных:</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для </w:t>
            </w:r>
            <w:r w:rsidRPr="008C04A9">
              <w:rPr>
                <w:rFonts w:ascii="Times New Roman" w:hAnsi="Times New Roman" w:cs="Times New Roman"/>
                <w:b/>
                <w:color w:val="000000" w:themeColor="text1"/>
                <w:sz w:val="24"/>
                <w:szCs w:val="24"/>
              </w:rPr>
              <w:t>сельских населенных пунктов с численностью населения свыше 12000 человек</w:t>
            </w:r>
            <w:r w:rsidRPr="008C04A9">
              <w:rPr>
                <w:rFonts w:ascii="Times New Roman" w:hAnsi="Times New Roman" w:cs="Times New Roman"/>
                <w:color w:val="000000" w:themeColor="text1"/>
                <w:sz w:val="24"/>
                <w:szCs w:val="24"/>
              </w:rPr>
              <w:t xml:space="preserve"> на период до 2025 года, для сельских населенных пунктов, расположенных в зоне интенсивной урбанизации (зоне А), для </w:t>
            </w:r>
            <w:r w:rsidRPr="008C04A9">
              <w:rPr>
                <w:rFonts w:ascii="Times New Roman" w:hAnsi="Times New Roman" w:cs="Times New Roman"/>
                <w:b/>
                <w:color w:val="000000" w:themeColor="text1"/>
                <w:sz w:val="24"/>
                <w:szCs w:val="24"/>
              </w:rPr>
              <w:t>городских населенных пунктов</w:t>
            </w:r>
            <w:r w:rsidRPr="008C04A9">
              <w:rPr>
                <w:rFonts w:ascii="Times New Roman" w:hAnsi="Times New Roman" w:cs="Times New Roman"/>
                <w:color w:val="000000" w:themeColor="text1"/>
                <w:sz w:val="24"/>
                <w:szCs w:val="24"/>
              </w:rPr>
              <w:t>:</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91 место с радиусом обслуживания 400 м для общеобразовательных организаций I и II ступеней, 500 м для общеобразовательных организаций III ступени, минимально допустимый размер земельного участка в зависимости от вместимости объекта составляет при вместимости до 400 мест - 55 кв. м на 1 место, свыше 400 до 500 мест - 66 кв. м на 1 место, свыше 500 до 600 мест - 55 кв. м на 1 место, свыше 600 до 800 мест - 44 кв. м на 1 место, свыше 800 до 1100 мест - 36 кв. м на 1 место, свыше 1100 мест - 24 кв. м на 1 место.</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0 мест на 1000 жителей</w:t>
            </w: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90,5 мест на 1000 жителей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(295,22 мест на 1000 жителей</w:t>
            </w:r>
            <w:r w:rsidRPr="008C04A9">
              <w:rPr>
                <w:rStyle w:val="a8"/>
                <w:rFonts w:ascii="Times New Roman" w:hAnsi="Times New Roman" w:cs="Times New Roman"/>
                <w:color w:val="000000" w:themeColor="text1"/>
                <w:sz w:val="24"/>
                <w:szCs w:val="24"/>
              </w:rPr>
              <w:footnoteReference w:id="8"/>
            </w:r>
            <w:r w:rsidRPr="008C04A9">
              <w:rPr>
                <w:rFonts w:ascii="Times New Roman" w:hAnsi="Times New Roman" w:cs="Times New Roman"/>
                <w:color w:val="000000" w:themeColor="text1"/>
                <w:sz w:val="24"/>
                <w:szCs w:val="24"/>
              </w:rPr>
              <w:t>)</w:t>
            </w: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Учреждения </w:t>
            </w:r>
            <w:r w:rsidRPr="008C04A9">
              <w:rPr>
                <w:rFonts w:ascii="Times New Roman" w:hAnsi="Times New Roman" w:cs="Times New Roman"/>
                <w:b/>
                <w:color w:val="000000" w:themeColor="text1"/>
                <w:sz w:val="24"/>
                <w:szCs w:val="24"/>
              </w:rPr>
              <w:t>культуры</w:t>
            </w:r>
            <w:r w:rsidRPr="008C04A9">
              <w:rPr>
                <w:rFonts w:ascii="Times New Roman" w:hAnsi="Times New Roman" w:cs="Times New Roman"/>
                <w:color w:val="000000" w:themeColor="text1"/>
                <w:sz w:val="24"/>
                <w:szCs w:val="24"/>
              </w:rPr>
              <w:t xml:space="preserve"> клубного типа (пункт 2.3.31 РНГП ЛО, табл. 24)</w:t>
            </w:r>
          </w:p>
        </w:tc>
        <w:tc>
          <w:tcPr>
            <w:tcW w:w="995" w:type="pct"/>
          </w:tcPr>
          <w:p w:rsidR="00CA6928" w:rsidRPr="008C04A9" w:rsidRDefault="00CA6928" w:rsidP="008C04A9">
            <w:pPr>
              <w:pStyle w:val="af9"/>
              <w:spacing w:line="276" w:lineRule="auto"/>
              <w:rPr>
                <w:rFonts w:ascii="Times New Roman" w:hAnsi="Times New Roman" w:cs="Times New Roman"/>
                <w:color w:val="000000" w:themeColor="text1"/>
              </w:rPr>
            </w:pPr>
            <w:r w:rsidRPr="008C04A9">
              <w:rPr>
                <w:rFonts w:ascii="Times New Roman" w:hAnsi="Times New Roman" w:cs="Times New Roman"/>
                <w:color w:val="000000" w:themeColor="text1"/>
              </w:rPr>
              <w:t>При численности населения (человек): до 500 - 20 зрительских мест на 100 человек; от 500 до 2000 - 150 зрительских мест; от 2000 до 5000 - 100 зрительских мест на 1 тыс. жителей;</w:t>
            </w:r>
          </w:p>
          <w:p w:rsidR="00CA6928" w:rsidRPr="008C04A9" w:rsidRDefault="00CA6928" w:rsidP="008C04A9">
            <w:pPr>
              <w:pStyle w:val="af9"/>
              <w:spacing w:line="276" w:lineRule="auto"/>
              <w:rPr>
                <w:rFonts w:ascii="Times New Roman" w:hAnsi="Times New Roman" w:cs="Times New Roman"/>
                <w:color w:val="000000" w:themeColor="text1"/>
              </w:rPr>
            </w:pPr>
            <w:r w:rsidRPr="008C04A9">
              <w:rPr>
                <w:rFonts w:ascii="Times New Roman" w:hAnsi="Times New Roman" w:cs="Times New Roman"/>
                <w:color w:val="000000" w:themeColor="text1"/>
              </w:rPr>
              <w:t>от 5 тыс. и более - 70 зрительских мест на 1 тыс. жителей;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в населенных пунктах с числом жителей до 100 человек - передвижная форма обслуживания</w:t>
            </w:r>
          </w:p>
        </w:tc>
        <w:tc>
          <w:tcPr>
            <w:tcW w:w="1049" w:type="pct"/>
          </w:tcPr>
          <w:p w:rsidR="00CA6928" w:rsidRPr="008C04A9" w:rsidRDefault="00CA6928" w:rsidP="008C04A9">
            <w:pPr>
              <w:pStyle w:val="af9"/>
              <w:spacing w:line="276" w:lineRule="auto"/>
              <w:rPr>
                <w:rFonts w:ascii="Times New Roman" w:hAnsi="Times New Roman" w:cs="Times New Roman"/>
                <w:color w:val="000000" w:themeColor="text1"/>
              </w:rPr>
            </w:pPr>
            <w:r w:rsidRPr="008C04A9">
              <w:rPr>
                <w:rFonts w:ascii="Times New Roman" w:hAnsi="Times New Roman" w:cs="Times New Roman"/>
                <w:color w:val="000000" w:themeColor="text1"/>
              </w:rPr>
              <w:t>При численности населения (человек): до 10 тыс. - 1 объект на городское поселение; от 10 тыс. до 50 тыс. - 50 зрительских мест на 1 тыс. человек;</w:t>
            </w:r>
          </w:p>
          <w:p w:rsidR="00CA6928" w:rsidRPr="008C04A9" w:rsidRDefault="00CA6928" w:rsidP="008C04A9">
            <w:pPr>
              <w:pStyle w:val="af9"/>
              <w:spacing w:line="276" w:lineRule="auto"/>
              <w:rPr>
                <w:rFonts w:ascii="Times New Roman" w:hAnsi="Times New Roman" w:cs="Times New Roman"/>
                <w:b/>
                <w:color w:val="000000" w:themeColor="text1"/>
              </w:rPr>
            </w:pPr>
            <w:r w:rsidRPr="008C04A9">
              <w:rPr>
                <w:rFonts w:ascii="Times New Roman" w:hAnsi="Times New Roman" w:cs="Times New Roman"/>
                <w:b/>
                <w:color w:val="000000" w:themeColor="text1"/>
              </w:rPr>
              <w:t>от 50 тыс. до 100 тыс. - 30 зрительских мест на 1 тыс. человек;</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от 100 тыс. до 250 тыс. - 25 зрительских мест на 1 тыс. человек</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80 мест на 1000 жителей</w:t>
            </w: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Массовые </w:t>
            </w:r>
            <w:r w:rsidRPr="008C04A9">
              <w:rPr>
                <w:rFonts w:ascii="Times New Roman" w:hAnsi="Times New Roman" w:cs="Times New Roman"/>
                <w:b/>
                <w:color w:val="000000" w:themeColor="text1"/>
                <w:sz w:val="24"/>
                <w:szCs w:val="24"/>
              </w:rPr>
              <w:t>библиотеки</w:t>
            </w:r>
            <w:r w:rsidRPr="008C04A9">
              <w:rPr>
                <w:rFonts w:ascii="Times New Roman" w:hAnsi="Times New Roman" w:cs="Times New Roman"/>
                <w:color w:val="000000" w:themeColor="text1"/>
                <w:sz w:val="24"/>
                <w:szCs w:val="24"/>
              </w:rPr>
              <w:t xml:space="preserve"> (пункт 2.3.31 РНГП ЛО, табл. 24)</w:t>
            </w:r>
          </w:p>
        </w:tc>
        <w:tc>
          <w:tcPr>
            <w:tcW w:w="995"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Сельские массовые библиотеки в сельских поселениях при численности населения свыше 5 до 10 тыс. человек из расчета следующих нормативов:</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4,5-5 тыс.единиц хранения в расчете на 1000 жителей;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3-4 читательских мест на 1000 жителей.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Максимально допустимый уровень территориальной доступности сельских массовых библиотек - 30 минут транспортной доступности.</w:t>
            </w:r>
          </w:p>
        </w:tc>
        <w:tc>
          <w:tcPr>
            <w:tcW w:w="1049" w:type="pct"/>
          </w:tcPr>
          <w:p w:rsidR="00CA6928" w:rsidRPr="008C04A9" w:rsidRDefault="00CA6928" w:rsidP="008C04A9">
            <w:pPr>
              <w:pStyle w:val="af9"/>
              <w:spacing w:line="276" w:lineRule="auto"/>
              <w:rPr>
                <w:rFonts w:ascii="Times New Roman" w:hAnsi="Times New Roman" w:cs="Times New Roman"/>
                <w:color w:val="000000" w:themeColor="text1"/>
              </w:rPr>
            </w:pPr>
            <w:r w:rsidRPr="008C04A9">
              <w:rPr>
                <w:rFonts w:ascii="Times New Roman" w:hAnsi="Times New Roman" w:cs="Times New Roman"/>
                <w:color w:val="000000" w:themeColor="text1"/>
              </w:rPr>
              <w:t>При населении городского поселения, городского округа свыше 50 тыс. человек - 4 - 4,5 тыс. единиц хранения, 2-3 читательских места; дополнительно в центральной городской библиотеке при населении городского поселения, городского округа свыше 100 тыс. человек - 0,2 тыс. единиц хранения, 0,2 читательских места; при населении городского поселения, городского округа от 50 тыс. до 100 тыс. человек - 0,3 тыс. единиц хранения, 0,3 читательских места; при населении городского поселения, городского округа менее 50 тыс. человек - 0,5 тыс. единиц хранения, 0,3 читательских места.</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Максимально допустимый уровень территориальной доступности городских массовых библиотек - 20 минут транспортной доступности.</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Для городских поселений дополнительно проектируются детские и юношеские библиотеки</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6,27 тыс.единиц хранения в расчете на 1000 жителей;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5 читательских мест на 1000 жителей.</w:t>
            </w: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3,0 тыс.единиц хранения в расчете на 1000 жителей;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4,0 читательских мест на 1000 жителей.</w:t>
            </w: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color w:val="000000" w:themeColor="text1"/>
                <w:sz w:val="24"/>
                <w:szCs w:val="24"/>
                <w:highlight w:val="yellow"/>
              </w:rPr>
            </w:pPr>
            <w:r w:rsidRPr="008C04A9">
              <w:rPr>
                <w:rFonts w:ascii="Times New Roman" w:hAnsi="Times New Roman" w:cs="Times New Roman"/>
                <w:color w:val="000000" w:themeColor="text1"/>
                <w:sz w:val="24"/>
                <w:szCs w:val="24"/>
              </w:rPr>
              <w:t xml:space="preserve">Предприятия </w:t>
            </w:r>
            <w:r w:rsidRPr="008C04A9">
              <w:rPr>
                <w:rFonts w:ascii="Times New Roman" w:hAnsi="Times New Roman" w:cs="Times New Roman"/>
                <w:b/>
                <w:color w:val="000000" w:themeColor="text1"/>
                <w:sz w:val="24"/>
                <w:szCs w:val="24"/>
              </w:rPr>
              <w:t>общественного питания</w:t>
            </w:r>
            <w:r w:rsidRPr="008C04A9">
              <w:rPr>
                <w:rFonts w:ascii="Times New Roman" w:hAnsi="Times New Roman" w:cs="Times New Roman"/>
                <w:color w:val="000000" w:themeColor="text1"/>
                <w:sz w:val="24"/>
                <w:szCs w:val="24"/>
              </w:rPr>
              <w:t xml:space="preserve"> (пункт 2.3.31 РНГП ЛО, табл. 24)</w:t>
            </w:r>
          </w:p>
        </w:tc>
        <w:tc>
          <w:tcPr>
            <w:tcW w:w="2044" w:type="pct"/>
            <w:gridSpan w:val="2"/>
          </w:tcPr>
          <w:p w:rsidR="00CA6928" w:rsidRPr="008C04A9" w:rsidRDefault="00CA6928" w:rsidP="008C04A9">
            <w:pPr>
              <w:pStyle w:val="af9"/>
              <w:spacing w:line="276" w:lineRule="auto"/>
              <w:rPr>
                <w:rFonts w:ascii="Times New Roman" w:hAnsi="Times New Roman" w:cs="Times New Roman"/>
                <w:color w:val="000000" w:themeColor="text1"/>
              </w:rPr>
            </w:pPr>
            <w:r w:rsidRPr="008C04A9">
              <w:rPr>
                <w:rFonts w:ascii="Times New Roman" w:hAnsi="Times New Roman" w:cs="Times New Roman"/>
                <w:color w:val="000000" w:themeColor="text1"/>
              </w:rPr>
              <w:t>40 посадочных мест на 1000 жителей</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80,2 посадочных мест на 1000 жителей</w:t>
            </w: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50,2 посадочных мест на 1000 жителей</w:t>
            </w: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color w:val="000000" w:themeColor="text1"/>
                <w:sz w:val="24"/>
                <w:szCs w:val="24"/>
                <w:highlight w:val="yellow"/>
              </w:rPr>
            </w:pPr>
            <w:r w:rsidRPr="008C04A9">
              <w:rPr>
                <w:rFonts w:ascii="Times New Roman" w:hAnsi="Times New Roman" w:cs="Times New Roman"/>
                <w:color w:val="000000" w:themeColor="text1"/>
                <w:sz w:val="24"/>
                <w:szCs w:val="24"/>
              </w:rPr>
              <w:t xml:space="preserve">Предприятия </w:t>
            </w:r>
            <w:r w:rsidRPr="008C04A9">
              <w:rPr>
                <w:rFonts w:ascii="Times New Roman" w:hAnsi="Times New Roman" w:cs="Times New Roman"/>
                <w:b/>
                <w:color w:val="000000" w:themeColor="text1"/>
                <w:sz w:val="24"/>
                <w:szCs w:val="24"/>
              </w:rPr>
              <w:t>бытового обслуживания</w:t>
            </w:r>
            <w:r w:rsidRPr="008C04A9">
              <w:rPr>
                <w:rFonts w:ascii="Times New Roman" w:hAnsi="Times New Roman" w:cs="Times New Roman"/>
                <w:color w:val="000000" w:themeColor="text1"/>
                <w:sz w:val="24"/>
                <w:szCs w:val="24"/>
              </w:rPr>
              <w:t xml:space="preserve"> населения (пункт 2.3.31 РНГП ЛО, табл. 24)</w:t>
            </w:r>
          </w:p>
        </w:tc>
        <w:tc>
          <w:tcPr>
            <w:tcW w:w="995" w:type="pct"/>
          </w:tcPr>
          <w:p w:rsidR="00CA6928" w:rsidRPr="008C04A9" w:rsidRDefault="00CA6928" w:rsidP="008C04A9">
            <w:pPr>
              <w:spacing w:line="276" w:lineRule="auto"/>
              <w:rPr>
                <w:rFonts w:ascii="Times New Roman" w:hAnsi="Times New Roman" w:cs="Times New Roman"/>
                <w:color w:val="000000" w:themeColor="text1"/>
                <w:sz w:val="24"/>
                <w:szCs w:val="24"/>
                <w:highlight w:val="yellow"/>
              </w:rPr>
            </w:pPr>
            <w:r w:rsidRPr="008C04A9">
              <w:rPr>
                <w:rFonts w:ascii="Times New Roman" w:hAnsi="Times New Roman" w:cs="Times New Roman"/>
                <w:color w:val="000000" w:themeColor="text1"/>
                <w:sz w:val="24"/>
                <w:szCs w:val="24"/>
              </w:rPr>
              <w:t>4 рабочих места на 1000 жителей - для сельских поселений</w:t>
            </w:r>
          </w:p>
        </w:tc>
        <w:tc>
          <w:tcPr>
            <w:tcW w:w="1049" w:type="pct"/>
          </w:tcPr>
          <w:p w:rsidR="00CA6928" w:rsidRPr="008C04A9" w:rsidRDefault="00CA6928" w:rsidP="008C04A9">
            <w:pPr>
              <w:pStyle w:val="af9"/>
              <w:spacing w:line="276" w:lineRule="auto"/>
              <w:rPr>
                <w:rFonts w:ascii="Times New Roman" w:hAnsi="Times New Roman" w:cs="Times New Roman"/>
                <w:color w:val="000000" w:themeColor="text1"/>
                <w:highlight w:val="yellow"/>
              </w:rPr>
            </w:pPr>
            <w:r w:rsidRPr="008C04A9">
              <w:rPr>
                <w:rFonts w:ascii="Times New Roman" w:hAnsi="Times New Roman" w:cs="Times New Roman"/>
                <w:color w:val="000000" w:themeColor="text1"/>
              </w:rPr>
              <w:t>5 рабочих мест на 1000 жителей для городского округа и городских поселений</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Нет данных</w:t>
            </w: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5 рабочих мест на 1000 жителей</w:t>
            </w: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color w:val="000000" w:themeColor="text1"/>
                <w:sz w:val="24"/>
                <w:szCs w:val="24"/>
                <w:highlight w:val="yellow"/>
              </w:rPr>
            </w:pPr>
            <w:r w:rsidRPr="008C04A9">
              <w:rPr>
                <w:rFonts w:ascii="Times New Roman" w:hAnsi="Times New Roman" w:cs="Times New Roman"/>
                <w:color w:val="000000" w:themeColor="text1"/>
                <w:sz w:val="24"/>
                <w:szCs w:val="24"/>
              </w:rPr>
              <w:t xml:space="preserve">Нормативы минимальной обеспеченности населения площадью </w:t>
            </w:r>
            <w:r w:rsidRPr="008C04A9">
              <w:rPr>
                <w:rFonts w:ascii="Times New Roman" w:hAnsi="Times New Roman" w:cs="Times New Roman"/>
                <w:b/>
                <w:color w:val="000000" w:themeColor="text1"/>
                <w:sz w:val="24"/>
                <w:szCs w:val="24"/>
              </w:rPr>
              <w:t>торговых объектов</w:t>
            </w:r>
            <w:r w:rsidRPr="008C04A9">
              <w:rPr>
                <w:rFonts w:ascii="Times New Roman" w:hAnsi="Times New Roman" w:cs="Times New Roman"/>
                <w:color w:val="000000" w:themeColor="text1"/>
                <w:sz w:val="24"/>
                <w:szCs w:val="24"/>
              </w:rPr>
              <w:t xml:space="preserve"> (Приложение 9.II РНГП ЛО)</w:t>
            </w:r>
          </w:p>
        </w:tc>
        <w:tc>
          <w:tcPr>
            <w:tcW w:w="2044" w:type="pct"/>
            <w:gridSpan w:val="2"/>
          </w:tcPr>
          <w:p w:rsidR="00CA6928" w:rsidRPr="008C04A9" w:rsidRDefault="00CA6928" w:rsidP="008C04A9">
            <w:pPr>
              <w:pStyle w:val="af9"/>
              <w:spacing w:line="276" w:lineRule="auto"/>
              <w:rPr>
                <w:rFonts w:ascii="Times New Roman" w:hAnsi="Times New Roman" w:cs="Times New Roman"/>
                <w:color w:val="000000" w:themeColor="text1"/>
                <w:highlight w:val="yellow"/>
              </w:rPr>
            </w:pPr>
            <w:r w:rsidRPr="008C04A9">
              <w:rPr>
                <w:rFonts w:ascii="Times New Roman" w:hAnsi="Times New Roman" w:cs="Times New Roman"/>
                <w:color w:val="000000" w:themeColor="text1"/>
              </w:rPr>
              <w:t>950,8 кв.м торговой площади на 1000 жителей</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137,47 кв.м торговой площади на 1000 жителей</w:t>
            </w: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485,93 кв.м торговой площади на 1000 жителей</w:t>
            </w: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Обеспеченность населения муниципальных образований Ленинградской области </w:t>
            </w:r>
            <w:r w:rsidRPr="008C04A9">
              <w:rPr>
                <w:rFonts w:ascii="Times New Roman" w:hAnsi="Times New Roman" w:cs="Times New Roman"/>
                <w:b/>
                <w:color w:val="000000" w:themeColor="text1"/>
                <w:sz w:val="24"/>
                <w:szCs w:val="24"/>
              </w:rPr>
              <w:t>спортивными сооружениями</w:t>
            </w:r>
            <w:r w:rsidRPr="008C04A9">
              <w:rPr>
                <w:rFonts w:ascii="Times New Roman" w:hAnsi="Times New Roman" w:cs="Times New Roman"/>
                <w:color w:val="000000" w:themeColor="text1"/>
                <w:sz w:val="24"/>
                <w:szCs w:val="24"/>
              </w:rPr>
              <w:t xml:space="preserve"> (объектами физкультуры и спорта) (пункт 2.4.66 РНГП ЛО)</w:t>
            </w:r>
          </w:p>
        </w:tc>
        <w:tc>
          <w:tcPr>
            <w:tcW w:w="2044" w:type="pct"/>
            <w:gridSpan w:val="2"/>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рассчитывается исходя из норматива </w:t>
            </w:r>
            <w:r w:rsidRPr="008C04A9">
              <w:rPr>
                <w:rFonts w:ascii="Times New Roman" w:hAnsi="Times New Roman" w:cs="Times New Roman"/>
                <w:color w:val="000000" w:themeColor="text1"/>
                <w:sz w:val="24"/>
                <w:szCs w:val="24"/>
                <w:u w:val="single"/>
              </w:rPr>
              <w:t>на 1000 жителей</w:t>
            </w:r>
            <w:r w:rsidRPr="008C04A9">
              <w:rPr>
                <w:rFonts w:ascii="Times New Roman" w:hAnsi="Times New Roman" w:cs="Times New Roman"/>
                <w:color w:val="000000" w:themeColor="text1"/>
                <w:sz w:val="24"/>
                <w:szCs w:val="24"/>
              </w:rPr>
              <w:t xml:space="preserve"> на срок до 2025 года:</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плоскостные спортивные сооружения - 1950 кв. м с радиусом обслуживания 1500 м;</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спортивные залы - 350 кв. м с транспортной доступностью до 30 минут;</w:t>
            </w:r>
          </w:p>
          <w:p w:rsidR="00CA6928" w:rsidRPr="008C04A9" w:rsidRDefault="00CA6928" w:rsidP="008C04A9">
            <w:pPr>
              <w:pStyle w:val="af9"/>
              <w:spacing w:line="276" w:lineRule="auto"/>
              <w:rPr>
                <w:rFonts w:ascii="Times New Roman" w:hAnsi="Times New Roman" w:cs="Times New Roman"/>
                <w:color w:val="000000" w:themeColor="text1"/>
              </w:rPr>
            </w:pPr>
            <w:r w:rsidRPr="008C04A9">
              <w:rPr>
                <w:rFonts w:ascii="Times New Roman" w:hAnsi="Times New Roman" w:cs="Times New Roman"/>
                <w:color w:val="000000" w:themeColor="text1"/>
              </w:rPr>
              <w:t>плавательные бассейны - 75 кв. м зеркала воды с транспортной доступностью до 30 минут.</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плоскостные спортивные сооружения – 701,75 кв. м на 1000 жителей;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спортивные залы - 0 кв. м на 1000 жителей;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плавательные бассейны – 0 кв.м на 1000 жителей.</w:t>
            </w: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плоскостные спортивные сооружения – 18090 кв. м на 1000 жителей;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спортивные залы – 57,3 кв. м на 1000 жителей;</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плавательные бассейны – 75,4 кв.м на 1000 жителей.</w:t>
            </w: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color w:val="000000" w:themeColor="text1"/>
                <w:sz w:val="24"/>
                <w:szCs w:val="24"/>
                <w:highlight w:val="yellow"/>
              </w:rPr>
            </w:pPr>
            <w:r w:rsidRPr="008C04A9">
              <w:rPr>
                <w:rFonts w:ascii="Times New Roman" w:hAnsi="Times New Roman" w:cs="Times New Roman"/>
                <w:color w:val="000000" w:themeColor="text1"/>
                <w:sz w:val="24"/>
                <w:szCs w:val="24"/>
              </w:rPr>
              <w:t xml:space="preserve">Нормативы обеспеченности населения муниципальных образований </w:t>
            </w:r>
            <w:r w:rsidRPr="008C04A9">
              <w:rPr>
                <w:rFonts w:ascii="Times New Roman" w:hAnsi="Times New Roman" w:cs="Times New Roman"/>
                <w:b/>
                <w:color w:val="000000" w:themeColor="text1"/>
                <w:sz w:val="24"/>
                <w:szCs w:val="24"/>
              </w:rPr>
              <w:t xml:space="preserve">учреждениями органов по делам молодежи </w:t>
            </w:r>
            <w:r w:rsidRPr="008C04A9">
              <w:rPr>
                <w:rFonts w:ascii="Times New Roman" w:hAnsi="Times New Roman" w:cs="Times New Roman"/>
                <w:color w:val="000000" w:themeColor="text1"/>
                <w:sz w:val="24"/>
                <w:szCs w:val="24"/>
              </w:rPr>
              <w:t>(учреждениями, осуществляющими работу с детьми и молодежью по месту жительства) (пункт 2.3.124 РНГП ЛО)</w:t>
            </w:r>
          </w:p>
        </w:tc>
        <w:tc>
          <w:tcPr>
            <w:tcW w:w="995" w:type="pct"/>
          </w:tcPr>
          <w:p w:rsidR="00CA6928" w:rsidRPr="008C04A9" w:rsidRDefault="00CA6928" w:rsidP="008C04A9">
            <w:pPr>
              <w:spacing w:line="276" w:lineRule="auto"/>
              <w:rPr>
                <w:rFonts w:ascii="Times New Roman" w:hAnsi="Times New Roman" w:cs="Times New Roman"/>
                <w:color w:val="000000" w:themeColor="text1"/>
                <w:sz w:val="24"/>
                <w:szCs w:val="24"/>
                <w:highlight w:val="yellow"/>
              </w:rPr>
            </w:pPr>
            <w:r w:rsidRPr="008C04A9">
              <w:rPr>
                <w:rFonts w:ascii="Times New Roman" w:hAnsi="Times New Roman" w:cs="Times New Roman"/>
                <w:b/>
                <w:color w:val="000000" w:themeColor="text1"/>
                <w:sz w:val="24"/>
                <w:szCs w:val="24"/>
              </w:rPr>
              <w:t>для сельских поселений</w:t>
            </w:r>
            <w:r w:rsidRPr="008C04A9">
              <w:rPr>
                <w:rFonts w:ascii="Times New Roman" w:hAnsi="Times New Roman" w:cs="Times New Roman"/>
                <w:color w:val="000000" w:themeColor="text1"/>
                <w:sz w:val="24"/>
                <w:szCs w:val="24"/>
              </w:rPr>
              <w:t xml:space="preserve"> - не менее одного многопрофильного центра (клуба) по месту жительства или отдела (сектора) по работе с молодежью на базе существующих учреждений культуры, учреждений дополнительного образования и других или несколько (не менее двух) различных узкопрофильных и(или) специализированных учреждений по работе с молодежью</w:t>
            </w:r>
          </w:p>
        </w:tc>
        <w:tc>
          <w:tcPr>
            <w:tcW w:w="1049" w:type="pct"/>
          </w:tcPr>
          <w:p w:rsidR="00CA6928" w:rsidRPr="008C04A9" w:rsidRDefault="00CA6928" w:rsidP="008C04A9">
            <w:pPr>
              <w:pStyle w:val="af9"/>
              <w:spacing w:line="276" w:lineRule="auto"/>
              <w:rPr>
                <w:rFonts w:ascii="Times New Roman" w:hAnsi="Times New Roman" w:cs="Times New Roman"/>
                <w:color w:val="000000" w:themeColor="text1"/>
                <w:highlight w:val="yellow"/>
              </w:rPr>
            </w:pPr>
            <w:r w:rsidRPr="008C04A9">
              <w:rPr>
                <w:rFonts w:ascii="Times New Roman" w:hAnsi="Times New Roman" w:cs="Times New Roman"/>
                <w:b/>
                <w:color w:val="000000" w:themeColor="text1"/>
              </w:rPr>
              <w:t>для городских поселений</w:t>
            </w:r>
            <w:r w:rsidRPr="008C04A9">
              <w:rPr>
                <w:rFonts w:ascii="Times New Roman" w:hAnsi="Times New Roman" w:cs="Times New Roman"/>
                <w:color w:val="000000" w:themeColor="text1"/>
              </w:rPr>
              <w:t xml:space="preserve"> - одно многофункциональное учреждение и несколько (не менее двух) многопрофильных клубов по месту жительства или различных узкопрофильных и</w:t>
            </w:r>
            <w:r w:rsidR="00A90EB6">
              <w:rPr>
                <w:rFonts w:ascii="Times New Roman" w:hAnsi="Times New Roman" w:cs="Times New Roman"/>
                <w:color w:val="000000" w:themeColor="text1"/>
              </w:rPr>
              <w:t xml:space="preserve"> </w:t>
            </w:r>
            <w:bookmarkStart w:id="54" w:name="_GoBack"/>
            <w:bookmarkEnd w:id="54"/>
            <w:r w:rsidRPr="008C04A9">
              <w:rPr>
                <w:rFonts w:ascii="Times New Roman" w:hAnsi="Times New Roman" w:cs="Times New Roman"/>
                <w:color w:val="000000" w:themeColor="text1"/>
              </w:rPr>
              <w:t>(или) специализированных учреждений из расчета 25 кв. м общей площади на 1000 человек населения и не менее двух штатных единиц - специалистов, работающих в учреждении на постоянной основе, на каждые 1000 человек населения</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24,9 кв.м на 1000 жителей</w:t>
            </w:r>
          </w:p>
        </w:tc>
      </w:tr>
      <w:tr w:rsidR="00CA6928" w:rsidRPr="008C04A9" w:rsidTr="00CA6928">
        <w:tc>
          <w:tcPr>
            <w:tcW w:w="993" w:type="pct"/>
            <w:vMerge w:val="restar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Структура и </w:t>
            </w:r>
            <w:r w:rsidRPr="008C04A9">
              <w:rPr>
                <w:rFonts w:ascii="Times New Roman" w:hAnsi="Times New Roman" w:cs="Times New Roman"/>
                <w:b/>
                <w:color w:val="000000" w:themeColor="text1"/>
                <w:sz w:val="24"/>
                <w:szCs w:val="24"/>
              </w:rPr>
              <w:t>типология общественных центров</w:t>
            </w:r>
            <w:r w:rsidRPr="008C04A9">
              <w:rPr>
                <w:rFonts w:ascii="Times New Roman" w:hAnsi="Times New Roman" w:cs="Times New Roman"/>
                <w:color w:val="000000" w:themeColor="text1"/>
                <w:sz w:val="24"/>
                <w:szCs w:val="24"/>
              </w:rPr>
              <w:t xml:space="preserve"> и объектов</w:t>
            </w:r>
            <w:r w:rsidRPr="008C04A9">
              <w:rPr>
                <w:rFonts w:ascii="Times New Roman" w:hAnsi="Times New Roman" w:cs="Times New Roman"/>
                <w:color w:val="000000" w:themeColor="text1"/>
                <w:sz w:val="24"/>
                <w:szCs w:val="24"/>
              </w:rPr>
              <w:br/>
              <w:t>общественно-деловой зоны (Приложение 8. РНГП ЛО)</w:t>
            </w:r>
          </w:p>
        </w:tc>
        <w:tc>
          <w:tcPr>
            <w:tcW w:w="995"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Центр сельского поселения: размещение </w:t>
            </w:r>
            <w:r w:rsidRPr="008C04A9">
              <w:rPr>
                <w:rFonts w:ascii="Times New Roman" w:hAnsi="Times New Roman" w:cs="Times New Roman"/>
                <w:b/>
                <w:color w:val="000000" w:themeColor="text1"/>
                <w:sz w:val="24"/>
                <w:szCs w:val="24"/>
              </w:rPr>
              <w:t>объектов повседневного обслуживания</w:t>
            </w:r>
            <w:r w:rsidRPr="008C04A9">
              <w:rPr>
                <w:rFonts w:ascii="Times New Roman" w:hAnsi="Times New Roman" w:cs="Times New Roman"/>
                <w:color w:val="000000" w:themeColor="text1"/>
                <w:sz w:val="24"/>
                <w:szCs w:val="24"/>
              </w:rPr>
              <w:t>.</w:t>
            </w:r>
          </w:p>
          <w:p w:rsidR="00CA6928" w:rsidRPr="008C04A9" w:rsidRDefault="00CA6928" w:rsidP="008C04A9">
            <w:pPr>
              <w:spacing w:line="276" w:lineRule="auto"/>
              <w:rPr>
                <w:rFonts w:ascii="Times New Roman" w:hAnsi="Times New Roman" w:cs="Times New Roman"/>
                <w:color w:val="000000" w:themeColor="text1"/>
                <w:sz w:val="24"/>
                <w:szCs w:val="24"/>
              </w:rPr>
            </w:pPr>
          </w:p>
        </w:tc>
        <w:tc>
          <w:tcPr>
            <w:tcW w:w="1049"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Центр городского поселения муниципального значения: предусмотрено размещение </w:t>
            </w:r>
            <w:r w:rsidRPr="008C04A9">
              <w:rPr>
                <w:rFonts w:ascii="Times New Roman" w:hAnsi="Times New Roman" w:cs="Times New Roman"/>
                <w:b/>
                <w:color w:val="000000" w:themeColor="text1"/>
                <w:sz w:val="24"/>
                <w:szCs w:val="24"/>
              </w:rPr>
              <w:t>дополнительных объектов периодического обслуживания</w:t>
            </w:r>
            <w:r w:rsidRPr="008C04A9">
              <w:rPr>
                <w:rFonts w:ascii="Times New Roman" w:hAnsi="Times New Roman" w:cs="Times New Roman"/>
                <w:color w:val="000000" w:themeColor="text1"/>
                <w:sz w:val="24"/>
                <w:szCs w:val="24"/>
              </w:rPr>
              <w:t>.</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p>
        </w:tc>
      </w:tr>
      <w:tr w:rsidR="00CA6928" w:rsidRPr="008C04A9" w:rsidTr="00CA6928">
        <w:tc>
          <w:tcPr>
            <w:tcW w:w="993" w:type="pct"/>
            <w:vMerge/>
          </w:tcPr>
          <w:p w:rsidR="00CA6928" w:rsidRPr="008C04A9" w:rsidRDefault="00CA6928" w:rsidP="008C04A9">
            <w:pPr>
              <w:spacing w:line="276" w:lineRule="auto"/>
              <w:rPr>
                <w:rFonts w:ascii="Times New Roman" w:hAnsi="Times New Roman" w:cs="Times New Roman"/>
                <w:color w:val="000000" w:themeColor="text1"/>
                <w:sz w:val="24"/>
                <w:szCs w:val="24"/>
              </w:rPr>
            </w:pPr>
          </w:p>
        </w:tc>
        <w:tc>
          <w:tcPr>
            <w:tcW w:w="2044" w:type="pct"/>
            <w:gridSpan w:val="2"/>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Общегородской центр малого городского поселения, центр крупного сельского населенного пункта: размещение </w:t>
            </w:r>
            <w:r w:rsidRPr="008C04A9">
              <w:rPr>
                <w:rFonts w:ascii="Times New Roman" w:hAnsi="Times New Roman" w:cs="Times New Roman"/>
                <w:b/>
                <w:color w:val="000000" w:themeColor="text1"/>
                <w:sz w:val="24"/>
                <w:szCs w:val="24"/>
              </w:rPr>
              <w:t>объектов периодического обслуживания</w:t>
            </w:r>
            <w:r w:rsidRPr="008C04A9">
              <w:rPr>
                <w:rFonts w:ascii="Times New Roman" w:hAnsi="Times New Roman" w:cs="Times New Roman"/>
                <w:color w:val="000000" w:themeColor="text1"/>
                <w:sz w:val="24"/>
                <w:szCs w:val="24"/>
              </w:rPr>
              <w:t xml:space="preserve">  одинаково.</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b/>
                <w:color w:val="000000" w:themeColor="text1"/>
                <w:sz w:val="24"/>
                <w:szCs w:val="24"/>
              </w:rPr>
            </w:pPr>
            <w:r w:rsidRPr="008C04A9">
              <w:rPr>
                <w:rFonts w:ascii="Times New Roman" w:hAnsi="Times New Roman" w:cs="Times New Roman"/>
                <w:b/>
                <w:color w:val="000000" w:themeColor="text1"/>
                <w:sz w:val="24"/>
                <w:szCs w:val="24"/>
              </w:rPr>
              <w:t>Рекреационные территории</w:t>
            </w:r>
          </w:p>
        </w:tc>
        <w:tc>
          <w:tcPr>
            <w:tcW w:w="995" w:type="pct"/>
          </w:tcPr>
          <w:p w:rsidR="00CA6928" w:rsidRPr="008C04A9" w:rsidRDefault="00CA6928" w:rsidP="008C04A9">
            <w:pPr>
              <w:spacing w:line="276" w:lineRule="auto"/>
              <w:rPr>
                <w:rFonts w:ascii="Times New Roman" w:hAnsi="Times New Roman" w:cs="Times New Roman"/>
                <w:b/>
                <w:color w:val="000000" w:themeColor="text1"/>
                <w:sz w:val="24"/>
                <w:szCs w:val="24"/>
              </w:rPr>
            </w:pPr>
          </w:p>
        </w:tc>
        <w:tc>
          <w:tcPr>
            <w:tcW w:w="1049" w:type="pct"/>
          </w:tcPr>
          <w:p w:rsidR="00CA6928" w:rsidRPr="008C04A9" w:rsidRDefault="00CA6928" w:rsidP="008C04A9">
            <w:pPr>
              <w:pStyle w:val="af9"/>
              <w:spacing w:line="276" w:lineRule="auto"/>
              <w:rPr>
                <w:rFonts w:ascii="Times New Roman" w:hAnsi="Times New Roman" w:cs="Times New Roman"/>
                <w:b/>
                <w:color w:val="000000" w:themeColor="text1"/>
              </w:rPr>
            </w:pP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p>
        </w:tc>
      </w:tr>
      <w:tr w:rsidR="00CA6928" w:rsidRPr="008C04A9" w:rsidTr="00CA6928">
        <w:tc>
          <w:tcPr>
            <w:tcW w:w="993" w:type="pct"/>
            <w:vMerge w:val="restar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Площадь </w:t>
            </w:r>
            <w:r w:rsidRPr="008C04A9">
              <w:rPr>
                <w:rFonts w:ascii="Times New Roman" w:hAnsi="Times New Roman" w:cs="Times New Roman"/>
                <w:b/>
                <w:color w:val="000000" w:themeColor="text1"/>
                <w:sz w:val="24"/>
                <w:szCs w:val="24"/>
              </w:rPr>
              <w:t>озелененных территорий общего пользования</w:t>
            </w:r>
            <w:r w:rsidRPr="008C04A9">
              <w:rPr>
                <w:rFonts w:ascii="Times New Roman" w:hAnsi="Times New Roman" w:cs="Times New Roman"/>
                <w:color w:val="000000" w:themeColor="text1"/>
                <w:sz w:val="24"/>
                <w:szCs w:val="24"/>
              </w:rPr>
              <w:t>, размещаемых на территории сельских и городских населенных пунктов (пункт 2.4.12 РНГП ЛО, табл. 33)</w:t>
            </w:r>
          </w:p>
        </w:tc>
        <w:tc>
          <w:tcPr>
            <w:tcW w:w="995"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Площадь озелененных территорий общего пользования для населенных пунктов с численностью населения до 20 тыс.человек из расчета:</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1-12 тыс.жителей - 10 кв. м/чел.;</w:t>
            </w:r>
          </w:p>
          <w:p w:rsidR="00CA6928" w:rsidRPr="008C04A9" w:rsidRDefault="00CA6928" w:rsidP="008C04A9">
            <w:pPr>
              <w:spacing w:line="276" w:lineRule="auto"/>
              <w:rPr>
                <w:rFonts w:ascii="Times New Roman" w:hAnsi="Times New Roman" w:cs="Times New Roman"/>
                <w:b/>
                <w:color w:val="000000" w:themeColor="text1"/>
                <w:sz w:val="24"/>
                <w:szCs w:val="24"/>
              </w:rPr>
            </w:pPr>
            <w:r w:rsidRPr="008C04A9">
              <w:rPr>
                <w:rFonts w:ascii="Times New Roman" w:hAnsi="Times New Roman" w:cs="Times New Roman"/>
                <w:color w:val="000000" w:themeColor="text1"/>
                <w:sz w:val="24"/>
                <w:szCs w:val="24"/>
              </w:rPr>
              <w:t>12-20 тыс.жителей – 12 кв. м/чел.</w:t>
            </w:r>
          </w:p>
        </w:tc>
        <w:tc>
          <w:tcPr>
            <w:tcW w:w="1049" w:type="pct"/>
          </w:tcPr>
          <w:p w:rsidR="00CA6928" w:rsidRPr="008C04A9" w:rsidRDefault="00CA6928" w:rsidP="008C04A9">
            <w:pPr>
              <w:pStyle w:val="af9"/>
              <w:spacing w:line="276" w:lineRule="auto"/>
              <w:rPr>
                <w:rFonts w:ascii="Times New Roman" w:hAnsi="Times New Roman" w:cs="Times New Roman"/>
                <w:b/>
                <w:color w:val="000000" w:themeColor="text1"/>
              </w:rPr>
            </w:pPr>
            <w:r w:rsidRPr="008C04A9">
              <w:rPr>
                <w:rFonts w:ascii="Times New Roman" w:hAnsi="Times New Roman" w:cs="Times New Roman"/>
                <w:color w:val="000000" w:themeColor="text1"/>
              </w:rPr>
              <w:t>Площадь озелененных территорий общего пользования для населенных пунктов с численностью населения до 20 тыс.человек из расчета: 8 кв. м/чел.</w:t>
            </w:r>
          </w:p>
        </w:tc>
        <w:tc>
          <w:tcPr>
            <w:tcW w:w="976" w:type="pct"/>
            <w:vMerge w:val="restar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117,79 кв. м/чел.</w:t>
            </w:r>
          </w:p>
        </w:tc>
        <w:tc>
          <w:tcPr>
            <w:tcW w:w="987" w:type="pct"/>
            <w:vMerge w:val="restar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30,45 кв. м/чел.</w:t>
            </w:r>
          </w:p>
        </w:tc>
      </w:tr>
      <w:tr w:rsidR="00CA6928" w:rsidRPr="008C04A9" w:rsidTr="00CA6928">
        <w:tc>
          <w:tcPr>
            <w:tcW w:w="993" w:type="pct"/>
            <w:vMerge/>
          </w:tcPr>
          <w:p w:rsidR="00CA6928" w:rsidRPr="008C04A9" w:rsidRDefault="00CA6928" w:rsidP="008C04A9">
            <w:pPr>
              <w:spacing w:line="276" w:lineRule="auto"/>
              <w:rPr>
                <w:rFonts w:ascii="Times New Roman" w:hAnsi="Times New Roman" w:cs="Times New Roman"/>
                <w:color w:val="000000" w:themeColor="text1"/>
                <w:sz w:val="24"/>
                <w:szCs w:val="24"/>
              </w:rPr>
            </w:pPr>
          </w:p>
        </w:tc>
        <w:tc>
          <w:tcPr>
            <w:tcW w:w="2044" w:type="pct"/>
            <w:gridSpan w:val="2"/>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Площадь озелененных территорий общего пользования для населенных пунктов с численностью населения более 20 тыс.человек из расчета: </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20-50 тыс.жителей - 10 кв. м/чел.;</w:t>
            </w:r>
          </w:p>
          <w:p w:rsidR="00CA6928" w:rsidRPr="008C04A9" w:rsidRDefault="00CA6928" w:rsidP="008C04A9">
            <w:pPr>
              <w:pStyle w:val="af9"/>
              <w:spacing w:line="276" w:lineRule="auto"/>
              <w:rPr>
                <w:rFonts w:ascii="Times New Roman" w:hAnsi="Times New Roman" w:cs="Times New Roman"/>
                <w:b/>
                <w:color w:val="000000" w:themeColor="text1"/>
              </w:rPr>
            </w:pPr>
            <w:r w:rsidRPr="008C04A9">
              <w:rPr>
                <w:rFonts w:ascii="Times New Roman" w:hAnsi="Times New Roman" w:cs="Times New Roman"/>
                <w:color w:val="000000" w:themeColor="text1"/>
              </w:rPr>
              <w:t>50-100 тыс.жителей – 13 кв. м/чел.</w:t>
            </w:r>
          </w:p>
        </w:tc>
        <w:tc>
          <w:tcPr>
            <w:tcW w:w="976" w:type="pct"/>
            <w:vMerge/>
          </w:tcPr>
          <w:p w:rsidR="00CA6928" w:rsidRPr="008C04A9" w:rsidRDefault="00CA6928" w:rsidP="008C04A9">
            <w:pPr>
              <w:spacing w:line="276" w:lineRule="auto"/>
              <w:rPr>
                <w:rFonts w:ascii="Times New Roman" w:hAnsi="Times New Roman" w:cs="Times New Roman"/>
                <w:color w:val="000000" w:themeColor="text1"/>
                <w:sz w:val="24"/>
                <w:szCs w:val="24"/>
              </w:rPr>
            </w:pPr>
          </w:p>
        </w:tc>
        <w:tc>
          <w:tcPr>
            <w:tcW w:w="987" w:type="pct"/>
            <w:vMerge/>
          </w:tcPr>
          <w:p w:rsidR="00CA6928" w:rsidRPr="008C04A9" w:rsidRDefault="00CA6928" w:rsidP="008C04A9">
            <w:pPr>
              <w:spacing w:line="276" w:lineRule="auto"/>
              <w:rPr>
                <w:rFonts w:ascii="Times New Roman" w:hAnsi="Times New Roman" w:cs="Times New Roman"/>
                <w:color w:val="000000" w:themeColor="text1"/>
                <w:sz w:val="24"/>
                <w:szCs w:val="24"/>
              </w:rPr>
            </w:pP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b/>
                <w:color w:val="000000" w:themeColor="text1"/>
                <w:sz w:val="24"/>
                <w:szCs w:val="24"/>
              </w:rPr>
            </w:pPr>
            <w:r w:rsidRPr="008C04A9">
              <w:rPr>
                <w:rFonts w:ascii="Times New Roman" w:hAnsi="Times New Roman" w:cs="Times New Roman"/>
                <w:b/>
                <w:color w:val="000000" w:themeColor="text1"/>
                <w:sz w:val="24"/>
                <w:szCs w:val="24"/>
              </w:rPr>
              <w:t>Инженерное обеспечение территории</w:t>
            </w:r>
          </w:p>
        </w:tc>
        <w:tc>
          <w:tcPr>
            <w:tcW w:w="2044" w:type="pct"/>
            <w:gridSpan w:val="2"/>
          </w:tcPr>
          <w:p w:rsidR="00CA6928" w:rsidRPr="008C04A9" w:rsidRDefault="00CA6928" w:rsidP="008C04A9">
            <w:pPr>
              <w:pStyle w:val="af9"/>
              <w:spacing w:line="276" w:lineRule="auto"/>
              <w:rPr>
                <w:rFonts w:ascii="Times New Roman" w:hAnsi="Times New Roman" w:cs="Times New Roman"/>
                <w:b/>
                <w:color w:val="000000" w:themeColor="text1"/>
              </w:rPr>
            </w:pPr>
            <w:r w:rsidRPr="008C04A9">
              <w:rPr>
                <w:rFonts w:ascii="Times New Roman" w:hAnsi="Times New Roman" w:cs="Times New Roman"/>
                <w:color w:val="000000" w:themeColor="text1"/>
              </w:rPr>
              <w:t xml:space="preserve">Нормативы потребления </w:t>
            </w:r>
            <w:r w:rsidRPr="008C04A9">
              <w:rPr>
                <w:rFonts w:ascii="Times New Roman" w:hAnsi="Times New Roman" w:cs="Times New Roman"/>
                <w:b/>
                <w:color w:val="000000" w:themeColor="text1"/>
              </w:rPr>
              <w:t>газа</w:t>
            </w:r>
            <w:r w:rsidRPr="008C04A9">
              <w:rPr>
                <w:rFonts w:ascii="Times New Roman" w:hAnsi="Times New Roman" w:cs="Times New Roman"/>
                <w:color w:val="000000" w:themeColor="text1"/>
              </w:rPr>
              <w:t xml:space="preserve"> в жилых домах на территории Ленинградской области и определение </w:t>
            </w:r>
            <w:r w:rsidRPr="008C04A9">
              <w:rPr>
                <w:rFonts w:ascii="Times New Roman" w:hAnsi="Times New Roman" w:cs="Times New Roman"/>
                <w:b/>
                <w:color w:val="000000" w:themeColor="text1"/>
              </w:rPr>
              <w:t>электрической</w:t>
            </w:r>
            <w:r w:rsidRPr="008C04A9">
              <w:rPr>
                <w:rFonts w:ascii="Times New Roman" w:hAnsi="Times New Roman" w:cs="Times New Roman"/>
                <w:color w:val="000000" w:themeColor="text1"/>
              </w:rPr>
              <w:t xml:space="preserve"> и </w:t>
            </w:r>
            <w:r w:rsidRPr="008C04A9">
              <w:rPr>
                <w:rFonts w:ascii="Times New Roman" w:hAnsi="Times New Roman" w:cs="Times New Roman"/>
                <w:b/>
                <w:color w:val="000000" w:themeColor="text1"/>
              </w:rPr>
              <w:t>тепловой</w:t>
            </w:r>
            <w:r w:rsidRPr="008C04A9">
              <w:rPr>
                <w:rFonts w:ascii="Times New Roman" w:hAnsi="Times New Roman" w:cs="Times New Roman"/>
                <w:color w:val="000000" w:themeColor="text1"/>
              </w:rPr>
              <w:t xml:space="preserve"> нагрузок для городских и сельских поселений одинаковы</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Норматив предварительных расчетов объема </w:t>
            </w:r>
            <w:r w:rsidRPr="008C04A9">
              <w:rPr>
                <w:rFonts w:ascii="Times New Roman" w:hAnsi="Times New Roman" w:cs="Times New Roman"/>
                <w:b/>
                <w:color w:val="000000" w:themeColor="text1"/>
                <w:sz w:val="24"/>
                <w:szCs w:val="24"/>
              </w:rPr>
              <w:t>водопотребления</w:t>
            </w:r>
            <w:r w:rsidRPr="008C04A9">
              <w:rPr>
                <w:rFonts w:ascii="Times New Roman" w:hAnsi="Times New Roman" w:cs="Times New Roman"/>
                <w:color w:val="000000" w:themeColor="text1"/>
                <w:sz w:val="24"/>
                <w:szCs w:val="24"/>
              </w:rPr>
              <w:t xml:space="preserve"> и проектирования систем водоснабжения населенного пункта (пункт 3.4.2.5 РНГП ЛО, табл. 55)</w:t>
            </w:r>
          </w:p>
        </w:tc>
        <w:tc>
          <w:tcPr>
            <w:tcW w:w="995"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Территории сельских населенных пунктов оборудованные водопроводом, канализацией и горячим водоснабжением из расчета:</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Расход воды на хозяйственно-бытовые нужды – 230 л/чел. в сутки.</w:t>
            </w:r>
          </w:p>
        </w:tc>
        <w:tc>
          <w:tcPr>
            <w:tcW w:w="1049" w:type="pct"/>
          </w:tcPr>
          <w:p w:rsidR="00CA6928" w:rsidRPr="008C04A9" w:rsidRDefault="00CA6928" w:rsidP="008C04A9">
            <w:pPr>
              <w:pStyle w:val="af9"/>
              <w:spacing w:line="276" w:lineRule="auto"/>
              <w:rPr>
                <w:rFonts w:ascii="Times New Roman" w:hAnsi="Times New Roman" w:cs="Times New Roman"/>
                <w:color w:val="000000" w:themeColor="text1"/>
              </w:rPr>
            </w:pPr>
            <w:r w:rsidRPr="008C04A9">
              <w:rPr>
                <w:rFonts w:ascii="Times New Roman" w:hAnsi="Times New Roman" w:cs="Times New Roman"/>
                <w:color w:val="000000" w:themeColor="text1"/>
              </w:rPr>
              <w:t>Территории городских населенных пунктов оборудованные водопроводом, канализацией и горячим водоснабжением из расчета:</w:t>
            </w:r>
          </w:p>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Расход воды на хозяйственно-бытовые нужды – 230-350 л/чел. в сутки.</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200,88 л/чел. в сутки</w:t>
            </w: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350,8 л/чел. в сутки</w:t>
            </w: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xml:space="preserve">Удельное среднесуточное (за год) </w:t>
            </w:r>
            <w:r w:rsidRPr="008C04A9">
              <w:rPr>
                <w:rFonts w:ascii="Times New Roman" w:hAnsi="Times New Roman" w:cs="Times New Roman"/>
                <w:b/>
                <w:color w:val="000000" w:themeColor="text1"/>
                <w:sz w:val="24"/>
                <w:szCs w:val="24"/>
              </w:rPr>
              <w:t>водоотведение</w:t>
            </w:r>
            <w:r w:rsidRPr="008C04A9">
              <w:rPr>
                <w:rFonts w:ascii="Times New Roman" w:hAnsi="Times New Roman" w:cs="Times New Roman"/>
                <w:color w:val="000000" w:themeColor="text1"/>
                <w:sz w:val="24"/>
                <w:szCs w:val="24"/>
              </w:rPr>
              <w:t xml:space="preserve"> (пункт 3.4.3.5 РНГП ЛО)</w:t>
            </w:r>
          </w:p>
        </w:tc>
        <w:tc>
          <w:tcPr>
            <w:tcW w:w="995"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для сельских населенных пунктов - 150 л/сут. на 1 жителя</w:t>
            </w:r>
          </w:p>
          <w:p w:rsidR="00CA6928" w:rsidRPr="008C04A9" w:rsidRDefault="00CA6928" w:rsidP="008C04A9">
            <w:pPr>
              <w:spacing w:line="276" w:lineRule="auto"/>
              <w:rPr>
                <w:rFonts w:ascii="Times New Roman" w:hAnsi="Times New Roman" w:cs="Times New Roman"/>
                <w:b/>
                <w:color w:val="000000" w:themeColor="text1"/>
                <w:sz w:val="24"/>
                <w:szCs w:val="24"/>
              </w:rPr>
            </w:pPr>
          </w:p>
        </w:tc>
        <w:tc>
          <w:tcPr>
            <w:tcW w:w="1049"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 для городских населенных пунктов - 550 л/сут. на 1 жителя</w:t>
            </w:r>
          </w:p>
          <w:p w:rsidR="00CA6928" w:rsidRPr="008C04A9" w:rsidRDefault="00CA6928" w:rsidP="008C04A9">
            <w:pPr>
              <w:pStyle w:val="af9"/>
              <w:spacing w:line="276" w:lineRule="auto"/>
              <w:rPr>
                <w:rFonts w:ascii="Times New Roman" w:hAnsi="Times New Roman" w:cs="Times New Roman"/>
                <w:b/>
                <w:color w:val="000000" w:themeColor="text1"/>
              </w:rPr>
            </w:pP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125,56 м</w:t>
            </w:r>
            <w:r w:rsidRPr="008C04A9">
              <w:rPr>
                <w:rFonts w:ascii="Times New Roman" w:hAnsi="Times New Roman" w:cs="Times New Roman"/>
                <w:color w:val="000000" w:themeColor="text1"/>
                <w:sz w:val="24"/>
                <w:szCs w:val="24"/>
                <w:vertAlign w:val="superscript"/>
              </w:rPr>
              <w:t>3</w:t>
            </w:r>
            <w:r w:rsidRPr="008C04A9">
              <w:rPr>
                <w:rFonts w:ascii="Times New Roman" w:hAnsi="Times New Roman" w:cs="Times New Roman"/>
                <w:color w:val="000000" w:themeColor="text1"/>
                <w:sz w:val="24"/>
                <w:szCs w:val="24"/>
              </w:rPr>
              <w:t>/сут на 1 жителя (за год)</w:t>
            </w: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550 м</w:t>
            </w:r>
            <w:r w:rsidRPr="008C04A9">
              <w:rPr>
                <w:rFonts w:ascii="Times New Roman" w:hAnsi="Times New Roman" w:cs="Times New Roman"/>
                <w:color w:val="000000" w:themeColor="text1"/>
                <w:sz w:val="24"/>
                <w:szCs w:val="24"/>
                <w:vertAlign w:val="superscript"/>
              </w:rPr>
              <w:t>3</w:t>
            </w:r>
            <w:r w:rsidRPr="008C04A9">
              <w:rPr>
                <w:rFonts w:ascii="Times New Roman" w:hAnsi="Times New Roman" w:cs="Times New Roman"/>
                <w:color w:val="000000" w:themeColor="text1"/>
                <w:sz w:val="24"/>
                <w:szCs w:val="24"/>
              </w:rPr>
              <w:t>/сут на 1 жителя (за год)</w:t>
            </w: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b/>
                <w:color w:val="000000" w:themeColor="text1"/>
                <w:sz w:val="24"/>
                <w:szCs w:val="24"/>
              </w:rPr>
            </w:pPr>
            <w:r w:rsidRPr="008C04A9">
              <w:rPr>
                <w:rFonts w:ascii="Times New Roman" w:hAnsi="Times New Roman" w:cs="Times New Roman"/>
                <w:b/>
                <w:color w:val="000000" w:themeColor="text1"/>
                <w:sz w:val="24"/>
                <w:szCs w:val="24"/>
              </w:rPr>
              <w:t>Транспортное обеспечение территории</w:t>
            </w:r>
          </w:p>
        </w:tc>
        <w:tc>
          <w:tcPr>
            <w:tcW w:w="2044" w:type="pct"/>
            <w:gridSpan w:val="2"/>
          </w:tcPr>
          <w:p w:rsidR="00CA6928" w:rsidRPr="008C04A9" w:rsidRDefault="00CA6928" w:rsidP="008C04A9">
            <w:pPr>
              <w:pStyle w:val="af9"/>
              <w:spacing w:line="276" w:lineRule="auto"/>
              <w:rPr>
                <w:rFonts w:ascii="Times New Roman" w:hAnsi="Times New Roman" w:cs="Times New Roman"/>
                <w:b/>
                <w:color w:val="000000" w:themeColor="text1"/>
              </w:rPr>
            </w:pP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b/>
                <w:color w:val="000000" w:themeColor="text1"/>
                <w:sz w:val="24"/>
                <w:szCs w:val="24"/>
              </w:rPr>
            </w:pPr>
            <w:r w:rsidRPr="008C04A9">
              <w:rPr>
                <w:rFonts w:ascii="Times New Roman" w:hAnsi="Times New Roman" w:cs="Times New Roman"/>
                <w:color w:val="000000" w:themeColor="text1"/>
                <w:sz w:val="24"/>
                <w:szCs w:val="24"/>
              </w:rPr>
              <w:t>Основные расчетные параметры уличной сети</w:t>
            </w:r>
          </w:p>
        </w:tc>
        <w:tc>
          <w:tcPr>
            <w:tcW w:w="2044" w:type="pct"/>
            <w:gridSpan w:val="2"/>
          </w:tcPr>
          <w:p w:rsidR="00CA6928" w:rsidRPr="008C04A9" w:rsidRDefault="00CA6928" w:rsidP="008C04A9">
            <w:pPr>
              <w:pStyle w:val="af9"/>
              <w:spacing w:line="276" w:lineRule="auto"/>
              <w:rPr>
                <w:rFonts w:ascii="Times New Roman" w:hAnsi="Times New Roman" w:cs="Times New Roman"/>
                <w:color w:val="000000" w:themeColor="text1"/>
              </w:rPr>
            </w:pPr>
            <w:r w:rsidRPr="008C04A9">
              <w:rPr>
                <w:rFonts w:ascii="Times New Roman" w:hAnsi="Times New Roman" w:cs="Times New Roman"/>
                <w:color w:val="000000" w:themeColor="text1"/>
              </w:rPr>
              <w:t>В соответствии с пунктами 3.5.141, 3.5.87 РНГП ЛО при планируемом показателе численности населения сельского населенного пункта в сельских и городских поселениях на расчетный срок, установленный генеральным планом поселения, более 12000 человек основные расчетные параметры уличной сети принимаются в соответствии с нормативами для городских поселений</w:t>
            </w:r>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p>
        </w:tc>
      </w:tr>
      <w:tr w:rsidR="00CA6928" w:rsidRPr="008C04A9" w:rsidTr="00CA6928">
        <w:tc>
          <w:tcPr>
            <w:tcW w:w="993" w:type="pct"/>
          </w:tcPr>
          <w:p w:rsidR="00CA6928" w:rsidRPr="008C04A9" w:rsidRDefault="00CA6928" w:rsidP="008C04A9">
            <w:pPr>
              <w:spacing w:line="276" w:lineRule="auto"/>
              <w:rPr>
                <w:rFonts w:ascii="Times New Roman" w:hAnsi="Times New Roman" w:cs="Times New Roman"/>
                <w:bCs/>
                <w:color w:val="000000" w:themeColor="text1"/>
                <w:sz w:val="24"/>
                <w:szCs w:val="24"/>
              </w:rPr>
            </w:pPr>
            <w:bookmarkStart w:id="55" w:name="sub_35060"/>
            <w:r w:rsidRPr="008C04A9">
              <w:rPr>
                <w:rFonts w:ascii="Times New Roman" w:hAnsi="Times New Roman" w:cs="Times New Roman"/>
                <w:bCs/>
                <w:color w:val="000000" w:themeColor="text1"/>
                <w:sz w:val="24"/>
                <w:szCs w:val="24"/>
              </w:rPr>
              <w:t>Сеть общественного пассажирского транспорта</w:t>
            </w:r>
            <w:bookmarkEnd w:id="55"/>
            <w:r w:rsidRPr="008C04A9">
              <w:rPr>
                <w:rFonts w:ascii="Times New Roman" w:hAnsi="Times New Roman" w:cs="Times New Roman"/>
                <w:bCs/>
                <w:color w:val="000000" w:themeColor="text1"/>
                <w:sz w:val="24"/>
                <w:szCs w:val="24"/>
              </w:rPr>
              <w:t xml:space="preserve"> (пункты </w:t>
            </w:r>
            <w:r w:rsidRPr="008C04A9">
              <w:rPr>
                <w:rFonts w:ascii="Times New Roman" w:hAnsi="Times New Roman" w:cs="Times New Roman"/>
                <w:color w:val="000000" w:themeColor="text1"/>
                <w:sz w:val="24"/>
                <w:szCs w:val="24"/>
              </w:rPr>
              <w:t>3.5.166-3.5.167 РНГП ЛО)</w:t>
            </w:r>
          </w:p>
        </w:tc>
        <w:tc>
          <w:tcPr>
            <w:tcW w:w="995"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Не установлены</w:t>
            </w:r>
          </w:p>
        </w:tc>
        <w:tc>
          <w:tcPr>
            <w:tcW w:w="1049" w:type="pct"/>
          </w:tcPr>
          <w:p w:rsidR="00CA6928" w:rsidRPr="008C04A9" w:rsidRDefault="00CA6928" w:rsidP="008C04A9">
            <w:pPr>
              <w:spacing w:line="276" w:lineRule="auto"/>
              <w:rPr>
                <w:rFonts w:ascii="Times New Roman" w:hAnsi="Times New Roman" w:cs="Times New Roman"/>
                <w:color w:val="000000" w:themeColor="text1"/>
                <w:sz w:val="24"/>
                <w:szCs w:val="24"/>
              </w:rPr>
            </w:pPr>
            <w:bookmarkStart w:id="56" w:name="sub_35166"/>
            <w:r w:rsidRPr="008C04A9">
              <w:rPr>
                <w:rFonts w:ascii="Times New Roman" w:hAnsi="Times New Roman" w:cs="Times New Roman"/>
                <w:color w:val="000000" w:themeColor="text1"/>
                <w:sz w:val="24"/>
                <w:szCs w:val="24"/>
              </w:rPr>
              <w:t>Плотность сети линий общественного пассажирского транспорта на застроенных территориях городских поселений необходимо принимать в зависимости от функционального использования и интенсивности пассажиропотоков в пределах 2,5-2,8 км/км</w:t>
            </w:r>
            <w:r w:rsidRPr="008C04A9">
              <w:rPr>
                <w:rFonts w:ascii="Times New Roman" w:hAnsi="Times New Roman" w:cs="Times New Roman"/>
                <w:color w:val="000000" w:themeColor="text1"/>
                <w:sz w:val="24"/>
                <w:szCs w:val="24"/>
                <w:vertAlign w:val="superscript"/>
              </w:rPr>
              <w:t>2</w:t>
            </w:r>
            <w:r w:rsidRPr="008C04A9">
              <w:rPr>
                <w:rFonts w:ascii="Times New Roman" w:hAnsi="Times New Roman" w:cs="Times New Roman"/>
                <w:color w:val="000000" w:themeColor="text1"/>
                <w:sz w:val="24"/>
                <w:szCs w:val="24"/>
              </w:rPr>
              <w:t>.</w:t>
            </w:r>
          </w:p>
          <w:p w:rsidR="00CA6928" w:rsidRPr="008C04A9" w:rsidRDefault="00CA6928" w:rsidP="008C04A9">
            <w:pPr>
              <w:spacing w:line="276" w:lineRule="auto"/>
              <w:rPr>
                <w:rFonts w:ascii="Times New Roman" w:hAnsi="Times New Roman" w:cs="Times New Roman"/>
                <w:b/>
                <w:color w:val="000000" w:themeColor="text1"/>
                <w:sz w:val="24"/>
                <w:szCs w:val="24"/>
              </w:rPr>
            </w:pPr>
            <w:bookmarkStart w:id="57" w:name="sub_35167"/>
            <w:bookmarkEnd w:id="56"/>
            <w:r w:rsidRPr="008C04A9">
              <w:rPr>
                <w:rFonts w:ascii="Times New Roman" w:hAnsi="Times New Roman" w:cs="Times New Roman"/>
                <w:color w:val="000000" w:themeColor="text1"/>
                <w:sz w:val="24"/>
                <w:szCs w:val="24"/>
              </w:rPr>
              <w:t>Расстояния между остановочными пунктами общественного пассажирского транспорта (автобуса, троллейбуса, трамвая) следует принимать 400-600 м, в пределах центрального ядра городского населенного пункта - 300 м.</w:t>
            </w:r>
            <w:bookmarkEnd w:id="57"/>
          </w:p>
        </w:tc>
        <w:tc>
          <w:tcPr>
            <w:tcW w:w="976"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0 км</w:t>
            </w:r>
          </w:p>
        </w:tc>
        <w:tc>
          <w:tcPr>
            <w:tcW w:w="987" w:type="pct"/>
          </w:tcPr>
          <w:p w:rsidR="00CA6928" w:rsidRPr="008C04A9" w:rsidRDefault="00CA6928" w:rsidP="008C04A9">
            <w:pPr>
              <w:spacing w:line="276" w:lineRule="auto"/>
              <w:rPr>
                <w:rFonts w:ascii="Times New Roman" w:hAnsi="Times New Roman" w:cs="Times New Roman"/>
                <w:color w:val="000000" w:themeColor="text1"/>
                <w:sz w:val="24"/>
                <w:szCs w:val="24"/>
              </w:rPr>
            </w:pPr>
            <w:r w:rsidRPr="008C04A9">
              <w:rPr>
                <w:rFonts w:ascii="Times New Roman" w:hAnsi="Times New Roman" w:cs="Times New Roman"/>
                <w:color w:val="000000" w:themeColor="text1"/>
                <w:sz w:val="24"/>
                <w:szCs w:val="24"/>
              </w:rPr>
              <w:t>0,9 км/км</w:t>
            </w:r>
            <w:r w:rsidRPr="008C04A9">
              <w:rPr>
                <w:rFonts w:ascii="Times New Roman" w:hAnsi="Times New Roman" w:cs="Times New Roman"/>
                <w:color w:val="000000" w:themeColor="text1"/>
                <w:sz w:val="24"/>
                <w:szCs w:val="24"/>
                <w:vertAlign w:val="superscript"/>
              </w:rPr>
              <w:t>2</w:t>
            </w:r>
          </w:p>
        </w:tc>
      </w:tr>
    </w:tbl>
    <w:p w:rsidR="00CA6928" w:rsidRPr="008C04A9" w:rsidRDefault="00CA6928" w:rsidP="008C04A9">
      <w:pPr>
        <w:spacing w:after="0"/>
        <w:rPr>
          <w:rFonts w:ascii="Times New Roman" w:hAnsi="Times New Roman" w:cs="Times New Roman"/>
          <w:color w:val="000000" w:themeColor="text1"/>
          <w:sz w:val="24"/>
          <w:szCs w:val="24"/>
        </w:rPr>
      </w:pPr>
    </w:p>
    <w:p w:rsidR="00FA47DB" w:rsidRPr="00256D49" w:rsidRDefault="00FA47DB" w:rsidP="00256D49">
      <w:pPr>
        <w:spacing w:after="0"/>
        <w:rPr>
          <w:rFonts w:ascii="Times New Roman" w:hAnsi="Times New Roman" w:cs="Times New Roman"/>
          <w:b/>
          <w:color w:val="000000" w:themeColor="text1"/>
          <w:sz w:val="24"/>
          <w:szCs w:val="24"/>
        </w:rPr>
      </w:pPr>
    </w:p>
    <w:sectPr w:rsidR="00FA47DB" w:rsidRPr="00256D49" w:rsidSect="00256D49">
      <w:pgSz w:w="16838" w:h="11906" w:orient="landscape"/>
      <w:pgMar w:top="1276"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15E" w:rsidRDefault="00E3715E" w:rsidP="00497101">
      <w:pPr>
        <w:spacing w:after="0" w:line="240" w:lineRule="auto"/>
      </w:pPr>
      <w:r>
        <w:separator/>
      </w:r>
    </w:p>
  </w:endnote>
  <w:endnote w:type="continuationSeparator" w:id="0">
    <w:p w:rsidR="00E3715E" w:rsidRDefault="00E3715E" w:rsidP="00497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551063"/>
      <w:docPartObj>
        <w:docPartGallery w:val="Page Numbers (Bottom of Page)"/>
        <w:docPartUnique/>
      </w:docPartObj>
    </w:sdtPr>
    <w:sdtEndPr>
      <w:rPr>
        <w:rFonts w:ascii="Times New Roman" w:hAnsi="Times New Roman" w:cs="Times New Roman"/>
      </w:rPr>
    </w:sdtEndPr>
    <w:sdtContent>
      <w:p w:rsidR="002C0390" w:rsidRPr="005120D0" w:rsidRDefault="00A00DAB">
        <w:pPr>
          <w:pStyle w:val="af2"/>
          <w:jc w:val="right"/>
          <w:rPr>
            <w:rFonts w:ascii="Times New Roman" w:hAnsi="Times New Roman" w:cs="Times New Roman"/>
          </w:rPr>
        </w:pPr>
        <w:r w:rsidRPr="005120D0">
          <w:rPr>
            <w:rFonts w:ascii="Times New Roman" w:hAnsi="Times New Roman" w:cs="Times New Roman"/>
          </w:rPr>
          <w:fldChar w:fldCharType="begin"/>
        </w:r>
        <w:r w:rsidR="002C0390" w:rsidRPr="005120D0">
          <w:rPr>
            <w:rFonts w:ascii="Times New Roman" w:hAnsi="Times New Roman" w:cs="Times New Roman"/>
          </w:rPr>
          <w:instrText xml:space="preserve"> PAGE   \* MERGEFORMAT </w:instrText>
        </w:r>
        <w:r w:rsidRPr="005120D0">
          <w:rPr>
            <w:rFonts w:ascii="Times New Roman" w:hAnsi="Times New Roman" w:cs="Times New Roman"/>
          </w:rPr>
          <w:fldChar w:fldCharType="separate"/>
        </w:r>
        <w:r w:rsidR="00350DEF">
          <w:rPr>
            <w:rFonts w:ascii="Times New Roman" w:hAnsi="Times New Roman" w:cs="Times New Roman"/>
            <w:noProof/>
          </w:rPr>
          <w:t>12</w:t>
        </w:r>
        <w:r w:rsidRPr="005120D0">
          <w:rPr>
            <w:rFonts w:ascii="Times New Roman" w:hAnsi="Times New Roman" w:cs="Times New Roman"/>
          </w:rPr>
          <w:fldChar w:fldCharType="end"/>
        </w:r>
      </w:p>
    </w:sdtContent>
  </w:sdt>
  <w:p w:rsidR="002C0390" w:rsidRDefault="002C0390">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551064"/>
      <w:docPartObj>
        <w:docPartGallery w:val="Page Numbers (Bottom of Page)"/>
        <w:docPartUnique/>
      </w:docPartObj>
    </w:sdtPr>
    <w:sdtEndPr>
      <w:rPr>
        <w:rFonts w:ascii="Times New Roman" w:hAnsi="Times New Roman" w:cs="Times New Roman"/>
      </w:rPr>
    </w:sdtEndPr>
    <w:sdtContent>
      <w:p w:rsidR="002C0390" w:rsidRPr="005120D0" w:rsidRDefault="00A00DAB">
        <w:pPr>
          <w:pStyle w:val="af2"/>
          <w:jc w:val="right"/>
          <w:rPr>
            <w:rFonts w:ascii="Times New Roman" w:hAnsi="Times New Roman" w:cs="Times New Roman"/>
          </w:rPr>
        </w:pPr>
        <w:r w:rsidRPr="005120D0">
          <w:rPr>
            <w:rFonts w:ascii="Times New Roman" w:hAnsi="Times New Roman" w:cs="Times New Roman"/>
          </w:rPr>
          <w:fldChar w:fldCharType="begin"/>
        </w:r>
        <w:r w:rsidR="002C0390" w:rsidRPr="005120D0">
          <w:rPr>
            <w:rFonts w:ascii="Times New Roman" w:hAnsi="Times New Roman" w:cs="Times New Roman"/>
          </w:rPr>
          <w:instrText xml:space="preserve"> PAGE   \* MERGEFORMAT </w:instrText>
        </w:r>
        <w:r w:rsidRPr="005120D0">
          <w:rPr>
            <w:rFonts w:ascii="Times New Roman" w:hAnsi="Times New Roman" w:cs="Times New Roman"/>
          </w:rPr>
          <w:fldChar w:fldCharType="separate"/>
        </w:r>
        <w:r w:rsidR="00350DEF">
          <w:rPr>
            <w:rFonts w:ascii="Times New Roman" w:hAnsi="Times New Roman" w:cs="Times New Roman"/>
            <w:noProof/>
          </w:rPr>
          <w:t>26</w:t>
        </w:r>
        <w:r w:rsidRPr="005120D0">
          <w:rPr>
            <w:rFonts w:ascii="Times New Roman" w:hAnsi="Times New Roman" w:cs="Times New Roman"/>
          </w:rPr>
          <w:fldChar w:fldCharType="end"/>
        </w:r>
      </w:p>
    </w:sdtContent>
  </w:sdt>
  <w:p w:rsidR="002C0390" w:rsidRDefault="002C0390">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96037"/>
      <w:docPartObj>
        <w:docPartGallery w:val="Page Numbers (Bottom of Page)"/>
        <w:docPartUnique/>
      </w:docPartObj>
    </w:sdtPr>
    <w:sdtEndPr>
      <w:rPr>
        <w:rFonts w:ascii="Times New Roman" w:hAnsi="Times New Roman" w:cs="Times New Roman"/>
      </w:rPr>
    </w:sdtEndPr>
    <w:sdtContent>
      <w:p w:rsidR="002C0390" w:rsidRPr="005120D0" w:rsidRDefault="00A00DAB">
        <w:pPr>
          <w:pStyle w:val="af2"/>
          <w:jc w:val="right"/>
          <w:rPr>
            <w:rFonts w:ascii="Times New Roman" w:hAnsi="Times New Roman" w:cs="Times New Roman"/>
          </w:rPr>
        </w:pPr>
        <w:r w:rsidRPr="005120D0">
          <w:rPr>
            <w:rFonts w:ascii="Times New Roman" w:hAnsi="Times New Roman" w:cs="Times New Roman"/>
          </w:rPr>
          <w:fldChar w:fldCharType="begin"/>
        </w:r>
        <w:r w:rsidR="002C0390" w:rsidRPr="005120D0">
          <w:rPr>
            <w:rFonts w:ascii="Times New Roman" w:hAnsi="Times New Roman" w:cs="Times New Roman"/>
          </w:rPr>
          <w:instrText xml:space="preserve"> PAGE   \* MERGEFORMAT </w:instrText>
        </w:r>
        <w:r w:rsidRPr="005120D0">
          <w:rPr>
            <w:rFonts w:ascii="Times New Roman" w:hAnsi="Times New Roman" w:cs="Times New Roman"/>
          </w:rPr>
          <w:fldChar w:fldCharType="separate"/>
        </w:r>
        <w:r w:rsidR="00350DEF">
          <w:rPr>
            <w:rFonts w:ascii="Times New Roman" w:hAnsi="Times New Roman" w:cs="Times New Roman"/>
            <w:noProof/>
          </w:rPr>
          <w:t>36</w:t>
        </w:r>
        <w:r w:rsidRPr="005120D0">
          <w:rPr>
            <w:rFonts w:ascii="Times New Roman" w:hAnsi="Times New Roman" w:cs="Times New Roman"/>
          </w:rPr>
          <w:fldChar w:fldCharType="end"/>
        </w:r>
      </w:p>
    </w:sdtContent>
  </w:sdt>
  <w:p w:rsidR="002C0390" w:rsidRDefault="002C0390">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2406"/>
      <w:docPartObj>
        <w:docPartGallery w:val="Page Numbers (Bottom of Page)"/>
        <w:docPartUnique/>
      </w:docPartObj>
    </w:sdtPr>
    <w:sdtEndPr>
      <w:rPr>
        <w:rFonts w:ascii="Times New Roman" w:hAnsi="Times New Roman" w:cs="Times New Roman"/>
      </w:rPr>
    </w:sdtEndPr>
    <w:sdtContent>
      <w:p w:rsidR="002C0390" w:rsidRPr="00576CC1" w:rsidRDefault="00A00DAB">
        <w:pPr>
          <w:pStyle w:val="af2"/>
          <w:jc w:val="right"/>
          <w:rPr>
            <w:rFonts w:ascii="Times New Roman" w:hAnsi="Times New Roman" w:cs="Times New Roman"/>
          </w:rPr>
        </w:pPr>
        <w:r w:rsidRPr="00576CC1">
          <w:rPr>
            <w:rFonts w:ascii="Times New Roman" w:hAnsi="Times New Roman" w:cs="Times New Roman"/>
          </w:rPr>
          <w:fldChar w:fldCharType="begin"/>
        </w:r>
        <w:r w:rsidR="002C0390" w:rsidRPr="00576CC1">
          <w:rPr>
            <w:rFonts w:ascii="Times New Roman" w:hAnsi="Times New Roman" w:cs="Times New Roman"/>
          </w:rPr>
          <w:instrText xml:space="preserve"> PAGE   \* MERGEFORMAT </w:instrText>
        </w:r>
        <w:r w:rsidRPr="00576CC1">
          <w:rPr>
            <w:rFonts w:ascii="Times New Roman" w:hAnsi="Times New Roman" w:cs="Times New Roman"/>
          </w:rPr>
          <w:fldChar w:fldCharType="separate"/>
        </w:r>
        <w:r w:rsidR="00350DEF">
          <w:rPr>
            <w:rFonts w:ascii="Times New Roman" w:hAnsi="Times New Roman" w:cs="Times New Roman"/>
            <w:noProof/>
          </w:rPr>
          <w:t>101</w:t>
        </w:r>
        <w:r w:rsidRPr="00576CC1">
          <w:rPr>
            <w:rFonts w:ascii="Times New Roman" w:hAnsi="Times New Roman" w:cs="Times New Roman"/>
          </w:rPr>
          <w:fldChar w:fldCharType="end"/>
        </w:r>
      </w:p>
    </w:sdtContent>
  </w:sdt>
  <w:p w:rsidR="002C0390" w:rsidRDefault="002C039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15E" w:rsidRDefault="00E3715E" w:rsidP="00497101">
      <w:pPr>
        <w:spacing w:after="0" w:line="240" w:lineRule="auto"/>
      </w:pPr>
      <w:r>
        <w:separator/>
      </w:r>
    </w:p>
  </w:footnote>
  <w:footnote w:type="continuationSeparator" w:id="0">
    <w:p w:rsidR="00E3715E" w:rsidRDefault="00E3715E" w:rsidP="00497101">
      <w:pPr>
        <w:spacing w:after="0" w:line="240" w:lineRule="auto"/>
      </w:pPr>
      <w:r>
        <w:continuationSeparator/>
      </w:r>
    </w:p>
  </w:footnote>
  <w:footnote w:id="1">
    <w:p w:rsidR="002C0390" w:rsidRPr="00D358F2" w:rsidRDefault="002C0390" w:rsidP="00A101DA">
      <w:pPr>
        <w:pStyle w:val="a6"/>
        <w:rPr>
          <w:rFonts w:ascii="Times New Roman" w:hAnsi="Times New Roman" w:cs="Times New Roman"/>
        </w:rPr>
      </w:pPr>
      <w:r w:rsidRPr="00D358F2">
        <w:rPr>
          <w:rStyle w:val="a8"/>
          <w:rFonts w:ascii="Times New Roman" w:hAnsi="Times New Roman" w:cs="Times New Roman"/>
        </w:rPr>
        <w:footnoteRef/>
      </w:r>
      <w:r w:rsidRPr="00D358F2">
        <w:rPr>
          <w:rFonts w:ascii="Times New Roman" w:hAnsi="Times New Roman" w:cs="Times New Roman"/>
        </w:rPr>
        <w:t xml:space="preserve"> Обработаны данные опроса, размещенные на официальном сайте Муринского сельского поселения. Данные на 28.04.2016 г. http://администрация-мурино.рф/index.php?option=com_mijopolls&amp;view=poll&amp;id=3:murino-status-gorod</w:t>
      </w:r>
    </w:p>
  </w:footnote>
  <w:footnote w:id="2">
    <w:p w:rsidR="002C0390" w:rsidRPr="0091735F" w:rsidRDefault="002C0390" w:rsidP="00D17EAB">
      <w:pPr>
        <w:pStyle w:val="a6"/>
        <w:rPr>
          <w:rFonts w:ascii="Times New Roman" w:hAnsi="Times New Roman" w:cs="Times New Roman"/>
        </w:rPr>
      </w:pPr>
      <w:r w:rsidRPr="0091735F">
        <w:rPr>
          <w:rStyle w:val="a8"/>
          <w:rFonts w:ascii="Times New Roman" w:hAnsi="Times New Roman" w:cs="Times New Roman"/>
        </w:rPr>
        <w:footnoteRef/>
      </w:r>
      <w:r w:rsidRPr="0091735F">
        <w:rPr>
          <w:rFonts w:ascii="Times New Roman" w:hAnsi="Times New Roman" w:cs="Times New Roman"/>
        </w:rPr>
        <w:t xml:space="preserve"> В соответствии с генеральным планом в структуре баланса земель Муринского сельского поселения 50 % территории – земли населенных пунктов (1, 01 тыс.га), 37 % - земли промышленности и иного специального назначения (0,08 тыс.га), 9 % - земли сельскохозяйственного назначения (0,02 тыс.га), 4 % - земли иных категорий.</w:t>
      </w:r>
    </w:p>
  </w:footnote>
  <w:footnote w:id="3">
    <w:p w:rsidR="002C0390" w:rsidRPr="00AC2B8C" w:rsidRDefault="002C0390" w:rsidP="00AD0B3E">
      <w:pPr>
        <w:spacing w:after="0" w:line="360" w:lineRule="auto"/>
        <w:rPr>
          <w:rFonts w:ascii="Verdana" w:eastAsia="Times New Roman" w:hAnsi="Verdana" w:cs="Times New Roman"/>
          <w:sz w:val="21"/>
          <w:szCs w:val="21"/>
        </w:rPr>
      </w:pPr>
      <w:r>
        <w:rPr>
          <w:rStyle w:val="a8"/>
        </w:rPr>
        <w:footnoteRef/>
      </w:r>
      <w:r>
        <w:t xml:space="preserve"> </w:t>
      </w:r>
      <w:r w:rsidRPr="00CB158E">
        <w:rPr>
          <w:rFonts w:ascii="Times New Roman" w:eastAsia="Times New Roman" w:hAnsi="Times New Roman" w:cs="Times New Roman"/>
          <w:sz w:val="24"/>
          <w:szCs w:val="24"/>
        </w:rPr>
        <w:t>Утверждена распоряжением Правительства Российской Федерации от 26 декабря 2014 г. N 2716-р</w:t>
      </w:r>
    </w:p>
    <w:p w:rsidR="002C0390" w:rsidRDefault="002C0390" w:rsidP="00AD0B3E">
      <w:pPr>
        <w:pStyle w:val="a6"/>
      </w:pPr>
    </w:p>
  </w:footnote>
  <w:footnote w:id="4">
    <w:p w:rsidR="002C0390" w:rsidRPr="00115131" w:rsidRDefault="002C0390" w:rsidP="00FA47DB">
      <w:pPr>
        <w:pStyle w:val="a6"/>
        <w:jc w:val="both"/>
        <w:rPr>
          <w:rFonts w:ascii="Times New Roman" w:hAnsi="Times New Roman" w:cs="Times New Roman"/>
        </w:rPr>
      </w:pPr>
      <w:r w:rsidRPr="00115131">
        <w:rPr>
          <w:rStyle w:val="a8"/>
          <w:rFonts w:ascii="Times New Roman" w:hAnsi="Times New Roman" w:cs="Times New Roman"/>
        </w:rPr>
        <w:footnoteRef/>
      </w:r>
      <w:r w:rsidRPr="00115131">
        <w:rPr>
          <w:rFonts w:ascii="Times New Roman" w:hAnsi="Times New Roman" w:cs="Times New Roman"/>
        </w:rPr>
        <w:t xml:space="preserve"> В соответствии с областным законом от 01.03.2005г. №13-оз «Об оплате жилья и коммунальных услуг и мерах социальной поддержки специалистов, работающих и проживающих в сельской местности и поселках городского </w:t>
      </w:r>
      <w:r w:rsidRPr="00242993">
        <w:rPr>
          <w:rFonts w:ascii="Times New Roman" w:hAnsi="Times New Roman" w:cs="Times New Roman"/>
        </w:rPr>
        <w:t>типа»</w:t>
      </w:r>
      <w:r>
        <w:rPr>
          <w:rFonts w:ascii="Times New Roman" w:hAnsi="Times New Roman" w:cs="Times New Roman"/>
        </w:rPr>
        <w:t>,</w:t>
      </w:r>
      <w:r w:rsidRPr="00242993">
        <w:rPr>
          <w:rFonts w:ascii="Times New Roman" w:hAnsi="Times New Roman" w:cs="Times New Roman"/>
        </w:rPr>
        <w:t xml:space="preserve">  областным </w:t>
      </w:r>
      <w:r w:rsidRPr="00242993">
        <w:rPr>
          <w:rFonts w:ascii="Georgia" w:hAnsi="Georgia"/>
          <w:sz w:val="17"/>
          <w:szCs w:val="17"/>
          <w:shd w:val="clear" w:color="auto" w:fill="FFFFFF"/>
        </w:rPr>
        <w:t>законом Ленинградской области от 21.12.2017 N 82-оз "Об областном бюджете Ленинградской области на 2018 год и на плановый период 2019 и 2020 годов"</w:t>
      </w:r>
      <w:r w:rsidRPr="00115131">
        <w:rPr>
          <w:rFonts w:ascii="Times New Roman" w:hAnsi="Times New Roman" w:cs="Times New Roman"/>
        </w:rPr>
        <w:t xml:space="preserve">, постановлением Правительства Ленинградской области от 29.01.2016 </w:t>
      </w:r>
      <w:r>
        <w:rPr>
          <w:rFonts w:ascii="Times New Roman" w:hAnsi="Times New Roman" w:cs="Times New Roman"/>
        </w:rPr>
        <w:t>№</w:t>
      </w:r>
      <w:r w:rsidRPr="00115131">
        <w:rPr>
          <w:rFonts w:ascii="Times New Roman" w:hAnsi="Times New Roman" w:cs="Times New Roman"/>
        </w:rPr>
        <w:t xml:space="preserve"> 7 "О единой системе расчета ежемесячных денежных компенсаций части расходов по оплате жилого помещения и коммунальных услуг отдельным категориям граждан, 2007 года </w:t>
      </w:r>
      <w:r>
        <w:rPr>
          <w:rFonts w:ascii="Times New Roman" w:hAnsi="Times New Roman" w:cs="Times New Roman"/>
        </w:rPr>
        <w:t>№</w:t>
      </w:r>
      <w:r w:rsidRPr="00115131">
        <w:rPr>
          <w:rFonts w:ascii="Times New Roman" w:hAnsi="Times New Roman" w:cs="Times New Roman"/>
        </w:rPr>
        <w:t xml:space="preserve"> 99 и признании утратившими силу отдельных постановлений Правительства Ленинградской области"</w:t>
      </w:r>
    </w:p>
  </w:footnote>
  <w:footnote w:id="5">
    <w:p w:rsidR="002C0390" w:rsidRDefault="002C0390" w:rsidP="00FA47DB">
      <w:pPr>
        <w:pStyle w:val="a6"/>
      </w:pPr>
      <w:r>
        <w:rPr>
          <w:rStyle w:val="a8"/>
        </w:rPr>
        <w:footnoteRef/>
      </w:r>
      <w:r>
        <w:t xml:space="preserve"> </w:t>
      </w:r>
      <w:r>
        <w:rPr>
          <w:rFonts w:ascii="Times New Roman" w:hAnsi="Times New Roman"/>
        </w:rPr>
        <w:t>Разработана в соответствии с распоряжением Правительства Российской Федерации от 8 ноября 2012 года № 2071-р.</w:t>
      </w:r>
    </w:p>
  </w:footnote>
  <w:footnote w:id="6">
    <w:p w:rsidR="002C0390" w:rsidRDefault="002C0390" w:rsidP="00FA47DB">
      <w:pPr>
        <w:pStyle w:val="a6"/>
      </w:pPr>
      <w:r>
        <w:rPr>
          <w:rStyle w:val="a8"/>
        </w:rPr>
        <w:footnoteRef/>
      </w:r>
      <w:r>
        <w:t xml:space="preserve"> </w:t>
      </w:r>
      <w:r>
        <w:rPr>
          <w:rFonts w:ascii="Times New Roman" w:hAnsi="Times New Roman"/>
          <w:color w:val="000000"/>
        </w:rPr>
        <w:t xml:space="preserve">Утвержден </w:t>
      </w:r>
      <w:r>
        <w:rPr>
          <w:rFonts w:ascii="Times New Roman" w:hAnsi="Times New Roman"/>
          <w:color w:val="000000"/>
          <w:spacing w:val="1"/>
          <w:shd w:val="clear" w:color="auto" w:fill="FFFFFF"/>
        </w:rPr>
        <w:t>Постановлением Правительства Ленинградской области от 14 апреля 2014 года № 117</w:t>
      </w:r>
    </w:p>
  </w:footnote>
  <w:footnote w:id="7">
    <w:p w:rsidR="002C0390" w:rsidRPr="008B18DD" w:rsidRDefault="002C0390" w:rsidP="00CA6928">
      <w:pPr>
        <w:pStyle w:val="a6"/>
        <w:jc w:val="both"/>
        <w:rPr>
          <w:rFonts w:ascii="Times New Roman" w:hAnsi="Times New Roman" w:cs="Times New Roman"/>
        </w:rPr>
      </w:pPr>
      <w:r w:rsidRPr="008B18DD">
        <w:rPr>
          <w:rStyle w:val="a8"/>
          <w:rFonts w:ascii="Times New Roman" w:hAnsi="Times New Roman" w:cs="Times New Roman"/>
        </w:rPr>
        <w:footnoteRef/>
      </w:r>
      <w:r w:rsidRPr="008B18DD">
        <w:rPr>
          <w:rFonts w:ascii="Times New Roman" w:hAnsi="Times New Roman" w:cs="Times New Roman"/>
        </w:rPr>
        <w:t xml:space="preserve"> Предусмотрено </w:t>
      </w:r>
      <w:r>
        <w:rPr>
          <w:rFonts w:ascii="Times New Roman" w:hAnsi="Times New Roman" w:cs="Times New Roman"/>
        </w:rPr>
        <w:t xml:space="preserve">строительство 48 новых детских дошкольных учреждений на 5170 мест </w:t>
      </w:r>
      <w:r w:rsidRPr="008B18DD">
        <w:rPr>
          <w:rFonts w:ascii="Times New Roman" w:hAnsi="Times New Roman" w:cs="Times New Roman"/>
        </w:rPr>
        <w:t>в соответствии с утвержденными проектами планировки (по данным «Изменения в Генеральный план муниципального образования "Муринское сельское поселение" Всеволожского муниципального района Ленинградской области</w:t>
      </w:r>
      <w:r>
        <w:rPr>
          <w:rFonts w:ascii="Times New Roman" w:hAnsi="Times New Roman" w:cs="Times New Roman"/>
        </w:rPr>
        <w:t>»</w:t>
      </w:r>
      <w:r w:rsidRPr="008B18DD">
        <w:rPr>
          <w:rFonts w:ascii="Times New Roman" w:hAnsi="Times New Roman" w:cs="Times New Roman"/>
        </w:rPr>
        <w:t>, утв. Постановление Правительства Ленинградской области о внесении изменений в Генеральный план муниципального образования "Муринское сельское поселение" Всеволожского муниципального района Ленинградской области от 30.12.2015 №533</w:t>
      </w:r>
      <w:r>
        <w:rPr>
          <w:rFonts w:ascii="Times New Roman" w:hAnsi="Times New Roman" w:cs="Times New Roman"/>
        </w:rPr>
        <w:t>)</w:t>
      </w:r>
    </w:p>
  </w:footnote>
  <w:footnote w:id="8">
    <w:p w:rsidR="002C0390" w:rsidRPr="008B18DD" w:rsidRDefault="002C0390" w:rsidP="00CA6928">
      <w:pPr>
        <w:pStyle w:val="a6"/>
        <w:jc w:val="both"/>
        <w:rPr>
          <w:rFonts w:ascii="Times New Roman" w:hAnsi="Times New Roman" w:cs="Times New Roman"/>
        </w:rPr>
      </w:pPr>
      <w:r w:rsidRPr="008B18DD">
        <w:rPr>
          <w:rStyle w:val="a8"/>
          <w:rFonts w:ascii="Times New Roman" w:hAnsi="Times New Roman" w:cs="Times New Roman"/>
        </w:rPr>
        <w:footnoteRef/>
      </w:r>
      <w:r w:rsidRPr="008B18DD">
        <w:rPr>
          <w:rFonts w:ascii="Times New Roman" w:hAnsi="Times New Roman" w:cs="Times New Roman"/>
        </w:rPr>
        <w:t xml:space="preserve"> Предусмотрено </w:t>
      </w:r>
      <w:r>
        <w:rPr>
          <w:rFonts w:ascii="Times New Roman" w:hAnsi="Times New Roman" w:cs="Times New Roman"/>
        </w:rPr>
        <w:t xml:space="preserve">строительство 11 новых общеобразовательных учреждений на 11750 мест </w:t>
      </w:r>
      <w:r w:rsidRPr="008B18DD">
        <w:rPr>
          <w:rFonts w:ascii="Times New Roman" w:hAnsi="Times New Roman" w:cs="Times New Roman"/>
        </w:rPr>
        <w:t>в соответствии с утвержденными проектами планировки (по данным «Изменения в Генеральный план муниципального образования "Муринское сельское поселение" Всеволожского муниципального района Ленинградской области</w:t>
      </w:r>
      <w:r>
        <w:rPr>
          <w:rFonts w:ascii="Times New Roman" w:hAnsi="Times New Roman" w:cs="Times New Roman"/>
        </w:rPr>
        <w:t>»</w:t>
      </w:r>
      <w:r w:rsidRPr="008B18DD">
        <w:rPr>
          <w:rFonts w:ascii="Times New Roman" w:hAnsi="Times New Roman" w:cs="Times New Roman"/>
        </w:rPr>
        <w:t>, утв. Постановление Правительства Ленинградской области о внесении изменений в Генеральный план муниципального образования "Муринское сельское поселение" Всеволожского муниципального района Ленинградской области от 30.12.2015 №533</w:t>
      </w:r>
      <w:r>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E3D"/>
    <w:multiLevelType w:val="hybridMultilevel"/>
    <w:tmpl w:val="F58EF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3732B"/>
    <w:multiLevelType w:val="hybridMultilevel"/>
    <w:tmpl w:val="F544D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15607"/>
    <w:multiLevelType w:val="hybridMultilevel"/>
    <w:tmpl w:val="251E5C7A"/>
    <w:lvl w:ilvl="0" w:tplc="88DE46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16641"/>
    <w:multiLevelType w:val="hybridMultilevel"/>
    <w:tmpl w:val="3F9A4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73265"/>
    <w:multiLevelType w:val="hybridMultilevel"/>
    <w:tmpl w:val="C60649E8"/>
    <w:lvl w:ilvl="0" w:tplc="04190001">
      <w:start w:val="1"/>
      <w:numFmt w:val="bullet"/>
      <w:lvlText w:val=""/>
      <w:lvlJc w:val="left"/>
      <w:pPr>
        <w:tabs>
          <w:tab w:val="num" w:pos="720"/>
        </w:tabs>
        <w:ind w:left="720" w:hanging="360"/>
      </w:pPr>
      <w:rPr>
        <w:rFonts w:ascii="Symbol" w:hAnsi="Symbol" w:hint="default"/>
      </w:rPr>
    </w:lvl>
    <w:lvl w:ilvl="1" w:tplc="F2205B5A">
      <w:start w:val="1"/>
      <w:numFmt w:val="bullet"/>
      <w:lvlText w:val="-"/>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4675DE"/>
    <w:multiLevelType w:val="hybridMultilevel"/>
    <w:tmpl w:val="4280B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B76350"/>
    <w:multiLevelType w:val="hybridMultilevel"/>
    <w:tmpl w:val="85DCB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9159F3"/>
    <w:multiLevelType w:val="hybridMultilevel"/>
    <w:tmpl w:val="F572AB36"/>
    <w:lvl w:ilvl="0" w:tplc="5D64324C">
      <w:numFmt w:val="bullet"/>
      <w:lvlText w:val="•"/>
      <w:lvlJc w:val="left"/>
      <w:pPr>
        <w:ind w:left="2122" w:hanging="705"/>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84C4ADF"/>
    <w:multiLevelType w:val="hybridMultilevel"/>
    <w:tmpl w:val="6C14A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4A55E9"/>
    <w:multiLevelType w:val="hybridMultilevel"/>
    <w:tmpl w:val="11068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6C5194"/>
    <w:multiLevelType w:val="hybridMultilevel"/>
    <w:tmpl w:val="C46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0C14DB"/>
    <w:multiLevelType w:val="hybridMultilevel"/>
    <w:tmpl w:val="FA2AC852"/>
    <w:lvl w:ilvl="0" w:tplc="04190001">
      <w:start w:val="1"/>
      <w:numFmt w:val="bullet"/>
      <w:lvlText w:val=""/>
      <w:lvlJc w:val="left"/>
      <w:pPr>
        <w:tabs>
          <w:tab w:val="num" w:pos="720"/>
        </w:tabs>
        <w:ind w:left="720" w:hanging="360"/>
      </w:pPr>
      <w:rPr>
        <w:rFonts w:ascii="Symbol" w:hAnsi="Symbol" w:hint="default"/>
        <w:color w:val="auto"/>
      </w:rPr>
    </w:lvl>
    <w:lvl w:ilvl="1" w:tplc="BF862946">
      <w:start w:val="1"/>
      <w:numFmt w:val="bullet"/>
      <w:lvlText w:val="­"/>
      <w:lvlJc w:val="left"/>
      <w:pPr>
        <w:tabs>
          <w:tab w:val="num" w:pos="1440"/>
        </w:tabs>
        <w:ind w:left="1440" w:hanging="360"/>
      </w:pPr>
      <w:rPr>
        <w:rFonts w:ascii="Courier New" w:hAnsi="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1F63BF"/>
    <w:multiLevelType w:val="hybridMultilevel"/>
    <w:tmpl w:val="CD54BA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110C70"/>
    <w:multiLevelType w:val="hybridMultilevel"/>
    <w:tmpl w:val="B3903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50147"/>
    <w:multiLevelType w:val="hybridMultilevel"/>
    <w:tmpl w:val="4754CFB2"/>
    <w:lvl w:ilvl="0" w:tplc="F2205B5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332021E1"/>
    <w:multiLevelType w:val="hybridMultilevel"/>
    <w:tmpl w:val="B3A08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AB2521"/>
    <w:multiLevelType w:val="hybridMultilevel"/>
    <w:tmpl w:val="8CAE7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2A35E1"/>
    <w:multiLevelType w:val="hybridMultilevel"/>
    <w:tmpl w:val="789A27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6EF3516"/>
    <w:multiLevelType w:val="hybridMultilevel"/>
    <w:tmpl w:val="93EAE7C8"/>
    <w:lvl w:ilvl="0" w:tplc="F2205B5A">
      <w:start w:val="1"/>
      <w:numFmt w:val="bullet"/>
      <w:lvlText w:val="-"/>
      <w:lvlJc w:val="left"/>
      <w:pPr>
        <w:ind w:left="1789" w:hanging="360"/>
      </w:pPr>
      <w:rPr>
        <w:rFonts w:ascii="Courier New" w:hAnsi="Courier New" w:hint="default"/>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abstractNum w:abstractNumId="19">
    <w:nsid w:val="36F0570E"/>
    <w:multiLevelType w:val="hybridMultilevel"/>
    <w:tmpl w:val="D46CB030"/>
    <w:lvl w:ilvl="0" w:tplc="04190005">
      <w:start w:val="1"/>
      <w:numFmt w:val="bullet"/>
      <w:lvlText w:val=""/>
      <w:lvlJc w:val="left"/>
      <w:pPr>
        <w:ind w:left="1327" w:hanging="360"/>
      </w:pPr>
      <w:rPr>
        <w:rFonts w:ascii="Wingdings" w:hAnsi="Wingdings"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20">
    <w:nsid w:val="3985685D"/>
    <w:multiLevelType w:val="hybridMultilevel"/>
    <w:tmpl w:val="E3A831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B060587"/>
    <w:multiLevelType w:val="hybridMultilevel"/>
    <w:tmpl w:val="96F48F7E"/>
    <w:lvl w:ilvl="0" w:tplc="BF862946">
      <w:start w:val="1"/>
      <w:numFmt w:val="bullet"/>
      <w:lvlText w:val="­"/>
      <w:lvlJc w:val="left"/>
      <w:pPr>
        <w:ind w:left="720" w:hanging="360"/>
      </w:pPr>
      <w:rPr>
        <w:rFonts w:ascii="Courier New" w:hAnsi="Courier New"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D2C110B"/>
    <w:multiLevelType w:val="hybridMultilevel"/>
    <w:tmpl w:val="A0E61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B91D98"/>
    <w:multiLevelType w:val="hybridMultilevel"/>
    <w:tmpl w:val="32DC6D04"/>
    <w:lvl w:ilvl="0" w:tplc="BB005F4E">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4">
    <w:nsid w:val="3F02767F"/>
    <w:multiLevelType w:val="hybridMultilevel"/>
    <w:tmpl w:val="9044E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CB7D4A"/>
    <w:multiLevelType w:val="hybridMultilevel"/>
    <w:tmpl w:val="9410C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565F93"/>
    <w:multiLevelType w:val="hybridMultilevel"/>
    <w:tmpl w:val="49F0C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5C102F"/>
    <w:multiLevelType w:val="hybridMultilevel"/>
    <w:tmpl w:val="11F2BA12"/>
    <w:lvl w:ilvl="0" w:tplc="5D64324C">
      <w:numFmt w:val="bullet"/>
      <w:lvlText w:val="•"/>
      <w:lvlJc w:val="left"/>
      <w:pPr>
        <w:ind w:left="2122" w:hanging="705"/>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49416ED"/>
    <w:multiLevelType w:val="hybridMultilevel"/>
    <w:tmpl w:val="E76CB95E"/>
    <w:lvl w:ilvl="0" w:tplc="04190001">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29">
    <w:nsid w:val="50B61058"/>
    <w:multiLevelType w:val="hybridMultilevel"/>
    <w:tmpl w:val="4C745F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3E6984"/>
    <w:multiLevelType w:val="hybridMultilevel"/>
    <w:tmpl w:val="778C9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C31C2A"/>
    <w:multiLevelType w:val="hybridMultilevel"/>
    <w:tmpl w:val="6916EF2C"/>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54E3AE0"/>
    <w:multiLevelType w:val="hybridMultilevel"/>
    <w:tmpl w:val="98965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8708B9"/>
    <w:multiLevelType w:val="hybridMultilevel"/>
    <w:tmpl w:val="77F0C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F87C1E"/>
    <w:multiLevelType w:val="hybridMultilevel"/>
    <w:tmpl w:val="DC00A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E2761F"/>
    <w:multiLevelType w:val="hybridMultilevel"/>
    <w:tmpl w:val="94EA3AE6"/>
    <w:lvl w:ilvl="0" w:tplc="F2205B5A">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FA3217E"/>
    <w:multiLevelType w:val="hybridMultilevel"/>
    <w:tmpl w:val="58F89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8B323A"/>
    <w:multiLevelType w:val="hybridMultilevel"/>
    <w:tmpl w:val="52863620"/>
    <w:lvl w:ilvl="0" w:tplc="04190001">
      <w:start w:val="1"/>
      <w:numFmt w:val="bullet"/>
      <w:lvlText w:val=""/>
      <w:lvlJc w:val="left"/>
      <w:pPr>
        <w:tabs>
          <w:tab w:val="num" w:pos="720"/>
        </w:tabs>
        <w:ind w:left="720" w:hanging="360"/>
      </w:pPr>
      <w:rPr>
        <w:rFonts w:ascii="Symbol" w:hAnsi="Symbol" w:hint="default"/>
        <w:color w:val="auto"/>
      </w:rPr>
    </w:lvl>
    <w:lvl w:ilvl="1" w:tplc="BF862946">
      <w:start w:val="1"/>
      <w:numFmt w:val="bullet"/>
      <w:lvlText w:val="­"/>
      <w:lvlJc w:val="left"/>
      <w:pPr>
        <w:tabs>
          <w:tab w:val="num" w:pos="1440"/>
        </w:tabs>
        <w:ind w:left="1440" w:hanging="360"/>
      </w:pPr>
      <w:rPr>
        <w:rFonts w:ascii="Courier New" w:hAnsi="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CF11B2"/>
    <w:multiLevelType w:val="hybridMultilevel"/>
    <w:tmpl w:val="06E4AD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A7E7483"/>
    <w:multiLevelType w:val="hybridMultilevel"/>
    <w:tmpl w:val="500665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2"/>
  </w:num>
  <w:num w:numId="4">
    <w:abstractNumId w:val="15"/>
  </w:num>
  <w:num w:numId="5">
    <w:abstractNumId w:val="16"/>
  </w:num>
  <w:num w:numId="6">
    <w:abstractNumId w:val="0"/>
  </w:num>
  <w:num w:numId="7">
    <w:abstractNumId w:val="13"/>
  </w:num>
  <w:num w:numId="8">
    <w:abstractNumId w:val="4"/>
  </w:num>
  <w:num w:numId="9">
    <w:abstractNumId w:val="3"/>
  </w:num>
  <w:num w:numId="10">
    <w:abstractNumId w:val="37"/>
  </w:num>
  <w:num w:numId="11">
    <w:abstractNumId w:val="11"/>
  </w:num>
  <w:num w:numId="12">
    <w:abstractNumId w:val="20"/>
  </w:num>
  <w:num w:numId="13">
    <w:abstractNumId w:val="8"/>
  </w:num>
  <w:num w:numId="14">
    <w:abstractNumId w:val="33"/>
  </w:num>
  <w:num w:numId="15">
    <w:abstractNumId w:val="32"/>
  </w:num>
  <w:num w:numId="16">
    <w:abstractNumId w:val="24"/>
  </w:num>
  <w:num w:numId="17">
    <w:abstractNumId w:val="19"/>
  </w:num>
  <w:num w:numId="18">
    <w:abstractNumId w:val="28"/>
  </w:num>
  <w:num w:numId="19">
    <w:abstractNumId w:val="36"/>
  </w:num>
  <w:num w:numId="20">
    <w:abstractNumId w:val="12"/>
  </w:num>
  <w:num w:numId="21">
    <w:abstractNumId w:val="30"/>
  </w:num>
  <w:num w:numId="22">
    <w:abstractNumId w:val="14"/>
  </w:num>
  <w:num w:numId="23">
    <w:abstractNumId w:val="7"/>
  </w:num>
  <w:num w:numId="24">
    <w:abstractNumId w:val="27"/>
  </w:num>
  <w:num w:numId="25">
    <w:abstractNumId w:val="34"/>
  </w:num>
  <w:num w:numId="26">
    <w:abstractNumId w:val="6"/>
  </w:num>
  <w:num w:numId="27">
    <w:abstractNumId w:val="35"/>
  </w:num>
  <w:num w:numId="28">
    <w:abstractNumId w:val="18"/>
  </w:num>
  <w:num w:numId="29">
    <w:abstractNumId w:val="21"/>
  </w:num>
  <w:num w:numId="30">
    <w:abstractNumId w:val="5"/>
  </w:num>
  <w:num w:numId="31">
    <w:abstractNumId w:val="25"/>
  </w:num>
  <w:num w:numId="32">
    <w:abstractNumId w:val="39"/>
  </w:num>
  <w:num w:numId="33">
    <w:abstractNumId w:val="31"/>
  </w:num>
  <w:num w:numId="34">
    <w:abstractNumId w:val="9"/>
  </w:num>
  <w:num w:numId="35">
    <w:abstractNumId w:val="2"/>
  </w:num>
  <w:num w:numId="36">
    <w:abstractNumId w:val="38"/>
  </w:num>
  <w:num w:numId="37">
    <w:abstractNumId w:val="17"/>
  </w:num>
  <w:num w:numId="38">
    <w:abstractNumId w:val="1"/>
  </w:num>
  <w:num w:numId="39">
    <w:abstractNumId w:val="2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D6DAA"/>
    <w:rsid w:val="00000233"/>
    <w:rsid w:val="00000C51"/>
    <w:rsid w:val="00001114"/>
    <w:rsid w:val="00002CEA"/>
    <w:rsid w:val="00002F1A"/>
    <w:rsid w:val="000079CF"/>
    <w:rsid w:val="00007E5B"/>
    <w:rsid w:val="00013054"/>
    <w:rsid w:val="0001333B"/>
    <w:rsid w:val="00021EFF"/>
    <w:rsid w:val="00022197"/>
    <w:rsid w:val="0002508E"/>
    <w:rsid w:val="00026143"/>
    <w:rsid w:val="00026415"/>
    <w:rsid w:val="00033FE6"/>
    <w:rsid w:val="00036BD4"/>
    <w:rsid w:val="0004182A"/>
    <w:rsid w:val="00053498"/>
    <w:rsid w:val="000544AC"/>
    <w:rsid w:val="00056DCB"/>
    <w:rsid w:val="000571BE"/>
    <w:rsid w:val="0006317F"/>
    <w:rsid w:val="000640B3"/>
    <w:rsid w:val="00064EA7"/>
    <w:rsid w:val="00080FBF"/>
    <w:rsid w:val="00081291"/>
    <w:rsid w:val="0008297D"/>
    <w:rsid w:val="000876CA"/>
    <w:rsid w:val="00087A1E"/>
    <w:rsid w:val="00093F87"/>
    <w:rsid w:val="000943C7"/>
    <w:rsid w:val="000A0476"/>
    <w:rsid w:val="000A0E46"/>
    <w:rsid w:val="000A1715"/>
    <w:rsid w:val="000A22E6"/>
    <w:rsid w:val="000B0CFC"/>
    <w:rsid w:val="000B388C"/>
    <w:rsid w:val="000B39FA"/>
    <w:rsid w:val="000C7A9D"/>
    <w:rsid w:val="000C7D24"/>
    <w:rsid w:val="000D2F7D"/>
    <w:rsid w:val="000D3696"/>
    <w:rsid w:val="000D3944"/>
    <w:rsid w:val="000D604D"/>
    <w:rsid w:val="000E14BF"/>
    <w:rsid w:val="000E2A6D"/>
    <w:rsid w:val="000E6163"/>
    <w:rsid w:val="000E6BBC"/>
    <w:rsid w:val="000F0287"/>
    <w:rsid w:val="000F0E02"/>
    <w:rsid w:val="000F5C3E"/>
    <w:rsid w:val="000F6A44"/>
    <w:rsid w:val="001038CB"/>
    <w:rsid w:val="00105263"/>
    <w:rsid w:val="00114B55"/>
    <w:rsid w:val="0011759D"/>
    <w:rsid w:val="00117A9E"/>
    <w:rsid w:val="00126A6B"/>
    <w:rsid w:val="001307B2"/>
    <w:rsid w:val="0013297D"/>
    <w:rsid w:val="001407A9"/>
    <w:rsid w:val="0014175B"/>
    <w:rsid w:val="00141D1F"/>
    <w:rsid w:val="001421C9"/>
    <w:rsid w:val="00144384"/>
    <w:rsid w:val="001459ED"/>
    <w:rsid w:val="00146D3F"/>
    <w:rsid w:val="00151079"/>
    <w:rsid w:val="00151115"/>
    <w:rsid w:val="00160D1A"/>
    <w:rsid w:val="00161B96"/>
    <w:rsid w:val="00165B03"/>
    <w:rsid w:val="001673E8"/>
    <w:rsid w:val="001726D2"/>
    <w:rsid w:val="00184888"/>
    <w:rsid w:val="001939A9"/>
    <w:rsid w:val="00196204"/>
    <w:rsid w:val="00197E06"/>
    <w:rsid w:val="001A6904"/>
    <w:rsid w:val="001B0FA3"/>
    <w:rsid w:val="001B28CD"/>
    <w:rsid w:val="001B38F4"/>
    <w:rsid w:val="001B5F42"/>
    <w:rsid w:val="001C1E2A"/>
    <w:rsid w:val="001C23EE"/>
    <w:rsid w:val="001C30A7"/>
    <w:rsid w:val="001D5FEE"/>
    <w:rsid w:val="001D7298"/>
    <w:rsid w:val="001D7772"/>
    <w:rsid w:val="001E0B7C"/>
    <w:rsid w:val="001E52EC"/>
    <w:rsid w:val="001E63F5"/>
    <w:rsid w:val="001E7AA8"/>
    <w:rsid w:val="001F37D2"/>
    <w:rsid w:val="001F653B"/>
    <w:rsid w:val="00201E71"/>
    <w:rsid w:val="00202813"/>
    <w:rsid w:val="00202C1D"/>
    <w:rsid w:val="00207A84"/>
    <w:rsid w:val="00213870"/>
    <w:rsid w:val="0021464C"/>
    <w:rsid w:val="0022684D"/>
    <w:rsid w:val="00227D5C"/>
    <w:rsid w:val="00227F30"/>
    <w:rsid w:val="00235616"/>
    <w:rsid w:val="0023603E"/>
    <w:rsid w:val="00240673"/>
    <w:rsid w:val="00242993"/>
    <w:rsid w:val="002445ED"/>
    <w:rsid w:val="00251F3A"/>
    <w:rsid w:val="00252F3C"/>
    <w:rsid w:val="00255490"/>
    <w:rsid w:val="00256AEC"/>
    <w:rsid w:val="00256BF0"/>
    <w:rsid w:val="00256D49"/>
    <w:rsid w:val="0027008D"/>
    <w:rsid w:val="00270852"/>
    <w:rsid w:val="002733C1"/>
    <w:rsid w:val="00273C35"/>
    <w:rsid w:val="0028257F"/>
    <w:rsid w:val="00283BC5"/>
    <w:rsid w:val="00283D64"/>
    <w:rsid w:val="00284957"/>
    <w:rsid w:val="002855D8"/>
    <w:rsid w:val="002858AA"/>
    <w:rsid w:val="00285E6A"/>
    <w:rsid w:val="00291197"/>
    <w:rsid w:val="00291E12"/>
    <w:rsid w:val="0029551A"/>
    <w:rsid w:val="0029661B"/>
    <w:rsid w:val="00297FBE"/>
    <w:rsid w:val="002A38C6"/>
    <w:rsid w:val="002A4740"/>
    <w:rsid w:val="002B0AD4"/>
    <w:rsid w:val="002B1D7B"/>
    <w:rsid w:val="002B2540"/>
    <w:rsid w:val="002B5554"/>
    <w:rsid w:val="002B55DB"/>
    <w:rsid w:val="002B5E7F"/>
    <w:rsid w:val="002B703B"/>
    <w:rsid w:val="002C0390"/>
    <w:rsid w:val="002C1CEE"/>
    <w:rsid w:val="002C2A48"/>
    <w:rsid w:val="002C34FB"/>
    <w:rsid w:val="002C6119"/>
    <w:rsid w:val="002C6246"/>
    <w:rsid w:val="002D408A"/>
    <w:rsid w:val="002E065C"/>
    <w:rsid w:val="002E2D49"/>
    <w:rsid w:val="002E5B13"/>
    <w:rsid w:val="002E72DD"/>
    <w:rsid w:val="002F28BB"/>
    <w:rsid w:val="002F4CFB"/>
    <w:rsid w:val="002F5C22"/>
    <w:rsid w:val="002F6DD5"/>
    <w:rsid w:val="002F7F67"/>
    <w:rsid w:val="003007CD"/>
    <w:rsid w:val="0030429D"/>
    <w:rsid w:val="00304A3E"/>
    <w:rsid w:val="00304CFB"/>
    <w:rsid w:val="0032478E"/>
    <w:rsid w:val="003261E4"/>
    <w:rsid w:val="00327052"/>
    <w:rsid w:val="003328BB"/>
    <w:rsid w:val="00333824"/>
    <w:rsid w:val="003338F2"/>
    <w:rsid w:val="00336C30"/>
    <w:rsid w:val="00337D9B"/>
    <w:rsid w:val="00341DBA"/>
    <w:rsid w:val="00343573"/>
    <w:rsid w:val="00350DEF"/>
    <w:rsid w:val="00351440"/>
    <w:rsid w:val="00351BC3"/>
    <w:rsid w:val="00353FD5"/>
    <w:rsid w:val="00364A0D"/>
    <w:rsid w:val="00366044"/>
    <w:rsid w:val="0036764E"/>
    <w:rsid w:val="003715FD"/>
    <w:rsid w:val="00375061"/>
    <w:rsid w:val="00381569"/>
    <w:rsid w:val="003830A7"/>
    <w:rsid w:val="003959BE"/>
    <w:rsid w:val="00396309"/>
    <w:rsid w:val="003A0746"/>
    <w:rsid w:val="003B1D9F"/>
    <w:rsid w:val="003B4FB5"/>
    <w:rsid w:val="003B77C0"/>
    <w:rsid w:val="003D52B3"/>
    <w:rsid w:val="003D612D"/>
    <w:rsid w:val="003D6B82"/>
    <w:rsid w:val="003E137F"/>
    <w:rsid w:val="003E2778"/>
    <w:rsid w:val="003F11D0"/>
    <w:rsid w:val="003F1C93"/>
    <w:rsid w:val="003F3D6F"/>
    <w:rsid w:val="003F6F95"/>
    <w:rsid w:val="003F6FF3"/>
    <w:rsid w:val="00402ED0"/>
    <w:rsid w:val="00402FE4"/>
    <w:rsid w:val="004052EF"/>
    <w:rsid w:val="004073CD"/>
    <w:rsid w:val="00410C20"/>
    <w:rsid w:val="004144DE"/>
    <w:rsid w:val="00415986"/>
    <w:rsid w:val="004250A7"/>
    <w:rsid w:val="004258F1"/>
    <w:rsid w:val="00425A4D"/>
    <w:rsid w:val="0043161A"/>
    <w:rsid w:val="00435449"/>
    <w:rsid w:val="00435BD9"/>
    <w:rsid w:val="00437703"/>
    <w:rsid w:val="00454B6A"/>
    <w:rsid w:val="004556BA"/>
    <w:rsid w:val="00455D2B"/>
    <w:rsid w:val="0045777C"/>
    <w:rsid w:val="00460013"/>
    <w:rsid w:val="00466115"/>
    <w:rsid w:val="0047193C"/>
    <w:rsid w:val="00472451"/>
    <w:rsid w:val="00473127"/>
    <w:rsid w:val="00474F25"/>
    <w:rsid w:val="004766F2"/>
    <w:rsid w:val="004860A3"/>
    <w:rsid w:val="00494CED"/>
    <w:rsid w:val="004956B4"/>
    <w:rsid w:val="00495C48"/>
    <w:rsid w:val="00497101"/>
    <w:rsid w:val="004A06E2"/>
    <w:rsid w:val="004A22CD"/>
    <w:rsid w:val="004B14C9"/>
    <w:rsid w:val="004B17BC"/>
    <w:rsid w:val="004B5FB2"/>
    <w:rsid w:val="004B6097"/>
    <w:rsid w:val="004B70A3"/>
    <w:rsid w:val="004C485E"/>
    <w:rsid w:val="004C4ABE"/>
    <w:rsid w:val="004C6831"/>
    <w:rsid w:val="004D04D9"/>
    <w:rsid w:val="004D1BBB"/>
    <w:rsid w:val="004D4A06"/>
    <w:rsid w:val="004D4EA2"/>
    <w:rsid w:val="004D5324"/>
    <w:rsid w:val="004E37B3"/>
    <w:rsid w:val="004E56BF"/>
    <w:rsid w:val="004F1C6E"/>
    <w:rsid w:val="004F2FF5"/>
    <w:rsid w:val="00500BD8"/>
    <w:rsid w:val="005047A4"/>
    <w:rsid w:val="005120D0"/>
    <w:rsid w:val="005160BA"/>
    <w:rsid w:val="0052224F"/>
    <w:rsid w:val="005237A9"/>
    <w:rsid w:val="00536301"/>
    <w:rsid w:val="00537892"/>
    <w:rsid w:val="00537B94"/>
    <w:rsid w:val="00545A4D"/>
    <w:rsid w:val="005475BB"/>
    <w:rsid w:val="00547A97"/>
    <w:rsid w:val="00547C43"/>
    <w:rsid w:val="00550289"/>
    <w:rsid w:val="00551CC9"/>
    <w:rsid w:val="00554617"/>
    <w:rsid w:val="00554811"/>
    <w:rsid w:val="00561582"/>
    <w:rsid w:val="00561FF5"/>
    <w:rsid w:val="00563490"/>
    <w:rsid w:val="005650E1"/>
    <w:rsid w:val="005750BC"/>
    <w:rsid w:val="00580703"/>
    <w:rsid w:val="00582B79"/>
    <w:rsid w:val="005877AF"/>
    <w:rsid w:val="005915BE"/>
    <w:rsid w:val="00591F74"/>
    <w:rsid w:val="0059424C"/>
    <w:rsid w:val="0059565E"/>
    <w:rsid w:val="00596A34"/>
    <w:rsid w:val="005A18AF"/>
    <w:rsid w:val="005A3744"/>
    <w:rsid w:val="005A4F73"/>
    <w:rsid w:val="005A5B87"/>
    <w:rsid w:val="005B5B07"/>
    <w:rsid w:val="005C0C06"/>
    <w:rsid w:val="005C2775"/>
    <w:rsid w:val="005C33B9"/>
    <w:rsid w:val="005D08AC"/>
    <w:rsid w:val="005D6174"/>
    <w:rsid w:val="005D6178"/>
    <w:rsid w:val="005E0E47"/>
    <w:rsid w:val="005E2447"/>
    <w:rsid w:val="005E2B7B"/>
    <w:rsid w:val="005E3294"/>
    <w:rsid w:val="005E3B46"/>
    <w:rsid w:val="005F0B02"/>
    <w:rsid w:val="005F48E9"/>
    <w:rsid w:val="005F72AD"/>
    <w:rsid w:val="0060104C"/>
    <w:rsid w:val="0060295F"/>
    <w:rsid w:val="0062072B"/>
    <w:rsid w:val="006217B2"/>
    <w:rsid w:val="0062284F"/>
    <w:rsid w:val="00623005"/>
    <w:rsid w:val="006264B4"/>
    <w:rsid w:val="0062708A"/>
    <w:rsid w:val="00644F77"/>
    <w:rsid w:val="00654287"/>
    <w:rsid w:val="006565BF"/>
    <w:rsid w:val="00660EF0"/>
    <w:rsid w:val="006631F8"/>
    <w:rsid w:val="0066384B"/>
    <w:rsid w:val="00663A21"/>
    <w:rsid w:val="0066517E"/>
    <w:rsid w:val="00667D92"/>
    <w:rsid w:val="00670401"/>
    <w:rsid w:val="0067637E"/>
    <w:rsid w:val="006809A0"/>
    <w:rsid w:val="00680FB9"/>
    <w:rsid w:val="006827D5"/>
    <w:rsid w:val="00682869"/>
    <w:rsid w:val="0068404F"/>
    <w:rsid w:val="00696D9E"/>
    <w:rsid w:val="006A011C"/>
    <w:rsid w:val="006A319D"/>
    <w:rsid w:val="006A5A26"/>
    <w:rsid w:val="006A7F7D"/>
    <w:rsid w:val="006B005A"/>
    <w:rsid w:val="006B0D10"/>
    <w:rsid w:val="006B3407"/>
    <w:rsid w:val="006B3D4E"/>
    <w:rsid w:val="006B7A0C"/>
    <w:rsid w:val="006C7758"/>
    <w:rsid w:val="006D06DC"/>
    <w:rsid w:val="006D1F58"/>
    <w:rsid w:val="006D539C"/>
    <w:rsid w:val="006D6CDE"/>
    <w:rsid w:val="006E08E0"/>
    <w:rsid w:val="006E0C48"/>
    <w:rsid w:val="006E1443"/>
    <w:rsid w:val="006E2A18"/>
    <w:rsid w:val="006E5340"/>
    <w:rsid w:val="006F187A"/>
    <w:rsid w:val="006F44BB"/>
    <w:rsid w:val="007030D0"/>
    <w:rsid w:val="00704618"/>
    <w:rsid w:val="00706068"/>
    <w:rsid w:val="00707886"/>
    <w:rsid w:val="007132E1"/>
    <w:rsid w:val="00716F7F"/>
    <w:rsid w:val="00724DB0"/>
    <w:rsid w:val="007307F4"/>
    <w:rsid w:val="00732685"/>
    <w:rsid w:val="0073726F"/>
    <w:rsid w:val="00741BB7"/>
    <w:rsid w:val="0074438C"/>
    <w:rsid w:val="00746484"/>
    <w:rsid w:val="00747474"/>
    <w:rsid w:val="00751727"/>
    <w:rsid w:val="00752666"/>
    <w:rsid w:val="00756F5D"/>
    <w:rsid w:val="00757865"/>
    <w:rsid w:val="00765744"/>
    <w:rsid w:val="00771820"/>
    <w:rsid w:val="007719D2"/>
    <w:rsid w:val="0077367F"/>
    <w:rsid w:val="007748AD"/>
    <w:rsid w:val="00775E93"/>
    <w:rsid w:val="00776555"/>
    <w:rsid w:val="00783501"/>
    <w:rsid w:val="00783C7B"/>
    <w:rsid w:val="007848AF"/>
    <w:rsid w:val="00785E46"/>
    <w:rsid w:val="00790D29"/>
    <w:rsid w:val="00791C11"/>
    <w:rsid w:val="00792404"/>
    <w:rsid w:val="007932E7"/>
    <w:rsid w:val="0079363D"/>
    <w:rsid w:val="007971BE"/>
    <w:rsid w:val="007A05DC"/>
    <w:rsid w:val="007C189C"/>
    <w:rsid w:val="007C5C02"/>
    <w:rsid w:val="007C713B"/>
    <w:rsid w:val="007C7CB2"/>
    <w:rsid w:val="007D0A4F"/>
    <w:rsid w:val="007D1C95"/>
    <w:rsid w:val="007D49ED"/>
    <w:rsid w:val="007D55CA"/>
    <w:rsid w:val="007E0F4D"/>
    <w:rsid w:val="007E31B8"/>
    <w:rsid w:val="007F436C"/>
    <w:rsid w:val="007F5236"/>
    <w:rsid w:val="0080041E"/>
    <w:rsid w:val="00803373"/>
    <w:rsid w:val="00803C59"/>
    <w:rsid w:val="008052E6"/>
    <w:rsid w:val="00807A3B"/>
    <w:rsid w:val="00810199"/>
    <w:rsid w:val="00812473"/>
    <w:rsid w:val="0081757D"/>
    <w:rsid w:val="00821D93"/>
    <w:rsid w:val="00823B67"/>
    <w:rsid w:val="0083112A"/>
    <w:rsid w:val="008312CF"/>
    <w:rsid w:val="0083592C"/>
    <w:rsid w:val="008369A2"/>
    <w:rsid w:val="00840FF8"/>
    <w:rsid w:val="00841AEB"/>
    <w:rsid w:val="008443E0"/>
    <w:rsid w:val="00847135"/>
    <w:rsid w:val="008515C3"/>
    <w:rsid w:val="00851D4E"/>
    <w:rsid w:val="00860998"/>
    <w:rsid w:val="00863B55"/>
    <w:rsid w:val="0086663C"/>
    <w:rsid w:val="00870951"/>
    <w:rsid w:val="00880A03"/>
    <w:rsid w:val="00882A69"/>
    <w:rsid w:val="008874F9"/>
    <w:rsid w:val="008875A1"/>
    <w:rsid w:val="0089155F"/>
    <w:rsid w:val="00894C39"/>
    <w:rsid w:val="008A054A"/>
    <w:rsid w:val="008A40A2"/>
    <w:rsid w:val="008A4803"/>
    <w:rsid w:val="008A4C80"/>
    <w:rsid w:val="008A707C"/>
    <w:rsid w:val="008B5B6F"/>
    <w:rsid w:val="008C04A9"/>
    <w:rsid w:val="008C0C9B"/>
    <w:rsid w:val="008C182A"/>
    <w:rsid w:val="008C1E91"/>
    <w:rsid w:val="008C7E4D"/>
    <w:rsid w:val="008D26E3"/>
    <w:rsid w:val="008D2848"/>
    <w:rsid w:val="008D4557"/>
    <w:rsid w:val="008D6DAA"/>
    <w:rsid w:val="008D7836"/>
    <w:rsid w:val="008E06AE"/>
    <w:rsid w:val="008E0790"/>
    <w:rsid w:val="008E1293"/>
    <w:rsid w:val="008E7F97"/>
    <w:rsid w:val="008F208A"/>
    <w:rsid w:val="008F3992"/>
    <w:rsid w:val="008F4C8B"/>
    <w:rsid w:val="008F77A4"/>
    <w:rsid w:val="00900329"/>
    <w:rsid w:val="009040CA"/>
    <w:rsid w:val="009051D1"/>
    <w:rsid w:val="00905FAB"/>
    <w:rsid w:val="0091298C"/>
    <w:rsid w:val="00912D05"/>
    <w:rsid w:val="00913BA0"/>
    <w:rsid w:val="00914EDD"/>
    <w:rsid w:val="0092007A"/>
    <w:rsid w:val="009205B9"/>
    <w:rsid w:val="00920803"/>
    <w:rsid w:val="00922970"/>
    <w:rsid w:val="00923C90"/>
    <w:rsid w:val="00926326"/>
    <w:rsid w:val="00942CD3"/>
    <w:rsid w:val="00944B6D"/>
    <w:rsid w:val="0095658B"/>
    <w:rsid w:val="0095701B"/>
    <w:rsid w:val="00962203"/>
    <w:rsid w:val="00964FC5"/>
    <w:rsid w:val="00970306"/>
    <w:rsid w:val="00971764"/>
    <w:rsid w:val="00972D52"/>
    <w:rsid w:val="00976096"/>
    <w:rsid w:val="00977159"/>
    <w:rsid w:val="009828AD"/>
    <w:rsid w:val="00983B69"/>
    <w:rsid w:val="0098504B"/>
    <w:rsid w:val="00986BF6"/>
    <w:rsid w:val="0098716A"/>
    <w:rsid w:val="009926B4"/>
    <w:rsid w:val="00993C3C"/>
    <w:rsid w:val="009A1B3E"/>
    <w:rsid w:val="009B212B"/>
    <w:rsid w:val="009B24F4"/>
    <w:rsid w:val="009C1FD3"/>
    <w:rsid w:val="009D40A4"/>
    <w:rsid w:val="009D534F"/>
    <w:rsid w:val="009D59BB"/>
    <w:rsid w:val="009D626A"/>
    <w:rsid w:val="009D7CD3"/>
    <w:rsid w:val="009E23CC"/>
    <w:rsid w:val="009E3F13"/>
    <w:rsid w:val="009E59FA"/>
    <w:rsid w:val="009E5F8E"/>
    <w:rsid w:val="009F4FBA"/>
    <w:rsid w:val="009F582B"/>
    <w:rsid w:val="00A00DAB"/>
    <w:rsid w:val="00A027EC"/>
    <w:rsid w:val="00A03840"/>
    <w:rsid w:val="00A0721B"/>
    <w:rsid w:val="00A101DA"/>
    <w:rsid w:val="00A11CF6"/>
    <w:rsid w:val="00A131FC"/>
    <w:rsid w:val="00A15B04"/>
    <w:rsid w:val="00A17E92"/>
    <w:rsid w:val="00A22CDE"/>
    <w:rsid w:val="00A23E04"/>
    <w:rsid w:val="00A26196"/>
    <w:rsid w:val="00A27137"/>
    <w:rsid w:val="00A32AE7"/>
    <w:rsid w:val="00A347C4"/>
    <w:rsid w:val="00A36467"/>
    <w:rsid w:val="00A44D10"/>
    <w:rsid w:val="00A4693A"/>
    <w:rsid w:val="00A47D5F"/>
    <w:rsid w:val="00A51F87"/>
    <w:rsid w:val="00A53676"/>
    <w:rsid w:val="00A563B6"/>
    <w:rsid w:val="00A63259"/>
    <w:rsid w:val="00A632ED"/>
    <w:rsid w:val="00A64CB8"/>
    <w:rsid w:val="00A71DCC"/>
    <w:rsid w:val="00A74DEA"/>
    <w:rsid w:val="00A81974"/>
    <w:rsid w:val="00A86B31"/>
    <w:rsid w:val="00A903A6"/>
    <w:rsid w:val="00A90EB6"/>
    <w:rsid w:val="00A95065"/>
    <w:rsid w:val="00A967D6"/>
    <w:rsid w:val="00AA0C2F"/>
    <w:rsid w:val="00AA598E"/>
    <w:rsid w:val="00AB1CAA"/>
    <w:rsid w:val="00AB36FC"/>
    <w:rsid w:val="00AB42DC"/>
    <w:rsid w:val="00AB4794"/>
    <w:rsid w:val="00AB4E12"/>
    <w:rsid w:val="00AB60F8"/>
    <w:rsid w:val="00AD0B3E"/>
    <w:rsid w:val="00AE074D"/>
    <w:rsid w:val="00AE1944"/>
    <w:rsid w:val="00AE3A7F"/>
    <w:rsid w:val="00AE4E0A"/>
    <w:rsid w:val="00AF2EA7"/>
    <w:rsid w:val="00AF692B"/>
    <w:rsid w:val="00B03FCD"/>
    <w:rsid w:val="00B06F25"/>
    <w:rsid w:val="00B10676"/>
    <w:rsid w:val="00B219C6"/>
    <w:rsid w:val="00B26A73"/>
    <w:rsid w:val="00B27E67"/>
    <w:rsid w:val="00B41F65"/>
    <w:rsid w:val="00B42232"/>
    <w:rsid w:val="00B429BB"/>
    <w:rsid w:val="00B45C1E"/>
    <w:rsid w:val="00B514E5"/>
    <w:rsid w:val="00B57073"/>
    <w:rsid w:val="00B60177"/>
    <w:rsid w:val="00B632A4"/>
    <w:rsid w:val="00B7086E"/>
    <w:rsid w:val="00B71F01"/>
    <w:rsid w:val="00B81A88"/>
    <w:rsid w:val="00B82D1F"/>
    <w:rsid w:val="00B900A2"/>
    <w:rsid w:val="00B91320"/>
    <w:rsid w:val="00B9379F"/>
    <w:rsid w:val="00BA0B71"/>
    <w:rsid w:val="00BA319D"/>
    <w:rsid w:val="00BA4755"/>
    <w:rsid w:val="00BA5585"/>
    <w:rsid w:val="00BA58CD"/>
    <w:rsid w:val="00BB1383"/>
    <w:rsid w:val="00BB3361"/>
    <w:rsid w:val="00BB5634"/>
    <w:rsid w:val="00BC12BD"/>
    <w:rsid w:val="00BC3559"/>
    <w:rsid w:val="00BC4A5C"/>
    <w:rsid w:val="00BC6E81"/>
    <w:rsid w:val="00BD19D4"/>
    <w:rsid w:val="00BD376E"/>
    <w:rsid w:val="00BD40EF"/>
    <w:rsid w:val="00BE2683"/>
    <w:rsid w:val="00BE3276"/>
    <w:rsid w:val="00BE45B2"/>
    <w:rsid w:val="00BE54F9"/>
    <w:rsid w:val="00BE7700"/>
    <w:rsid w:val="00BF6404"/>
    <w:rsid w:val="00C03CFA"/>
    <w:rsid w:val="00C07064"/>
    <w:rsid w:val="00C12EA0"/>
    <w:rsid w:val="00C1336D"/>
    <w:rsid w:val="00C13BDE"/>
    <w:rsid w:val="00C1462C"/>
    <w:rsid w:val="00C1772E"/>
    <w:rsid w:val="00C21F7B"/>
    <w:rsid w:val="00C24FFB"/>
    <w:rsid w:val="00C31DD1"/>
    <w:rsid w:val="00C3237D"/>
    <w:rsid w:val="00C33B0C"/>
    <w:rsid w:val="00C34B31"/>
    <w:rsid w:val="00C354B5"/>
    <w:rsid w:val="00C360F3"/>
    <w:rsid w:val="00C444B2"/>
    <w:rsid w:val="00C447F8"/>
    <w:rsid w:val="00C546DB"/>
    <w:rsid w:val="00C54BCA"/>
    <w:rsid w:val="00C56EFD"/>
    <w:rsid w:val="00C62D28"/>
    <w:rsid w:val="00C673B9"/>
    <w:rsid w:val="00C85BD1"/>
    <w:rsid w:val="00C9179A"/>
    <w:rsid w:val="00C947F7"/>
    <w:rsid w:val="00C94D94"/>
    <w:rsid w:val="00CA1DE4"/>
    <w:rsid w:val="00CA57C7"/>
    <w:rsid w:val="00CA6928"/>
    <w:rsid w:val="00CA6DF9"/>
    <w:rsid w:val="00CB28DE"/>
    <w:rsid w:val="00CB5320"/>
    <w:rsid w:val="00CB5A6E"/>
    <w:rsid w:val="00CB60A3"/>
    <w:rsid w:val="00CC1253"/>
    <w:rsid w:val="00CC6DB3"/>
    <w:rsid w:val="00CD6A3F"/>
    <w:rsid w:val="00CE3A76"/>
    <w:rsid w:val="00CE49BD"/>
    <w:rsid w:val="00CE56D6"/>
    <w:rsid w:val="00CE71DA"/>
    <w:rsid w:val="00CF11D0"/>
    <w:rsid w:val="00CF1F50"/>
    <w:rsid w:val="00CF2C07"/>
    <w:rsid w:val="00D00257"/>
    <w:rsid w:val="00D00A48"/>
    <w:rsid w:val="00D0488E"/>
    <w:rsid w:val="00D10192"/>
    <w:rsid w:val="00D14F3C"/>
    <w:rsid w:val="00D153A5"/>
    <w:rsid w:val="00D15D68"/>
    <w:rsid w:val="00D167F3"/>
    <w:rsid w:val="00D1717B"/>
    <w:rsid w:val="00D17EAB"/>
    <w:rsid w:val="00D21905"/>
    <w:rsid w:val="00D24BE4"/>
    <w:rsid w:val="00D30717"/>
    <w:rsid w:val="00D30977"/>
    <w:rsid w:val="00D33C8B"/>
    <w:rsid w:val="00D33C90"/>
    <w:rsid w:val="00D358F2"/>
    <w:rsid w:val="00D37706"/>
    <w:rsid w:val="00D6204E"/>
    <w:rsid w:val="00D63681"/>
    <w:rsid w:val="00D6605C"/>
    <w:rsid w:val="00D70119"/>
    <w:rsid w:val="00D7340B"/>
    <w:rsid w:val="00D73C1A"/>
    <w:rsid w:val="00D74238"/>
    <w:rsid w:val="00D745D2"/>
    <w:rsid w:val="00D7707A"/>
    <w:rsid w:val="00D7762C"/>
    <w:rsid w:val="00D77988"/>
    <w:rsid w:val="00D8574D"/>
    <w:rsid w:val="00D863F1"/>
    <w:rsid w:val="00D8790C"/>
    <w:rsid w:val="00D906E0"/>
    <w:rsid w:val="00D97D0F"/>
    <w:rsid w:val="00DA2D9B"/>
    <w:rsid w:val="00DA3474"/>
    <w:rsid w:val="00DA7C2B"/>
    <w:rsid w:val="00DB2F16"/>
    <w:rsid w:val="00DB5748"/>
    <w:rsid w:val="00DC15C4"/>
    <w:rsid w:val="00DC21D4"/>
    <w:rsid w:val="00DC5288"/>
    <w:rsid w:val="00DE0C48"/>
    <w:rsid w:val="00DE1200"/>
    <w:rsid w:val="00DE203F"/>
    <w:rsid w:val="00DE5270"/>
    <w:rsid w:val="00DE7217"/>
    <w:rsid w:val="00DF11ED"/>
    <w:rsid w:val="00DF2A16"/>
    <w:rsid w:val="00DF3F8D"/>
    <w:rsid w:val="00DF71B4"/>
    <w:rsid w:val="00E01B2A"/>
    <w:rsid w:val="00E01C43"/>
    <w:rsid w:val="00E11C4B"/>
    <w:rsid w:val="00E1524C"/>
    <w:rsid w:val="00E3715E"/>
    <w:rsid w:val="00E37485"/>
    <w:rsid w:val="00E45814"/>
    <w:rsid w:val="00E53818"/>
    <w:rsid w:val="00E541C6"/>
    <w:rsid w:val="00E541F3"/>
    <w:rsid w:val="00E54DBD"/>
    <w:rsid w:val="00E61911"/>
    <w:rsid w:val="00E61CC9"/>
    <w:rsid w:val="00E648A0"/>
    <w:rsid w:val="00E71930"/>
    <w:rsid w:val="00E723DF"/>
    <w:rsid w:val="00E72F5C"/>
    <w:rsid w:val="00E7475F"/>
    <w:rsid w:val="00E82D02"/>
    <w:rsid w:val="00E83EAF"/>
    <w:rsid w:val="00E84ABF"/>
    <w:rsid w:val="00E91865"/>
    <w:rsid w:val="00E9356C"/>
    <w:rsid w:val="00EA0A64"/>
    <w:rsid w:val="00EA1078"/>
    <w:rsid w:val="00EA18CC"/>
    <w:rsid w:val="00EA1A20"/>
    <w:rsid w:val="00EA4223"/>
    <w:rsid w:val="00EB0C8D"/>
    <w:rsid w:val="00EB4A6E"/>
    <w:rsid w:val="00EB50E5"/>
    <w:rsid w:val="00EB5D48"/>
    <w:rsid w:val="00EC4777"/>
    <w:rsid w:val="00ED2A79"/>
    <w:rsid w:val="00ED5EB7"/>
    <w:rsid w:val="00EE0F74"/>
    <w:rsid w:val="00EE5896"/>
    <w:rsid w:val="00EE74E8"/>
    <w:rsid w:val="00EF4353"/>
    <w:rsid w:val="00EF669E"/>
    <w:rsid w:val="00F02009"/>
    <w:rsid w:val="00F02F0D"/>
    <w:rsid w:val="00F10244"/>
    <w:rsid w:val="00F10703"/>
    <w:rsid w:val="00F16596"/>
    <w:rsid w:val="00F17FA0"/>
    <w:rsid w:val="00F2229D"/>
    <w:rsid w:val="00F42DD5"/>
    <w:rsid w:val="00F44635"/>
    <w:rsid w:val="00F4474F"/>
    <w:rsid w:val="00F46532"/>
    <w:rsid w:val="00F5247C"/>
    <w:rsid w:val="00F52508"/>
    <w:rsid w:val="00F526F6"/>
    <w:rsid w:val="00F53CA0"/>
    <w:rsid w:val="00F60AEA"/>
    <w:rsid w:val="00F643C0"/>
    <w:rsid w:val="00F70360"/>
    <w:rsid w:val="00F7039B"/>
    <w:rsid w:val="00F77CDB"/>
    <w:rsid w:val="00F84C11"/>
    <w:rsid w:val="00F972CB"/>
    <w:rsid w:val="00FA47DB"/>
    <w:rsid w:val="00FA76E7"/>
    <w:rsid w:val="00FB7015"/>
    <w:rsid w:val="00FB7B15"/>
    <w:rsid w:val="00FC09E8"/>
    <w:rsid w:val="00FC282B"/>
    <w:rsid w:val="00FC3BF2"/>
    <w:rsid w:val="00FC60C1"/>
    <w:rsid w:val="00FC630C"/>
    <w:rsid w:val="00FD3713"/>
    <w:rsid w:val="00FD50AB"/>
    <w:rsid w:val="00FD58BF"/>
    <w:rsid w:val="00FD73AA"/>
    <w:rsid w:val="00FE041D"/>
    <w:rsid w:val="00FE3829"/>
    <w:rsid w:val="00FE7B13"/>
    <w:rsid w:val="00FF0126"/>
    <w:rsid w:val="00FF0F42"/>
    <w:rsid w:val="00FF1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AB"/>
  </w:style>
  <w:style w:type="paragraph" w:styleId="1">
    <w:name w:val="heading 1"/>
    <w:basedOn w:val="a"/>
    <w:next w:val="a"/>
    <w:link w:val="10"/>
    <w:uiPriority w:val="9"/>
    <w:qFormat/>
    <w:rsid w:val="004971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1024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E54DBD"/>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DAA"/>
    <w:pPr>
      <w:ind w:left="720"/>
      <w:contextualSpacing/>
    </w:pPr>
  </w:style>
  <w:style w:type="table" w:styleId="a4">
    <w:name w:val="Table Grid"/>
    <w:basedOn w:val="a1"/>
    <w:uiPriority w:val="39"/>
    <w:rsid w:val="003338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283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азвание1"/>
    <w:basedOn w:val="a"/>
    <w:rsid w:val="00283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497101"/>
    <w:pPr>
      <w:autoSpaceDE w:val="0"/>
      <w:autoSpaceDN w:val="0"/>
      <w:adjustRightInd w:val="0"/>
      <w:spacing w:after="0" w:line="240" w:lineRule="auto"/>
    </w:pPr>
    <w:rPr>
      <w:rFonts w:ascii="Arial" w:hAnsi="Arial" w:cs="Arial"/>
      <w:sz w:val="20"/>
      <w:szCs w:val="20"/>
    </w:rPr>
  </w:style>
  <w:style w:type="paragraph" w:styleId="a6">
    <w:name w:val="footnote text"/>
    <w:basedOn w:val="a"/>
    <w:link w:val="a7"/>
    <w:uiPriority w:val="99"/>
    <w:semiHidden/>
    <w:unhideWhenUsed/>
    <w:rsid w:val="00497101"/>
    <w:pPr>
      <w:spacing w:after="0" w:line="240" w:lineRule="auto"/>
    </w:pPr>
    <w:rPr>
      <w:sz w:val="20"/>
      <w:szCs w:val="20"/>
    </w:rPr>
  </w:style>
  <w:style w:type="character" w:customStyle="1" w:styleId="a7">
    <w:name w:val="Текст сноски Знак"/>
    <w:basedOn w:val="a0"/>
    <w:link w:val="a6"/>
    <w:uiPriority w:val="99"/>
    <w:semiHidden/>
    <w:rsid w:val="00497101"/>
    <w:rPr>
      <w:sz w:val="20"/>
      <w:szCs w:val="20"/>
    </w:rPr>
  </w:style>
  <w:style w:type="character" w:styleId="a8">
    <w:name w:val="footnote reference"/>
    <w:basedOn w:val="a0"/>
    <w:uiPriority w:val="99"/>
    <w:semiHidden/>
    <w:unhideWhenUsed/>
    <w:rsid w:val="00497101"/>
    <w:rPr>
      <w:vertAlign w:val="superscript"/>
    </w:rPr>
  </w:style>
  <w:style w:type="paragraph" w:styleId="a9">
    <w:name w:val="Body Text"/>
    <w:basedOn w:val="a"/>
    <w:link w:val="aa"/>
    <w:rsid w:val="00497101"/>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a">
    <w:name w:val="Основной текст Знак"/>
    <w:basedOn w:val="a0"/>
    <w:link w:val="a9"/>
    <w:rsid w:val="00497101"/>
    <w:rPr>
      <w:rFonts w:ascii="Calibri" w:eastAsia="Times New Roman" w:hAnsi="Calibri" w:cs="Calibri"/>
      <w:color w:val="00000A"/>
      <w:kern w:val="1"/>
      <w:lang w:eastAsia="ar-SA"/>
    </w:rPr>
  </w:style>
  <w:style w:type="paragraph" w:styleId="ab">
    <w:name w:val="caption"/>
    <w:basedOn w:val="a"/>
    <w:next w:val="a"/>
    <w:unhideWhenUsed/>
    <w:qFormat/>
    <w:rsid w:val="00497101"/>
    <w:pPr>
      <w:spacing w:line="240" w:lineRule="auto"/>
    </w:pPr>
    <w:rPr>
      <w:b/>
      <w:bCs/>
      <w:color w:val="4F81BD" w:themeColor="accent1"/>
      <w:sz w:val="18"/>
      <w:szCs w:val="18"/>
    </w:rPr>
  </w:style>
  <w:style w:type="character" w:customStyle="1" w:styleId="10">
    <w:name w:val="Заголовок 1 Знак"/>
    <w:basedOn w:val="a0"/>
    <w:link w:val="1"/>
    <w:uiPriority w:val="9"/>
    <w:rsid w:val="00497101"/>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5120D0"/>
    <w:pPr>
      <w:outlineLvl w:val="9"/>
    </w:pPr>
  </w:style>
  <w:style w:type="paragraph" w:styleId="12">
    <w:name w:val="toc 1"/>
    <w:basedOn w:val="a"/>
    <w:next w:val="a"/>
    <w:autoRedefine/>
    <w:uiPriority w:val="39"/>
    <w:unhideWhenUsed/>
    <w:rsid w:val="005120D0"/>
    <w:pPr>
      <w:spacing w:after="100"/>
    </w:pPr>
  </w:style>
  <w:style w:type="character" w:styleId="ad">
    <w:name w:val="Hyperlink"/>
    <w:basedOn w:val="a0"/>
    <w:uiPriority w:val="99"/>
    <w:unhideWhenUsed/>
    <w:rsid w:val="005120D0"/>
    <w:rPr>
      <w:color w:val="0000FF" w:themeColor="hyperlink"/>
      <w:u w:val="single"/>
    </w:rPr>
  </w:style>
  <w:style w:type="paragraph" w:styleId="ae">
    <w:name w:val="Balloon Text"/>
    <w:basedOn w:val="a"/>
    <w:link w:val="af"/>
    <w:uiPriority w:val="99"/>
    <w:semiHidden/>
    <w:unhideWhenUsed/>
    <w:rsid w:val="005120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120D0"/>
    <w:rPr>
      <w:rFonts w:ascii="Tahoma" w:hAnsi="Tahoma" w:cs="Tahoma"/>
      <w:sz w:val="16"/>
      <w:szCs w:val="16"/>
    </w:rPr>
  </w:style>
  <w:style w:type="paragraph" w:styleId="af0">
    <w:name w:val="header"/>
    <w:basedOn w:val="a"/>
    <w:link w:val="af1"/>
    <w:uiPriority w:val="99"/>
    <w:unhideWhenUsed/>
    <w:rsid w:val="005120D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120D0"/>
  </w:style>
  <w:style w:type="paragraph" w:styleId="af2">
    <w:name w:val="footer"/>
    <w:basedOn w:val="a"/>
    <w:link w:val="af3"/>
    <w:uiPriority w:val="99"/>
    <w:unhideWhenUsed/>
    <w:rsid w:val="005120D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120D0"/>
  </w:style>
  <w:style w:type="paragraph" w:customStyle="1" w:styleId="13">
    <w:name w:val="Знак1 Знак Знак Знак"/>
    <w:basedOn w:val="a"/>
    <w:rsid w:val="00C34B31"/>
    <w:pPr>
      <w:widowControl w:val="0"/>
      <w:adjustRightInd w:val="0"/>
      <w:spacing w:after="160" w:line="240" w:lineRule="exact"/>
      <w:jc w:val="right"/>
    </w:pPr>
    <w:rPr>
      <w:rFonts w:ascii="Arial" w:eastAsia="Times New Roman" w:hAnsi="Arial" w:cs="Arial"/>
      <w:sz w:val="20"/>
      <w:szCs w:val="20"/>
      <w:lang w:val="en-GB"/>
    </w:rPr>
  </w:style>
  <w:style w:type="paragraph" w:customStyle="1" w:styleId="u">
    <w:name w:val="u"/>
    <w:basedOn w:val="a"/>
    <w:rsid w:val="00D745D2"/>
    <w:pPr>
      <w:spacing w:after="0" w:line="240" w:lineRule="auto"/>
      <w:ind w:firstLine="390"/>
      <w:jc w:val="both"/>
    </w:pPr>
    <w:rPr>
      <w:rFonts w:ascii="Times New Roman" w:eastAsia="Times New Roman" w:hAnsi="Times New Roman" w:cs="Times New Roman"/>
      <w:sz w:val="24"/>
      <w:szCs w:val="24"/>
    </w:rPr>
  </w:style>
  <w:style w:type="paragraph" w:customStyle="1" w:styleId="14">
    <w:name w:val="Знак Знак Знак Знак1"/>
    <w:basedOn w:val="a"/>
    <w:rsid w:val="00C03C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4">
    <w:name w:val="Основной"/>
    <w:basedOn w:val="a"/>
    <w:link w:val="af5"/>
    <w:autoRedefine/>
    <w:qFormat/>
    <w:rsid w:val="00C03CFA"/>
    <w:pPr>
      <w:widowControl w:val="0"/>
      <w:shd w:val="clear" w:color="auto" w:fill="FFFFFF"/>
      <w:tabs>
        <w:tab w:val="left" w:pos="540"/>
      </w:tabs>
      <w:spacing w:after="0" w:line="240" w:lineRule="auto"/>
      <w:ind w:firstLine="540"/>
      <w:jc w:val="center"/>
    </w:pPr>
    <w:rPr>
      <w:rFonts w:ascii="Times New Roman" w:eastAsia="Times New Roman" w:hAnsi="Times New Roman" w:cs="Times New Roman"/>
      <w:sz w:val="24"/>
      <w:szCs w:val="24"/>
    </w:rPr>
  </w:style>
  <w:style w:type="character" w:customStyle="1" w:styleId="af5">
    <w:name w:val="Основной Знак"/>
    <w:link w:val="af4"/>
    <w:rsid w:val="00C03CFA"/>
    <w:rPr>
      <w:rFonts w:ascii="Times New Roman" w:eastAsia="Times New Roman" w:hAnsi="Times New Roman" w:cs="Times New Roman"/>
      <w:sz w:val="24"/>
      <w:szCs w:val="24"/>
      <w:shd w:val="clear" w:color="auto" w:fill="FFFFFF"/>
      <w:lang w:eastAsia="ru-RU"/>
    </w:rPr>
  </w:style>
  <w:style w:type="paragraph" w:customStyle="1" w:styleId="ussrdoctitle">
    <w:name w:val="ussrdoctitle"/>
    <w:uiPriority w:val="99"/>
    <w:rsid w:val="00CB60A3"/>
    <w:pPr>
      <w:widowControl w:val="0"/>
      <w:autoSpaceDE w:val="0"/>
      <w:autoSpaceDN w:val="0"/>
      <w:adjustRightInd w:val="0"/>
      <w:spacing w:after="0" w:line="240" w:lineRule="auto"/>
    </w:pPr>
    <w:rPr>
      <w:rFonts w:ascii="Calibri" w:hAnsi="Calibri" w:cs="Times New Roman"/>
      <w:b/>
      <w:bCs/>
    </w:rPr>
  </w:style>
  <w:style w:type="paragraph" w:customStyle="1" w:styleId="headertext">
    <w:name w:val="headertext"/>
    <w:basedOn w:val="a"/>
    <w:rsid w:val="008F7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F7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10244"/>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rsid w:val="001C30A7"/>
    <w:rPr>
      <w:rFonts w:ascii="Arial" w:hAnsi="Arial" w:cs="Arial"/>
      <w:sz w:val="20"/>
      <w:szCs w:val="20"/>
    </w:rPr>
  </w:style>
  <w:style w:type="paragraph" w:customStyle="1" w:styleId="120">
    <w:name w:val="Знак Знак Знак Знак12"/>
    <w:basedOn w:val="a"/>
    <w:rsid w:val="001C30A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0">
    <w:name w:val="Заголовок 4 Знак"/>
    <w:basedOn w:val="a0"/>
    <w:link w:val="4"/>
    <w:uiPriority w:val="9"/>
    <w:rsid w:val="00E54DBD"/>
    <w:rPr>
      <w:rFonts w:ascii="Times New Roman" w:eastAsia="Times New Roman" w:hAnsi="Times New Roman" w:cs="Times New Roman"/>
      <w:b/>
      <w:bCs/>
      <w:sz w:val="28"/>
      <w:szCs w:val="28"/>
    </w:rPr>
  </w:style>
  <w:style w:type="paragraph" w:styleId="af6">
    <w:name w:val="Subtitle"/>
    <w:basedOn w:val="a"/>
    <w:next w:val="a"/>
    <w:link w:val="af7"/>
    <w:qFormat/>
    <w:rsid w:val="00FA47DB"/>
    <w:pPr>
      <w:spacing w:after="60"/>
      <w:jc w:val="center"/>
      <w:outlineLvl w:val="1"/>
    </w:pPr>
    <w:rPr>
      <w:rFonts w:ascii="Cambria" w:eastAsia="Times New Roman" w:hAnsi="Cambria" w:cs="Times New Roman"/>
      <w:sz w:val="24"/>
      <w:szCs w:val="24"/>
    </w:rPr>
  </w:style>
  <w:style w:type="character" w:customStyle="1" w:styleId="af7">
    <w:name w:val="Подзаголовок Знак"/>
    <w:basedOn w:val="a0"/>
    <w:link w:val="af6"/>
    <w:rsid w:val="00FA47DB"/>
    <w:rPr>
      <w:rFonts w:ascii="Cambria" w:eastAsia="Times New Roman" w:hAnsi="Cambria" w:cs="Times New Roman"/>
      <w:sz w:val="24"/>
      <w:szCs w:val="24"/>
    </w:rPr>
  </w:style>
  <w:style w:type="paragraph" w:customStyle="1" w:styleId="Heading">
    <w:name w:val="Heading"/>
    <w:uiPriority w:val="99"/>
    <w:rsid w:val="00FA47DB"/>
    <w:pPr>
      <w:widowControl w:val="0"/>
      <w:autoSpaceDE w:val="0"/>
      <w:autoSpaceDN w:val="0"/>
      <w:adjustRightInd w:val="0"/>
      <w:spacing w:after="0" w:line="240" w:lineRule="auto"/>
    </w:pPr>
    <w:rPr>
      <w:rFonts w:ascii="Arial" w:eastAsia="Calibri" w:hAnsi="Arial" w:cs="Arial"/>
      <w:b/>
      <w:bCs/>
    </w:rPr>
  </w:style>
  <w:style w:type="character" w:customStyle="1" w:styleId="af8">
    <w:name w:val="Основной текст_"/>
    <w:basedOn w:val="a0"/>
    <w:link w:val="15"/>
    <w:rsid w:val="00FA47DB"/>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FA47DB"/>
    <w:rPr>
      <w:rFonts w:ascii="Times New Roman" w:eastAsia="Times New Roman" w:hAnsi="Times New Roman" w:cs="Times New Roman"/>
      <w:sz w:val="15"/>
      <w:szCs w:val="15"/>
      <w:shd w:val="clear" w:color="auto" w:fill="FFFFFF"/>
    </w:rPr>
  </w:style>
  <w:style w:type="paragraph" w:customStyle="1" w:styleId="15">
    <w:name w:val="Основной текст1"/>
    <w:basedOn w:val="a"/>
    <w:link w:val="af8"/>
    <w:rsid w:val="00FA47DB"/>
    <w:pPr>
      <w:shd w:val="clear" w:color="auto" w:fill="FFFFFF"/>
      <w:spacing w:after="0" w:line="230" w:lineRule="exact"/>
    </w:pPr>
    <w:rPr>
      <w:rFonts w:ascii="Times New Roman" w:eastAsia="Times New Roman" w:hAnsi="Times New Roman" w:cs="Times New Roman"/>
      <w:sz w:val="19"/>
      <w:szCs w:val="19"/>
    </w:rPr>
  </w:style>
  <w:style w:type="paragraph" w:customStyle="1" w:styleId="60">
    <w:name w:val="Основной текст (6)"/>
    <w:basedOn w:val="a"/>
    <w:link w:val="6"/>
    <w:rsid w:val="00FA47DB"/>
    <w:pPr>
      <w:shd w:val="clear" w:color="auto" w:fill="FFFFFF"/>
      <w:spacing w:after="0" w:line="182" w:lineRule="exact"/>
      <w:jc w:val="both"/>
    </w:pPr>
    <w:rPr>
      <w:rFonts w:ascii="Times New Roman" w:eastAsia="Times New Roman" w:hAnsi="Times New Roman" w:cs="Times New Roman"/>
      <w:sz w:val="15"/>
      <w:szCs w:val="15"/>
    </w:rPr>
  </w:style>
  <w:style w:type="character" w:customStyle="1" w:styleId="7">
    <w:name w:val="Основной текст (7)_"/>
    <w:basedOn w:val="a0"/>
    <w:link w:val="70"/>
    <w:rsid w:val="00FA47DB"/>
    <w:rPr>
      <w:rFonts w:ascii="Times New Roman" w:eastAsia="Times New Roman" w:hAnsi="Times New Roman" w:cs="Times New Roman"/>
      <w:sz w:val="21"/>
      <w:szCs w:val="21"/>
      <w:shd w:val="clear" w:color="auto" w:fill="FFFFFF"/>
    </w:rPr>
  </w:style>
  <w:style w:type="paragraph" w:customStyle="1" w:styleId="70">
    <w:name w:val="Основной текст (7)"/>
    <w:basedOn w:val="a"/>
    <w:link w:val="7"/>
    <w:rsid w:val="00FA47DB"/>
    <w:pPr>
      <w:shd w:val="clear" w:color="auto" w:fill="FFFFFF"/>
      <w:spacing w:after="0" w:line="259" w:lineRule="exact"/>
      <w:jc w:val="both"/>
    </w:pPr>
    <w:rPr>
      <w:rFonts w:ascii="Times New Roman" w:eastAsia="Times New Roman" w:hAnsi="Times New Roman" w:cs="Times New Roman"/>
      <w:sz w:val="21"/>
      <w:szCs w:val="21"/>
    </w:rPr>
  </w:style>
  <w:style w:type="paragraph" w:customStyle="1" w:styleId="16">
    <w:name w:val="Абзац списка1"/>
    <w:basedOn w:val="a"/>
    <w:rsid w:val="00CA6928"/>
    <w:pPr>
      <w:ind w:left="720"/>
    </w:pPr>
    <w:rPr>
      <w:rFonts w:ascii="Calibri" w:eastAsia="Times New Roman" w:hAnsi="Calibri" w:cs="Times New Roman"/>
    </w:rPr>
  </w:style>
  <w:style w:type="paragraph" w:customStyle="1" w:styleId="Standard">
    <w:name w:val="Standard"/>
    <w:rsid w:val="00CA692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apple-converted-space">
    <w:name w:val="apple-converted-space"/>
    <w:basedOn w:val="a0"/>
    <w:rsid w:val="00CA6928"/>
  </w:style>
  <w:style w:type="paragraph" w:customStyle="1" w:styleId="ConsNonformat">
    <w:name w:val="ConsNonformat"/>
    <w:rsid w:val="00CA692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9">
    <w:name w:val="Прижатый влево"/>
    <w:basedOn w:val="a"/>
    <w:next w:val="a"/>
    <w:uiPriority w:val="99"/>
    <w:rsid w:val="00CA6928"/>
    <w:pPr>
      <w:widowControl w:val="0"/>
      <w:autoSpaceDE w:val="0"/>
      <w:autoSpaceDN w:val="0"/>
      <w:adjustRightInd w:val="0"/>
      <w:spacing w:after="0" w:line="240" w:lineRule="auto"/>
    </w:pPr>
    <w:rPr>
      <w:rFonts w:ascii="Arial" w:hAnsi="Arial" w:cs="Arial"/>
      <w:sz w:val="24"/>
      <w:szCs w:val="24"/>
    </w:rPr>
  </w:style>
  <w:style w:type="paragraph" w:customStyle="1" w:styleId="afa">
    <w:name w:val="Пункт"/>
    <w:basedOn w:val="a"/>
    <w:rsid w:val="00CA6928"/>
    <w:pPr>
      <w:spacing w:after="0" w:line="240" w:lineRule="auto"/>
      <w:ind w:left="2160" w:hanging="360"/>
      <w:jc w:val="both"/>
    </w:pPr>
    <w:rPr>
      <w:rFonts w:ascii="Times New Roman" w:eastAsia="Times New Roman" w:hAnsi="Times New Roman" w:cs="Times New Roman"/>
      <w:sz w:val="24"/>
      <w:szCs w:val="28"/>
    </w:rPr>
  </w:style>
  <w:style w:type="character" w:styleId="afb">
    <w:name w:val="Strong"/>
    <w:basedOn w:val="a0"/>
    <w:uiPriority w:val="22"/>
    <w:qFormat/>
    <w:rsid w:val="001B0FA3"/>
    <w:rPr>
      <w:b/>
      <w:bCs/>
    </w:rPr>
  </w:style>
  <w:style w:type="table" w:customStyle="1" w:styleId="41">
    <w:name w:val="Таблица простая 41"/>
    <w:basedOn w:val="a1"/>
    <w:uiPriority w:val="44"/>
    <w:rsid w:val="00D17EA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2">
    <w:name w:val="toc 2"/>
    <w:basedOn w:val="a"/>
    <w:next w:val="a"/>
    <w:autoRedefine/>
    <w:uiPriority w:val="39"/>
    <w:unhideWhenUsed/>
    <w:rsid w:val="002733C1"/>
    <w:pPr>
      <w:spacing w:after="100"/>
      <w:ind w:left="220"/>
    </w:pPr>
  </w:style>
  <w:style w:type="paragraph" w:styleId="31">
    <w:name w:val="toc 3"/>
    <w:basedOn w:val="a"/>
    <w:next w:val="a"/>
    <w:autoRedefine/>
    <w:uiPriority w:val="39"/>
    <w:unhideWhenUsed/>
    <w:rsid w:val="007719D2"/>
    <w:pPr>
      <w:tabs>
        <w:tab w:val="right" w:leader="dot" w:pos="9345"/>
      </w:tabs>
      <w:spacing w:after="100"/>
      <w:ind w:left="284"/>
    </w:pPr>
  </w:style>
  <w:style w:type="paragraph" w:customStyle="1" w:styleId="110">
    <w:name w:val="Знак Знак Знак Знак11"/>
    <w:basedOn w:val="a"/>
    <w:rsid w:val="007E31B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66517E"/>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4065136">
      <w:bodyDiv w:val="1"/>
      <w:marLeft w:val="0"/>
      <w:marRight w:val="0"/>
      <w:marTop w:val="0"/>
      <w:marBottom w:val="0"/>
      <w:divBdr>
        <w:top w:val="none" w:sz="0" w:space="0" w:color="auto"/>
        <w:left w:val="none" w:sz="0" w:space="0" w:color="auto"/>
        <w:bottom w:val="none" w:sz="0" w:space="0" w:color="auto"/>
        <w:right w:val="none" w:sz="0" w:space="0" w:color="auto"/>
      </w:divBdr>
    </w:div>
    <w:div w:id="284851626">
      <w:bodyDiv w:val="1"/>
      <w:marLeft w:val="0"/>
      <w:marRight w:val="0"/>
      <w:marTop w:val="0"/>
      <w:marBottom w:val="0"/>
      <w:divBdr>
        <w:top w:val="none" w:sz="0" w:space="0" w:color="auto"/>
        <w:left w:val="none" w:sz="0" w:space="0" w:color="auto"/>
        <w:bottom w:val="none" w:sz="0" w:space="0" w:color="auto"/>
        <w:right w:val="none" w:sz="0" w:space="0" w:color="auto"/>
      </w:divBdr>
      <w:divsChild>
        <w:div w:id="1694922200">
          <w:marLeft w:val="0"/>
          <w:marRight w:val="0"/>
          <w:marTop w:val="0"/>
          <w:marBottom w:val="0"/>
          <w:divBdr>
            <w:top w:val="none" w:sz="0" w:space="0" w:color="auto"/>
            <w:left w:val="none" w:sz="0" w:space="0" w:color="auto"/>
            <w:bottom w:val="none" w:sz="0" w:space="0" w:color="auto"/>
            <w:right w:val="none" w:sz="0" w:space="0" w:color="auto"/>
          </w:divBdr>
          <w:divsChild>
            <w:div w:id="969937757">
              <w:marLeft w:val="0"/>
              <w:marRight w:val="0"/>
              <w:marTop w:val="0"/>
              <w:marBottom w:val="251"/>
              <w:divBdr>
                <w:top w:val="none" w:sz="0" w:space="0" w:color="auto"/>
                <w:left w:val="none" w:sz="0" w:space="0" w:color="auto"/>
                <w:bottom w:val="none" w:sz="0" w:space="0" w:color="auto"/>
                <w:right w:val="none" w:sz="0" w:space="0" w:color="auto"/>
              </w:divBdr>
              <w:divsChild>
                <w:div w:id="549921646">
                  <w:marLeft w:val="-335"/>
                  <w:marRight w:val="0"/>
                  <w:marTop w:val="0"/>
                  <w:marBottom w:val="0"/>
                  <w:divBdr>
                    <w:top w:val="none" w:sz="0" w:space="0" w:color="auto"/>
                    <w:left w:val="none" w:sz="0" w:space="0" w:color="auto"/>
                    <w:bottom w:val="none" w:sz="0" w:space="0" w:color="auto"/>
                    <w:right w:val="none" w:sz="0" w:space="0" w:color="auto"/>
                  </w:divBdr>
                  <w:divsChild>
                    <w:div w:id="1604534591">
                      <w:marLeft w:val="0"/>
                      <w:marRight w:val="0"/>
                      <w:marTop w:val="0"/>
                      <w:marBottom w:val="0"/>
                      <w:divBdr>
                        <w:top w:val="none" w:sz="0" w:space="0" w:color="auto"/>
                        <w:left w:val="none" w:sz="0" w:space="0" w:color="auto"/>
                        <w:bottom w:val="none" w:sz="0" w:space="0" w:color="auto"/>
                        <w:right w:val="none" w:sz="0" w:space="0" w:color="auto"/>
                      </w:divBdr>
                      <w:divsChild>
                        <w:div w:id="2128964231">
                          <w:marLeft w:val="0"/>
                          <w:marRight w:val="0"/>
                          <w:marTop w:val="0"/>
                          <w:marBottom w:val="0"/>
                          <w:divBdr>
                            <w:top w:val="none" w:sz="0" w:space="0" w:color="auto"/>
                            <w:left w:val="none" w:sz="0" w:space="0" w:color="auto"/>
                            <w:bottom w:val="none" w:sz="0" w:space="0" w:color="auto"/>
                            <w:right w:val="none" w:sz="0" w:space="0" w:color="auto"/>
                          </w:divBdr>
                          <w:divsChild>
                            <w:div w:id="1355570092">
                              <w:marLeft w:val="0"/>
                              <w:marRight w:val="0"/>
                              <w:marTop w:val="0"/>
                              <w:marBottom w:val="0"/>
                              <w:divBdr>
                                <w:top w:val="none" w:sz="0" w:space="0" w:color="auto"/>
                                <w:left w:val="none" w:sz="0" w:space="0" w:color="auto"/>
                                <w:bottom w:val="none" w:sz="0" w:space="0" w:color="auto"/>
                                <w:right w:val="none" w:sz="0" w:space="0" w:color="auto"/>
                              </w:divBdr>
                              <w:divsChild>
                                <w:div w:id="16733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415016">
      <w:bodyDiv w:val="1"/>
      <w:marLeft w:val="0"/>
      <w:marRight w:val="0"/>
      <w:marTop w:val="0"/>
      <w:marBottom w:val="0"/>
      <w:divBdr>
        <w:top w:val="none" w:sz="0" w:space="0" w:color="auto"/>
        <w:left w:val="none" w:sz="0" w:space="0" w:color="auto"/>
        <w:bottom w:val="none" w:sz="0" w:space="0" w:color="auto"/>
        <w:right w:val="none" w:sz="0" w:space="0" w:color="auto"/>
      </w:divBdr>
      <w:divsChild>
        <w:div w:id="1371421290">
          <w:marLeft w:val="0"/>
          <w:marRight w:val="0"/>
          <w:marTop w:val="0"/>
          <w:marBottom w:val="0"/>
          <w:divBdr>
            <w:top w:val="none" w:sz="0" w:space="0" w:color="auto"/>
            <w:left w:val="none" w:sz="0" w:space="0" w:color="auto"/>
            <w:bottom w:val="none" w:sz="0" w:space="0" w:color="auto"/>
            <w:right w:val="none" w:sz="0" w:space="0" w:color="auto"/>
          </w:divBdr>
          <w:divsChild>
            <w:div w:id="1600332161">
              <w:marLeft w:val="0"/>
              <w:marRight w:val="0"/>
              <w:marTop w:val="0"/>
              <w:marBottom w:val="0"/>
              <w:divBdr>
                <w:top w:val="none" w:sz="0" w:space="0" w:color="auto"/>
                <w:left w:val="none" w:sz="0" w:space="0" w:color="auto"/>
                <w:bottom w:val="none" w:sz="0" w:space="0" w:color="auto"/>
                <w:right w:val="none" w:sz="0" w:space="0" w:color="auto"/>
              </w:divBdr>
              <w:divsChild>
                <w:div w:id="14410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6073">
      <w:bodyDiv w:val="1"/>
      <w:marLeft w:val="0"/>
      <w:marRight w:val="0"/>
      <w:marTop w:val="0"/>
      <w:marBottom w:val="0"/>
      <w:divBdr>
        <w:top w:val="none" w:sz="0" w:space="0" w:color="auto"/>
        <w:left w:val="none" w:sz="0" w:space="0" w:color="auto"/>
        <w:bottom w:val="none" w:sz="0" w:space="0" w:color="auto"/>
        <w:right w:val="none" w:sz="0" w:space="0" w:color="auto"/>
      </w:divBdr>
    </w:div>
    <w:div w:id="371393477">
      <w:bodyDiv w:val="1"/>
      <w:marLeft w:val="0"/>
      <w:marRight w:val="0"/>
      <w:marTop w:val="0"/>
      <w:marBottom w:val="0"/>
      <w:divBdr>
        <w:top w:val="none" w:sz="0" w:space="0" w:color="auto"/>
        <w:left w:val="none" w:sz="0" w:space="0" w:color="auto"/>
        <w:bottom w:val="none" w:sz="0" w:space="0" w:color="auto"/>
        <w:right w:val="none" w:sz="0" w:space="0" w:color="auto"/>
      </w:divBdr>
    </w:div>
    <w:div w:id="422723189">
      <w:bodyDiv w:val="1"/>
      <w:marLeft w:val="0"/>
      <w:marRight w:val="0"/>
      <w:marTop w:val="0"/>
      <w:marBottom w:val="0"/>
      <w:divBdr>
        <w:top w:val="none" w:sz="0" w:space="0" w:color="auto"/>
        <w:left w:val="none" w:sz="0" w:space="0" w:color="auto"/>
        <w:bottom w:val="none" w:sz="0" w:space="0" w:color="auto"/>
        <w:right w:val="none" w:sz="0" w:space="0" w:color="auto"/>
      </w:divBdr>
    </w:div>
    <w:div w:id="625546152">
      <w:bodyDiv w:val="1"/>
      <w:marLeft w:val="0"/>
      <w:marRight w:val="0"/>
      <w:marTop w:val="0"/>
      <w:marBottom w:val="0"/>
      <w:divBdr>
        <w:top w:val="none" w:sz="0" w:space="0" w:color="auto"/>
        <w:left w:val="none" w:sz="0" w:space="0" w:color="auto"/>
        <w:bottom w:val="none" w:sz="0" w:space="0" w:color="auto"/>
        <w:right w:val="none" w:sz="0" w:space="0" w:color="auto"/>
      </w:divBdr>
    </w:div>
    <w:div w:id="720714516">
      <w:bodyDiv w:val="1"/>
      <w:marLeft w:val="0"/>
      <w:marRight w:val="0"/>
      <w:marTop w:val="0"/>
      <w:marBottom w:val="0"/>
      <w:divBdr>
        <w:top w:val="none" w:sz="0" w:space="0" w:color="auto"/>
        <w:left w:val="none" w:sz="0" w:space="0" w:color="auto"/>
        <w:bottom w:val="none" w:sz="0" w:space="0" w:color="auto"/>
        <w:right w:val="none" w:sz="0" w:space="0" w:color="auto"/>
      </w:divBdr>
      <w:divsChild>
        <w:div w:id="419986095">
          <w:marLeft w:val="0"/>
          <w:marRight w:val="0"/>
          <w:marTop w:val="0"/>
          <w:marBottom w:val="0"/>
          <w:divBdr>
            <w:top w:val="none" w:sz="0" w:space="0" w:color="auto"/>
            <w:left w:val="none" w:sz="0" w:space="0" w:color="auto"/>
            <w:bottom w:val="none" w:sz="0" w:space="0" w:color="auto"/>
            <w:right w:val="none" w:sz="0" w:space="0" w:color="auto"/>
          </w:divBdr>
          <w:divsChild>
            <w:div w:id="940769441">
              <w:marLeft w:val="0"/>
              <w:marRight w:val="0"/>
              <w:marTop w:val="0"/>
              <w:marBottom w:val="0"/>
              <w:divBdr>
                <w:top w:val="none" w:sz="0" w:space="0" w:color="auto"/>
                <w:left w:val="none" w:sz="0" w:space="0" w:color="auto"/>
                <w:bottom w:val="none" w:sz="0" w:space="0" w:color="auto"/>
                <w:right w:val="none" w:sz="0" w:space="0" w:color="auto"/>
              </w:divBdr>
              <w:divsChild>
                <w:div w:id="1632782236">
                  <w:marLeft w:val="0"/>
                  <w:marRight w:val="0"/>
                  <w:marTop w:val="0"/>
                  <w:marBottom w:val="0"/>
                  <w:divBdr>
                    <w:top w:val="none" w:sz="0" w:space="0" w:color="auto"/>
                    <w:left w:val="none" w:sz="0" w:space="0" w:color="auto"/>
                    <w:bottom w:val="none" w:sz="0" w:space="0" w:color="auto"/>
                    <w:right w:val="none" w:sz="0" w:space="0" w:color="auto"/>
                  </w:divBdr>
                  <w:divsChild>
                    <w:div w:id="811098031">
                      <w:marLeft w:val="0"/>
                      <w:marRight w:val="0"/>
                      <w:marTop w:val="0"/>
                      <w:marBottom w:val="0"/>
                      <w:divBdr>
                        <w:top w:val="none" w:sz="0" w:space="0" w:color="auto"/>
                        <w:left w:val="none" w:sz="0" w:space="0" w:color="auto"/>
                        <w:bottom w:val="none" w:sz="0" w:space="0" w:color="auto"/>
                        <w:right w:val="none" w:sz="0" w:space="0" w:color="auto"/>
                      </w:divBdr>
                      <w:divsChild>
                        <w:div w:id="271939337">
                          <w:marLeft w:val="0"/>
                          <w:marRight w:val="0"/>
                          <w:marTop w:val="0"/>
                          <w:marBottom w:val="0"/>
                          <w:divBdr>
                            <w:top w:val="none" w:sz="0" w:space="0" w:color="auto"/>
                            <w:left w:val="none" w:sz="0" w:space="0" w:color="auto"/>
                            <w:bottom w:val="none" w:sz="0" w:space="0" w:color="auto"/>
                            <w:right w:val="none" w:sz="0" w:space="0" w:color="auto"/>
                          </w:divBdr>
                          <w:divsChild>
                            <w:div w:id="412550291">
                              <w:marLeft w:val="0"/>
                              <w:marRight w:val="0"/>
                              <w:marTop w:val="0"/>
                              <w:marBottom w:val="0"/>
                              <w:divBdr>
                                <w:top w:val="none" w:sz="0" w:space="0" w:color="auto"/>
                                <w:left w:val="none" w:sz="0" w:space="0" w:color="auto"/>
                                <w:bottom w:val="none" w:sz="0" w:space="0" w:color="auto"/>
                                <w:right w:val="none" w:sz="0" w:space="0" w:color="auto"/>
                              </w:divBdr>
                              <w:divsChild>
                                <w:div w:id="1324041962">
                                  <w:marLeft w:val="0"/>
                                  <w:marRight w:val="0"/>
                                  <w:marTop w:val="0"/>
                                  <w:marBottom w:val="0"/>
                                  <w:divBdr>
                                    <w:top w:val="none" w:sz="0" w:space="0" w:color="auto"/>
                                    <w:left w:val="none" w:sz="0" w:space="0" w:color="auto"/>
                                    <w:bottom w:val="none" w:sz="0" w:space="0" w:color="auto"/>
                                    <w:right w:val="none" w:sz="0" w:space="0" w:color="auto"/>
                                  </w:divBdr>
                                  <w:divsChild>
                                    <w:div w:id="1155687967">
                                      <w:marLeft w:val="0"/>
                                      <w:marRight w:val="0"/>
                                      <w:marTop w:val="0"/>
                                      <w:marBottom w:val="0"/>
                                      <w:divBdr>
                                        <w:top w:val="none" w:sz="0" w:space="0" w:color="auto"/>
                                        <w:left w:val="none" w:sz="0" w:space="0" w:color="auto"/>
                                        <w:bottom w:val="none" w:sz="0" w:space="0" w:color="auto"/>
                                        <w:right w:val="none" w:sz="0" w:space="0" w:color="auto"/>
                                      </w:divBdr>
                                      <w:divsChild>
                                        <w:div w:id="19041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329376">
      <w:bodyDiv w:val="1"/>
      <w:marLeft w:val="0"/>
      <w:marRight w:val="0"/>
      <w:marTop w:val="0"/>
      <w:marBottom w:val="0"/>
      <w:divBdr>
        <w:top w:val="none" w:sz="0" w:space="0" w:color="auto"/>
        <w:left w:val="none" w:sz="0" w:space="0" w:color="auto"/>
        <w:bottom w:val="none" w:sz="0" w:space="0" w:color="auto"/>
        <w:right w:val="none" w:sz="0" w:space="0" w:color="auto"/>
      </w:divBdr>
      <w:divsChild>
        <w:div w:id="1890998236">
          <w:marLeft w:val="0"/>
          <w:marRight w:val="0"/>
          <w:marTop w:val="0"/>
          <w:marBottom w:val="0"/>
          <w:divBdr>
            <w:top w:val="none" w:sz="0" w:space="0" w:color="auto"/>
            <w:left w:val="none" w:sz="0" w:space="0" w:color="auto"/>
            <w:bottom w:val="none" w:sz="0" w:space="0" w:color="auto"/>
            <w:right w:val="none" w:sz="0" w:space="0" w:color="auto"/>
          </w:divBdr>
          <w:divsChild>
            <w:div w:id="715936693">
              <w:marLeft w:val="0"/>
              <w:marRight w:val="0"/>
              <w:marTop w:val="0"/>
              <w:marBottom w:val="0"/>
              <w:divBdr>
                <w:top w:val="none" w:sz="0" w:space="0" w:color="auto"/>
                <w:left w:val="none" w:sz="0" w:space="0" w:color="auto"/>
                <w:bottom w:val="none" w:sz="0" w:space="0" w:color="auto"/>
                <w:right w:val="none" w:sz="0" w:space="0" w:color="auto"/>
              </w:divBdr>
              <w:divsChild>
                <w:div w:id="792484027">
                  <w:marLeft w:val="0"/>
                  <w:marRight w:val="0"/>
                  <w:marTop w:val="0"/>
                  <w:marBottom w:val="0"/>
                  <w:divBdr>
                    <w:top w:val="none" w:sz="0" w:space="0" w:color="auto"/>
                    <w:left w:val="none" w:sz="0" w:space="0" w:color="auto"/>
                    <w:bottom w:val="none" w:sz="0" w:space="0" w:color="auto"/>
                    <w:right w:val="none" w:sz="0" w:space="0" w:color="auto"/>
                  </w:divBdr>
                  <w:divsChild>
                    <w:div w:id="13105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468737">
      <w:bodyDiv w:val="1"/>
      <w:marLeft w:val="0"/>
      <w:marRight w:val="0"/>
      <w:marTop w:val="0"/>
      <w:marBottom w:val="0"/>
      <w:divBdr>
        <w:top w:val="none" w:sz="0" w:space="0" w:color="auto"/>
        <w:left w:val="none" w:sz="0" w:space="0" w:color="auto"/>
        <w:bottom w:val="none" w:sz="0" w:space="0" w:color="auto"/>
        <w:right w:val="none" w:sz="0" w:space="0" w:color="auto"/>
      </w:divBdr>
    </w:div>
    <w:div w:id="998927288">
      <w:bodyDiv w:val="1"/>
      <w:marLeft w:val="0"/>
      <w:marRight w:val="0"/>
      <w:marTop w:val="0"/>
      <w:marBottom w:val="0"/>
      <w:divBdr>
        <w:top w:val="none" w:sz="0" w:space="0" w:color="auto"/>
        <w:left w:val="none" w:sz="0" w:space="0" w:color="auto"/>
        <w:bottom w:val="none" w:sz="0" w:space="0" w:color="auto"/>
        <w:right w:val="none" w:sz="0" w:space="0" w:color="auto"/>
      </w:divBdr>
      <w:divsChild>
        <w:div w:id="1136725224">
          <w:marLeft w:val="0"/>
          <w:marRight w:val="0"/>
          <w:marTop w:val="0"/>
          <w:marBottom w:val="0"/>
          <w:divBdr>
            <w:top w:val="none" w:sz="0" w:space="0" w:color="auto"/>
            <w:left w:val="none" w:sz="0" w:space="0" w:color="auto"/>
            <w:bottom w:val="none" w:sz="0" w:space="0" w:color="auto"/>
            <w:right w:val="none" w:sz="0" w:space="0" w:color="auto"/>
          </w:divBdr>
          <w:divsChild>
            <w:div w:id="124347554">
              <w:marLeft w:val="0"/>
              <w:marRight w:val="0"/>
              <w:marTop w:val="0"/>
              <w:marBottom w:val="225"/>
              <w:divBdr>
                <w:top w:val="none" w:sz="0" w:space="0" w:color="auto"/>
                <w:left w:val="none" w:sz="0" w:space="0" w:color="auto"/>
                <w:bottom w:val="none" w:sz="0" w:space="0" w:color="auto"/>
                <w:right w:val="none" w:sz="0" w:space="0" w:color="auto"/>
              </w:divBdr>
              <w:divsChild>
                <w:div w:id="1252818896">
                  <w:marLeft w:val="-300"/>
                  <w:marRight w:val="0"/>
                  <w:marTop w:val="0"/>
                  <w:marBottom w:val="0"/>
                  <w:divBdr>
                    <w:top w:val="none" w:sz="0" w:space="0" w:color="auto"/>
                    <w:left w:val="none" w:sz="0" w:space="0" w:color="auto"/>
                    <w:bottom w:val="none" w:sz="0" w:space="0" w:color="auto"/>
                    <w:right w:val="none" w:sz="0" w:space="0" w:color="auto"/>
                  </w:divBdr>
                  <w:divsChild>
                    <w:div w:id="213273290">
                      <w:marLeft w:val="0"/>
                      <w:marRight w:val="0"/>
                      <w:marTop w:val="0"/>
                      <w:marBottom w:val="0"/>
                      <w:divBdr>
                        <w:top w:val="none" w:sz="0" w:space="0" w:color="auto"/>
                        <w:left w:val="none" w:sz="0" w:space="0" w:color="auto"/>
                        <w:bottom w:val="none" w:sz="0" w:space="0" w:color="auto"/>
                        <w:right w:val="none" w:sz="0" w:space="0" w:color="auto"/>
                      </w:divBdr>
                      <w:divsChild>
                        <w:div w:id="427426703">
                          <w:marLeft w:val="0"/>
                          <w:marRight w:val="0"/>
                          <w:marTop w:val="0"/>
                          <w:marBottom w:val="0"/>
                          <w:divBdr>
                            <w:top w:val="none" w:sz="0" w:space="0" w:color="auto"/>
                            <w:left w:val="none" w:sz="0" w:space="0" w:color="auto"/>
                            <w:bottom w:val="none" w:sz="0" w:space="0" w:color="auto"/>
                            <w:right w:val="none" w:sz="0" w:space="0" w:color="auto"/>
                          </w:divBdr>
                          <w:divsChild>
                            <w:div w:id="183784151">
                              <w:marLeft w:val="0"/>
                              <w:marRight w:val="0"/>
                              <w:marTop w:val="0"/>
                              <w:marBottom w:val="0"/>
                              <w:divBdr>
                                <w:top w:val="none" w:sz="0" w:space="0" w:color="auto"/>
                                <w:left w:val="none" w:sz="0" w:space="0" w:color="auto"/>
                                <w:bottom w:val="none" w:sz="0" w:space="0" w:color="auto"/>
                                <w:right w:val="none" w:sz="0" w:space="0" w:color="auto"/>
                              </w:divBdr>
                              <w:divsChild>
                                <w:div w:id="1466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242634">
      <w:bodyDiv w:val="1"/>
      <w:marLeft w:val="0"/>
      <w:marRight w:val="0"/>
      <w:marTop w:val="0"/>
      <w:marBottom w:val="0"/>
      <w:divBdr>
        <w:top w:val="none" w:sz="0" w:space="0" w:color="auto"/>
        <w:left w:val="none" w:sz="0" w:space="0" w:color="auto"/>
        <w:bottom w:val="none" w:sz="0" w:space="0" w:color="auto"/>
        <w:right w:val="none" w:sz="0" w:space="0" w:color="auto"/>
      </w:divBdr>
    </w:div>
    <w:div w:id="1269629580">
      <w:bodyDiv w:val="1"/>
      <w:marLeft w:val="0"/>
      <w:marRight w:val="0"/>
      <w:marTop w:val="0"/>
      <w:marBottom w:val="0"/>
      <w:divBdr>
        <w:top w:val="none" w:sz="0" w:space="0" w:color="auto"/>
        <w:left w:val="none" w:sz="0" w:space="0" w:color="auto"/>
        <w:bottom w:val="none" w:sz="0" w:space="0" w:color="auto"/>
        <w:right w:val="none" w:sz="0" w:space="0" w:color="auto"/>
      </w:divBdr>
    </w:div>
    <w:div w:id="1326587400">
      <w:bodyDiv w:val="1"/>
      <w:marLeft w:val="0"/>
      <w:marRight w:val="0"/>
      <w:marTop w:val="0"/>
      <w:marBottom w:val="0"/>
      <w:divBdr>
        <w:top w:val="none" w:sz="0" w:space="0" w:color="auto"/>
        <w:left w:val="none" w:sz="0" w:space="0" w:color="auto"/>
        <w:bottom w:val="none" w:sz="0" w:space="0" w:color="auto"/>
        <w:right w:val="none" w:sz="0" w:space="0" w:color="auto"/>
      </w:divBdr>
    </w:div>
    <w:div w:id="1361005750">
      <w:bodyDiv w:val="1"/>
      <w:marLeft w:val="0"/>
      <w:marRight w:val="0"/>
      <w:marTop w:val="0"/>
      <w:marBottom w:val="0"/>
      <w:divBdr>
        <w:top w:val="none" w:sz="0" w:space="0" w:color="auto"/>
        <w:left w:val="none" w:sz="0" w:space="0" w:color="auto"/>
        <w:bottom w:val="none" w:sz="0" w:space="0" w:color="auto"/>
        <w:right w:val="none" w:sz="0" w:space="0" w:color="auto"/>
      </w:divBdr>
      <w:divsChild>
        <w:div w:id="697200096">
          <w:marLeft w:val="0"/>
          <w:marRight w:val="0"/>
          <w:marTop w:val="0"/>
          <w:marBottom w:val="0"/>
          <w:divBdr>
            <w:top w:val="none" w:sz="0" w:space="0" w:color="auto"/>
            <w:left w:val="none" w:sz="0" w:space="0" w:color="auto"/>
            <w:bottom w:val="none" w:sz="0" w:space="0" w:color="auto"/>
            <w:right w:val="none" w:sz="0" w:space="0" w:color="auto"/>
          </w:divBdr>
          <w:divsChild>
            <w:div w:id="831915396">
              <w:marLeft w:val="0"/>
              <w:marRight w:val="0"/>
              <w:marTop w:val="0"/>
              <w:marBottom w:val="0"/>
              <w:divBdr>
                <w:top w:val="none" w:sz="0" w:space="0" w:color="auto"/>
                <w:left w:val="none" w:sz="0" w:space="0" w:color="auto"/>
                <w:bottom w:val="none" w:sz="0" w:space="0" w:color="auto"/>
                <w:right w:val="none" w:sz="0" w:space="0" w:color="auto"/>
              </w:divBdr>
              <w:divsChild>
                <w:div w:id="417139874">
                  <w:marLeft w:val="0"/>
                  <w:marRight w:val="0"/>
                  <w:marTop w:val="0"/>
                  <w:marBottom w:val="0"/>
                  <w:divBdr>
                    <w:top w:val="none" w:sz="0" w:space="0" w:color="auto"/>
                    <w:left w:val="none" w:sz="0" w:space="0" w:color="auto"/>
                    <w:bottom w:val="none" w:sz="0" w:space="0" w:color="auto"/>
                    <w:right w:val="none" w:sz="0" w:space="0" w:color="auto"/>
                  </w:divBdr>
                  <w:divsChild>
                    <w:div w:id="2010283104">
                      <w:marLeft w:val="0"/>
                      <w:marRight w:val="0"/>
                      <w:marTop w:val="0"/>
                      <w:marBottom w:val="0"/>
                      <w:divBdr>
                        <w:top w:val="none" w:sz="0" w:space="0" w:color="auto"/>
                        <w:left w:val="none" w:sz="0" w:space="0" w:color="auto"/>
                        <w:bottom w:val="none" w:sz="0" w:space="0" w:color="auto"/>
                        <w:right w:val="none" w:sz="0" w:space="0" w:color="auto"/>
                      </w:divBdr>
                      <w:divsChild>
                        <w:div w:id="1912425203">
                          <w:marLeft w:val="0"/>
                          <w:marRight w:val="0"/>
                          <w:marTop w:val="0"/>
                          <w:marBottom w:val="0"/>
                          <w:divBdr>
                            <w:top w:val="none" w:sz="0" w:space="0" w:color="auto"/>
                            <w:left w:val="none" w:sz="0" w:space="0" w:color="auto"/>
                            <w:bottom w:val="none" w:sz="0" w:space="0" w:color="auto"/>
                            <w:right w:val="none" w:sz="0" w:space="0" w:color="auto"/>
                          </w:divBdr>
                          <w:divsChild>
                            <w:div w:id="401680973">
                              <w:marLeft w:val="0"/>
                              <w:marRight w:val="0"/>
                              <w:marTop w:val="0"/>
                              <w:marBottom w:val="0"/>
                              <w:divBdr>
                                <w:top w:val="none" w:sz="0" w:space="0" w:color="auto"/>
                                <w:left w:val="none" w:sz="0" w:space="0" w:color="auto"/>
                                <w:bottom w:val="none" w:sz="0" w:space="0" w:color="auto"/>
                                <w:right w:val="none" w:sz="0" w:space="0" w:color="auto"/>
                              </w:divBdr>
                              <w:divsChild>
                                <w:div w:id="2144036872">
                                  <w:marLeft w:val="0"/>
                                  <w:marRight w:val="0"/>
                                  <w:marTop w:val="0"/>
                                  <w:marBottom w:val="0"/>
                                  <w:divBdr>
                                    <w:top w:val="none" w:sz="0" w:space="0" w:color="auto"/>
                                    <w:left w:val="none" w:sz="0" w:space="0" w:color="auto"/>
                                    <w:bottom w:val="none" w:sz="0" w:space="0" w:color="auto"/>
                                    <w:right w:val="none" w:sz="0" w:space="0" w:color="auto"/>
                                  </w:divBdr>
                                  <w:divsChild>
                                    <w:div w:id="1761175986">
                                      <w:marLeft w:val="0"/>
                                      <w:marRight w:val="0"/>
                                      <w:marTop w:val="0"/>
                                      <w:marBottom w:val="0"/>
                                      <w:divBdr>
                                        <w:top w:val="none" w:sz="0" w:space="0" w:color="auto"/>
                                        <w:left w:val="none" w:sz="0" w:space="0" w:color="auto"/>
                                        <w:bottom w:val="none" w:sz="0" w:space="0" w:color="auto"/>
                                        <w:right w:val="none" w:sz="0" w:space="0" w:color="auto"/>
                                      </w:divBdr>
                                      <w:divsChild>
                                        <w:div w:id="11580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367776">
      <w:bodyDiv w:val="1"/>
      <w:marLeft w:val="0"/>
      <w:marRight w:val="0"/>
      <w:marTop w:val="0"/>
      <w:marBottom w:val="0"/>
      <w:divBdr>
        <w:top w:val="none" w:sz="0" w:space="0" w:color="auto"/>
        <w:left w:val="none" w:sz="0" w:space="0" w:color="auto"/>
        <w:bottom w:val="none" w:sz="0" w:space="0" w:color="auto"/>
        <w:right w:val="none" w:sz="0" w:space="0" w:color="auto"/>
      </w:divBdr>
    </w:div>
    <w:div w:id="1397971874">
      <w:bodyDiv w:val="1"/>
      <w:marLeft w:val="0"/>
      <w:marRight w:val="0"/>
      <w:marTop w:val="0"/>
      <w:marBottom w:val="0"/>
      <w:divBdr>
        <w:top w:val="none" w:sz="0" w:space="0" w:color="auto"/>
        <w:left w:val="none" w:sz="0" w:space="0" w:color="auto"/>
        <w:bottom w:val="none" w:sz="0" w:space="0" w:color="auto"/>
        <w:right w:val="none" w:sz="0" w:space="0" w:color="auto"/>
      </w:divBdr>
      <w:divsChild>
        <w:div w:id="52313685">
          <w:marLeft w:val="0"/>
          <w:marRight w:val="0"/>
          <w:marTop w:val="0"/>
          <w:marBottom w:val="0"/>
          <w:divBdr>
            <w:top w:val="none" w:sz="0" w:space="0" w:color="auto"/>
            <w:left w:val="none" w:sz="0" w:space="0" w:color="auto"/>
            <w:bottom w:val="none" w:sz="0" w:space="0" w:color="auto"/>
            <w:right w:val="none" w:sz="0" w:space="0" w:color="auto"/>
          </w:divBdr>
          <w:divsChild>
            <w:div w:id="1157843029">
              <w:marLeft w:val="0"/>
              <w:marRight w:val="0"/>
              <w:marTop w:val="0"/>
              <w:marBottom w:val="0"/>
              <w:divBdr>
                <w:top w:val="none" w:sz="0" w:space="0" w:color="auto"/>
                <w:left w:val="none" w:sz="0" w:space="0" w:color="auto"/>
                <w:bottom w:val="none" w:sz="0" w:space="0" w:color="auto"/>
                <w:right w:val="none" w:sz="0" w:space="0" w:color="auto"/>
              </w:divBdr>
              <w:divsChild>
                <w:div w:id="62219449">
                  <w:marLeft w:val="0"/>
                  <w:marRight w:val="0"/>
                  <w:marTop w:val="0"/>
                  <w:marBottom w:val="0"/>
                  <w:divBdr>
                    <w:top w:val="none" w:sz="0" w:space="0" w:color="auto"/>
                    <w:left w:val="none" w:sz="0" w:space="0" w:color="auto"/>
                    <w:bottom w:val="none" w:sz="0" w:space="0" w:color="auto"/>
                    <w:right w:val="none" w:sz="0" w:space="0" w:color="auto"/>
                  </w:divBdr>
                  <w:divsChild>
                    <w:div w:id="14019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hoto-78148153_342293315" TargetMode="External"/><Relationship Id="rId13" Type="http://schemas.openxmlformats.org/officeDocument/2006/relationships/hyperlink" Target="http://legrad.info/2010/06/zakon39508.htm" TargetMode="External"/><Relationship Id="rId18" Type="http://schemas.openxmlformats.org/officeDocument/2006/relationships/image" Target="media/image3.jpeg"/><Relationship Id="rId26" Type="http://schemas.openxmlformats.org/officeDocument/2006/relationships/image" Target="media/image6.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legrad.info/2014/12/zakon1952.htm"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4.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7.xml"/><Relationship Id="rId32" Type="http://schemas.openxmlformats.org/officeDocument/2006/relationships/chart" Target="charts/chart11.xml"/><Relationship Id="rId37" Type="http://schemas.openxmlformats.org/officeDocument/2006/relationships/hyperlink" Target="http://legrad.info/2014/12/zakon1952.htm" TargetMode="External"/><Relationship Id="rId5" Type="http://schemas.openxmlformats.org/officeDocument/2006/relationships/webSettings" Target="webSettings.xml"/><Relationship Id="rId15" Type="http://schemas.openxmlformats.org/officeDocument/2006/relationships/hyperlink" Target="http://legrad.info/2014/12/zakon1952.htm" TargetMode="External"/><Relationship Id="rId23" Type="http://schemas.openxmlformats.org/officeDocument/2006/relationships/chart" Target="charts/chart6.xml"/><Relationship Id="rId28" Type="http://schemas.openxmlformats.org/officeDocument/2006/relationships/image" Target="media/image7.png"/><Relationship Id="rId36" Type="http://schemas.openxmlformats.org/officeDocument/2006/relationships/hyperlink" Target="http://legrad.info/2014/12/zakon1952.htm" TargetMode="External"/><Relationship Id="rId10" Type="http://schemas.openxmlformats.org/officeDocument/2006/relationships/hyperlink" Target="http://cdn.spbguru.ru/uploads/flats/245/kvartry-v-greenlandija-1432205400.582_.jpg" TargetMode="External"/><Relationship Id="rId19" Type="http://schemas.openxmlformats.org/officeDocument/2006/relationships/chart" Target="charts/chart3.xml"/><Relationship Id="rId31"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chart" Target="charts/chart5.xml"/><Relationship Id="rId27" Type="http://schemas.openxmlformats.org/officeDocument/2006/relationships/chart" Target="charts/chart8.xml"/><Relationship Id="rId30" Type="http://schemas.openxmlformats.org/officeDocument/2006/relationships/chart" Target="charts/chart9.xml"/><Relationship Id="rId35"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2;&#1072;&#1088;&#1080;&#1085;&#1072;\AppData\Roaming\Microsoft\Excel\&#1050;&#1085;&#1080;&#1075;&#1072;1%20(version%201).xlsb"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69;&#1043;&#1054;&#1058;&#1056;&#1040;&#1053;&#1057;&#1051;&#1045;&#1049;&#1058;&#1048;&#1053;&#1043;\&#1061;&#1072;&#1083;&#1090;&#1091;&#1088;&#1082;&#1072;\&#1052;&#1059;&#1056;&#1048;&#1053;&#1054;_&#1075;&#1086;&#1088;_&#1087;&#1086;&#1089;&#1077;&#1083;&#1077;&#1085;&#1080;&#1077;\&#1050;&#1085;&#1080;&#1075;&#1072;111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69;&#1043;&#1054;&#1058;&#1056;&#1040;&#1053;&#1057;&#1051;&#1045;&#1049;&#1058;&#1048;&#1053;&#1043;\&#1061;&#1072;&#1083;&#1090;&#1091;&#1088;&#1082;&#1072;\&#1052;&#1059;&#1056;&#1048;&#1053;&#1054;_&#1075;&#1086;&#1088;_&#1087;&#1086;&#1089;&#1077;&#1083;&#1077;&#1085;&#1080;&#1077;\&#1050;&#1085;&#1080;&#1075;&#1072;11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2;&#1072;&#1088;&#1080;&#1085;&#1072;\Desktop\2018_&#1054;&#1073;&#1085;&#1086;&#1074;&#1083;&#1077;&#1085;&#1080;&#1077;\&#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85;&#1085;&#1072;\Downloads\&#1052;&#1091;&#1088;&#1080;&#1085;&#1086;_&#1075;&#1088;&#1072;&#1092;&#1080;&#1082;&#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69;&#1043;&#1054;&#1058;&#1056;&#1040;&#1053;&#1057;&#1051;&#1045;&#1049;&#1058;&#1048;&#1053;&#1043;\&#1061;&#1072;&#1083;&#1090;&#1091;&#1088;&#1082;&#1072;\&#1052;&#1059;&#1056;&#1048;&#1053;&#1054;_&#1075;&#1086;&#1088;_&#1087;&#1086;&#1089;&#1077;&#1083;&#1077;&#1085;&#1080;&#1077;\&#1050;&#1085;&#1080;&#1075;&#1072;11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69;&#1043;&#1054;&#1058;&#1056;&#1040;&#1053;&#1057;&#1051;&#1045;&#1049;&#1058;&#1048;&#1053;&#1043;\&#1061;&#1072;&#1083;&#1090;&#1091;&#1088;&#1082;&#1072;\&#1052;&#1059;&#1056;&#1048;&#1053;&#1054;_&#1075;&#1086;&#1088;_&#1087;&#1086;&#1089;&#1077;&#1083;&#1077;&#1085;&#1080;&#1077;\&#1050;&#1085;&#1080;&#1075;&#1072;11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69;&#1043;&#1054;&#1058;&#1056;&#1040;&#1053;&#1057;&#1051;&#1045;&#1049;&#1058;&#1048;&#1053;&#1043;\&#1061;&#1072;&#1083;&#1090;&#1091;&#1088;&#1082;&#1072;\&#1052;&#1059;&#1056;&#1048;&#1053;&#1054;_&#1075;&#1086;&#1088;_&#1087;&#1086;&#1089;&#1077;&#1083;&#1077;&#1085;&#1080;&#1077;\&#1050;&#1085;&#1080;&#1075;&#1072;11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69;&#1043;&#1054;&#1058;&#1056;&#1040;&#1053;&#1057;&#1051;&#1045;&#1049;&#1058;&#1048;&#1053;&#1043;\&#1061;&#1072;&#1083;&#1090;&#1091;&#1088;&#1082;&#1072;\&#1052;&#1059;&#1056;&#1048;&#1053;&#1054;_&#1075;&#1086;&#1088;_&#1087;&#1086;&#1089;&#1077;&#1083;&#1077;&#1085;&#1080;&#1077;\&#1050;&#1085;&#1080;&#1075;&#1072;11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69;&#1043;&#1054;&#1058;&#1056;&#1040;&#1053;&#1057;&#1051;&#1045;&#1049;&#1058;&#1048;&#1053;&#1043;\&#1061;&#1072;&#1083;&#1090;&#1091;&#1088;&#1082;&#1072;\&#1052;&#1059;&#1056;&#1048;&#1053;&#1054;_&#1075;&#1086;&#1088;_&#1087;&#1086;&#1089;&#1077;&#1083;&#1077;&#1085;&#1080;&#1077;\&#1050;&#1085;&#1080;&#1075;&#1072;1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9"/>
  <c:chart>
    <c:autoTitleDeleted val="1"/>
    <c:view3D>
      <c:rotX val="80"/>
      <c:rotY val="90"/>
      <c:rAngAx val="1"/>
    </c:view3D>
    <c:plotArea>
      <c:layout>
        <c:manualLayout>
          <c:layoutTarget val="inner"/>
          <c:xMode val="edge"/>
          <c:yMode val="edge"/>
          <c:x val="0.12171819548197506"/>
          <c:y val="4.9073107434604406E-2"/>
          <c:w val="0.87828178220279385"/>
          <c:h val="0.75718894688725658"/>
        </c:manualLayout>
      </c:layout>
      <c:bar3DChart>
        <c:barDir val="col"/>
        <c:grouping val="clustered"/>
        <c:ser>
          <c:idx val="0"/>
          <c:order val="0"/>
          <c:tx>
            <c:strRef>
              <c:f>Лист1!$A$5</c:f>
              <c:strCache>
                <c:ptCount val="1"/>
                <c:pt idx="0">
                  <c:v>Численность населения МО "Муринское сельское поселение", чел.</c:v>
                </c:pt>
              </c:strCache>
            </c:strRef>
          </c:tx>
          <c:dLbls>
            <c:dLbl>
              <c:idx val="0"/>
              <c:layout>
                <c:manualLayout>
                  <c:x val="2.1390374331550803E-3"/>
                  <c:y val="-3.3271719038816969E-2"/>
                </c:manualLayout>
              </c:layout>
              <c:showVal val="1"/>
              <c:extLst>
                <c:ext xmlns:c15="http://schemas.microsoft.com/office/drawing/2012/chart" uri="{CE6537A1-D6FC-4f65-9D91-7224C49458BB}"/>
              </c:extLst>
            </c:dLbl>
            <c:dLbl>
              <c:idx val="1"/>
              <c:layout>
                <c:manualLayout>
                  <c:x val="0"/>
                  <c:y val="-1.1090573012938955E-2"/>
                </c:manualLayout>
              </c:layout>
              <c:showVal val="1"/>
              <c:extLst>
                <c:ext xmlns:c15="http://schemas.microsoft.com/office/drawing/2012/chart" uri="{CE6537A1-D6FC-4f65-9D91-7224C49458BB}"/>
              </c:extLst>
            </c:dLbl>
            <c:dLbl>
              <c:idx val="2"/>
              <c:layout>
                <c:manualLayout>
                  <c:x val="3.921523325678899E-17"/>
                  <c:y val="-2.9574861367837268E-2"/>
                </c:manualLayout>
              </c:layout>
              <c:showVal val="1"/>
              <c:extLst>
                <c:ext xmlns:c15="http://schemas.microsoft.com/office/drawing/2012/chart" uri="{CE6537A1-D6FC-4f65-9D91-7224C49458BB}"/>
              </c:extLst>
            </c:dLbl>
            <c:dLbl>
              <c:idx val="3"/>
              <c:layout>
                <c:manualLayout>
                  <c:x val="2.1390374331550803E-3"/>
                  <c:y val="-1.8484288354898341E-2"/>
                </c:manualLayout>
              </c:layout>
              <c:showVal val="1"/>
              <c:extLst>
                <c:ext xmlns:c15="http://schemas.microsoft.com/office/drawing/2012/chart" uri="{CE6537A1-D6FC-4f65-9D91-7224C49458BB}"/>
              </c:extLst>
            </c:dLbl>
            <c:dLbl>
              <c:idx val="4"/>
              <c:layout>
                <c:manualLayout>
                  <c:x val="0"/>
                  <c:y val="-2.2181146025878038E-2"/>
                </c:manualLayout>
              </c:layout>
              <c:showVal val="1"/>
              <c:extLst>
                <c:ext xmlns:c15="http://schemas.microsoft.com/office/drawing/2012/chart" uri="{CE6537A1-D6FC-4f65-9D91-7224C49458BB}"/>
              </c:extLst>
            </c:dLbl>
            <c:dLbl>
              <c:idx val="5"/>
              <c:layout>
                <c:manualLayout>
                  <c:x val="0"/>
                  <c:y val="-1.8484288354898341E-2"/>
                </c:manualLayout>
              </c:layout>
              <c:showVal val="1"/>
              <c:extLst>
                <c:ext xmlns:c15="http://schemas.microsoft.com/office/drawing/2012/chart" uri="{CE6537A1-D6FC-4f65-9D91-7224C49458BB}"/>
              </c:extLst>
            </c:dLbl>
            <c:dLbl>
              <c:idx val="6"/>
              <c:layout>
                <c:manualLayout>
                  <c:x val="0"/>
                  <c:y val="-1.1090573012938955E-2"/>
                </c:manualLayout>
              </c:layout>
              <c:showVal val="1"/>
              <c:extLst>
                <c:ext xmlns:c15="http://schemas.microsoft.com/office/drawing/2012/chart" uri="{CE6537A1-D6FC-4f65-9D91-7224C49458BB}"/>
              </c:extLst>
            </c:dLbl>
            <c:dLbl>
              <c:idx val="7"/>
              <c:layout>
                <c:manualLayout>
                  <c:x val="0"/>
                  <c:y val="-1.8484288354898341E-2"/>
                </c:manualLayout>
              </c:layout>
              <c:showVal val="1"/>
              <c:extLst>
                <c:ext xmlns:c15="http://schemas.microsoft.com/office/drawing/2012/chart" uri="{CE6537A1-D6FC-4f65-9D91-7224C49458BB}"/>
              </c:extLst>
            </c:dLbl>
            <c:dLbl>
              <c:idx val="8"/>
              <c:layout>
                <c:manualLayout>
                  <c:x val="0"/>
                  <c:y val="-1.4787430683918683E-2"/>
                </c:manualLayout>
              </c:layout>
              <c:showVal val="1"/>
              <c:extLst>
                <c:ext xmlns:c15="http://schemas.microsoft.com/office/drawing/2012/chart" uri="{CE6537A1-D6FC-4f65-9D91-7224C49458BB}"/>
              </c:extLst>
            </c:dLbl>
            <c:dLbl>
              <c:idx val="9"/>
              <c:layout>
                <c:manualLayout>
                  <c:x val="2.1390374331550803E-3"/>
                  <c:y val="-2.5878003696857683E-2"/>
                </c:manualLayout>
              </c:layout>
              <c:showVal val="1"/>
              <c:extLst>
                <c:ext xmlns:c15="http://schemas.microsoft.com/office/drawing/2012/chart" uri="{CE6537A1-D6FC-4f65-9D91-7224C49458BB}"/>
              </c:extLst>
            </c:dLbl>
            <c:dLbl>
              <c:idx val="10"/>
              <c:layout>
                <c:manualLayout>
                  <c:x val="-1.9251336898395723E-2"/>
                  <c:y val="3.6968576709796672E-3"/>
                </c:manualLayout>
              </c:layout>
              <c:showVal val="1"/>
              <c:extLst>
                <c:ext xmlns:c15="http://schemas.microsoft.com/office/drawing/2012/chart" uri="{CE6537A1-D6FC-4f65-9D91-7224C49458BB}"/>
              </c:extLst>
            </c:dLbl>
            <c:dLbl>
              <c:idx val="11"/>
              <c:layout>
                <c:manualLayout>
                  <c:x val="-1.4973262032085559E-2"/>
                  <c:y val="3.6968576709796672E-3"/>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Лист1!$B$4:$M$4</c:f>
              <c:numCache>
                <c:formatCode>m/d/yyyy</c:formatCode>
                <c:ptCount val="12"/>
                <c:pt idx="0">
                  <c:v>39083</c:v>
                </c:pt>
                <c:pt idx="1">
                  <c:v>39448</c:v>
                </c:pt>
                <c:pt idx="2">
                  <c:v>39814</c:v>
                </c:pt>
                <c:pt idx="3">
                  <c:v>40179</c:v>
                </c:pt>
                <c:pt idx="4">
                  <c:v>40544</c:v>
                </c:pt>
                <c:pt idx="5">
                  <c:v>40909</c:v>
                </c:pt>
                <c:pt idx="6">
                  <c:v>41275</c:v>
                </c:pt>
                <c:pt idx="7">
                  <c:v>41640</c:v>
                </c:pt>
                <c:pt idx="8">
                  <c:v>42005</c:v>
                </c:pt>
                <c:pt idx="9">
                  <c:v>42370</c:v>
                </c:pt>
                <c:pt idx="10">
                  <c:v>42737</c:v>
                </c:pt>
                <c:pt idx="11">
                  <c:v>43101</c:v>
                </c:pt>
              </c:numCache>
            </c:numRef>
          </c:cat>
          <c:val>
            <c:numRef>
              <c:f>Лист1!$B$5:$M$5</c:f>
              <c:numCache>
                <c:formatCode>General</c:formatCode>
                <c:ptCount val="12"/>
                <c:pt idx="0">
                  <c:v>5180</c:v>
                </c:pt>
                <c:pt idx="1">
                  <c:v>5624</c:v>
                </c:pt>
                <c:pt idx="2">
                  <c:v>6106</c:v>
                </c:pt>
                <c:pt idx="3">
                  <c:v>6470</c:v>
                </c:pt>
                <c:pt idx="4">
                  <c:v>6781</c:v>
                </c:pt>
                <c:pt idx="5">
                  <c:v>7949</c:v>
                </c:pt>
                <c:pt idx="6">
                  <c:v>8264</c:v>
                </c:pt>
                <c:pt idx="7">
                  <c:v>10976</c:v>
                </c:pt>
                <c:pt idx="8">
                  <c:v>12273</c:v>
                </c:pt>
                <c:pt idx="9">
                  <c:v>13856</c:v>
                </c:pt>
                <c:pt idx="10">
                  <c:v>20625</c:v>
                </c:pt>
                <c:pt idx="11">
                  <c:v>24938</c:v>
                </c:pt>
              </c:numCache>
            </c:numRef>
          </c:val>
        </c:ser>
        <c:shape val="box"/>
        <c:axId val="118555776"/>
        <c:axId val="118557312"/>
        <c:axId val="0"/>
      </c:bar3DChart>
      <c:catAx>
        <c:axId val="118555776"/>
        <c:scaling>
          <c:orientation val="minMax"/>
        </c:scaling>
        <c:axPos val="b"/>
        <c:numFmt formatCode="m/d/yyyy" sourceLinked="1"/>
        <c:tickLblPos val="nextTo"/>
        <c:crossAx val="118557312"/>
        <c:crosses val="autoZero"/>
        <c:lblAlgn val="ctr"/>
        <c:lblOffset val="100"/>
        <c:noMultiLvlLbl val="1"/>
      </c:catAx>
      <c:valAx>
        <c:axId val="118557312"/>
        <c:scaling>
          <c:orientation val="minMax"/>
        </c:scaling>
        <c:axPos val="l"/>
        <c:majorGridlines/>
        <c:numFmt formatCode="General" sourceLinked="1"/>
        <c:tickLblPos val="nextTo"/>
        <c:crossAx val="118555776"/>
        <c:crosses val="autoZero"/>
        <c:crossBetween val="between"/>
        <c:majorUnit val="5000"/>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autoTitleDeleted val="1"/>
    <c:plotArea>
      <c:layout/>
      <c:areaChart>
        <c:grouping val="stacked"/>
        <c:ser>
          <c:idx val="0"/>
          <c:order val="0"/>
          <c:tx>
            <c:strRef>
              <c:f>'Для диаграмм'!$B$279</c:f>
              <c:strCache>
                <c:ptCount val="1"/>
                <c:pt idx="0">
                  <c:v>динамика за 5 лет, %</c:v>
                </c:pt>
              </c:strCache>
            </c:strRef>
          </c:tx>
          <c:spPr>
            <a:solidFill>
              <a:schemeClr val="accent1"/>
            </a:solidFill>
            <a:ln>
              <a:noFill/>
            </a:ln>
            <a:effectLst/>
          </c:spPr>
          <c:cat>
            <c:strRef>
              <c:f>'Для диаграмм'!$A$280:$A$291</c:f>
              <c:strCache>
                <c:ptCount val="12"/>
                <c:pt idx="0">
                  <c:v>Красноборское</c:v>
                </c:pt>
                <c:pt idx="1">
                  <c:v>Свердловское</c:v>
                </c:pt>
                <c:pt idx="2">
                  <c:v>МУРИНСКОЕ</c:v>
                </c:pt>
                <c:pt idx="3">
                  <c:v>Заневское</c:v>
                </c:pt>
                <c:pt idx="4">
                  <c:v>Рощинское</c:v>
                </c:pt>
                <c:pt idx="5">
                  <c:v>Большеижорское</c:v>
                </c:pt>
                <c:pt idx="6">
                  <c:v>Отрадненское</c:v>
                </c:pt>
                <c:pt idx="7">
                  <c:v>Кузьмоловское</c:v>
                </c:pt>
                <c:pt idx="8">
                  <c:v>Сертоловское</c:v>
                </c:pt>
                <c:pt idx="9">
                  <c:v>Коммунарское</c:v>
                </c:pt>
                <c:pt idx="10">
                  <c:v>Таицкое</c:v>
                </c:pt>
                <c:pt idx="11">
                  <c:v>Морозовское</c:v>
                </c:pt>
              </c:strCache>
            </c:strRef>
          </c:cat>
          <c:val>
            <c:numRef>
              <c:f>'Для диаграмм'!$B$280:$B$291</c:f>
              <c:numCache>
                <c:formatCode>General</c:formatCode>
                <c:ptCount val="12"/>
                <c:pt idx="0">
                  <c:v>702.78426716709453</c:v>
                </c:pt>
                <c:pt idx="1">
                  <c:v>367.089</c:v>
                </c:pt>
                <c:pt idx="2">
                  <c:v>334.7826086956523</c:v>
                </c:pt>
                <c:pt idx="3">
                  <c:v>237.82116439390126</c:v>
                </c:pt>
                <c:pt idx="4">
                  <c:v>191.71675707374112</c:v>
                </c:pt>
                <c:pt idx="5">
                  <c:v>157.27488641057414</c:v>
                </c:pt>
                <c:pt idx="6">
                  <c:v>148.92889115268463</c:v>
                </c:pt>
                <c:pt idx="7">
                  <c:v>137.06262130154079</c:v>
                </c:pt>
                <c:pt idx="8">
                  <c:v>118.49667297027676</c:v>
                </c:pt>
                <c:pt idx="9">
                  <c:v>99.122463168700989</c:v>
                </c:pt>
                <c:pt idx="10">
                  <c:v>79.179753682381559</c:v>
                </c:pt>
                <c:pt idx="11">
                  <c:v>47.825809606838334</c:v>
                </c:pt>
              </c:numCache>
            </c:numRef>
          </c:val>
          <c:extLst xmlns:c16r2="http://schemas.microsoft.com/office/drawing/2015/06/chart">
            <c:ext xmlns:c16="http://schemas.microsoft.com/office/drawing/2014/chart" uri="{C3380CC4-5D6E-409C-BE32-E72D297353CC}">
              <c16:uniqueId val="{00000000-D506-4DC4-AC4D-633718098214}"/>
            </c:ext>
          </c:extLst>
        </c:ser>
        <c:axId val="121290752"/>
        <c:axId val="121280384"/>
      </c:areaChart>
      <c:barChart>
        <c:barDir val="col"/>
        <c:grouping val="clustered"/>
        <c:ser>
          <c:idx val="1"/>
          <c:order val="1"/>
          <c:tx>
            <c:strRef>
              <c:f>'Для диаграмм'!$C$279</c:f>
              <c:strCache>
                <c:ptCount val="1"/>
                <c:pt idx="0">
                  <c:v>объем собственных доходов местного бюджета на душу населения, тыс.руб./чел.</c:v>
                </c:pt>
              </c:strCache>
            </c:strRef>
          </c:tx>
          <c:spPr>
            <a:solidFill>
              <a:schemeClr val="accent2"/>
            </a:solidFill>
            <a:ln>
              <a:noFill/>
            </a:ln>
            <a:effectLst/>
          </c:spPr>
          <c:cat>
            <c:strRef>
              <c:f>'Для диаграмм'!$A$280:$A$291</c:f>
              <c:strCache>
                <c:ptCount val="12"/>
                <c:pt idx="0">
                  <c:v>Красноборское</c:v>
                </c:pt>
                <c:pt idx="1">
                  <c:v>Свердловское</c:v>
                </c:pt>
                <c:pt idx="2">
                  <c:v>МУРИНСКОЕ</c:v>
                </c:pt>
                <c:pt idx="3">
                  <c:v>Заневское</c:v>
                </c:pt>
                <c:pt idx="4">
                  <c:v>Рощинское</c:v>
                </c:pt>
                <c:pt idx="5">
                  <c:v>Большеижорское</c:v>
                </c:pt>
                <c:pt idx="6">
                  <c:v>Отрадненское</c:v>
                </c:pt>
                <c:pt idx="7">
                  <c:v>Кузьмоловское</c:v>
                </c:pt>
                <c:pt idx="8">
                  <c:v>Сертоловское</c:v>
                </c:pt>
                <c:pt idx="9">
                  <c:v>Коммунарское</c:v>
                </c:pt>
                <c:pt idx="10">
                  <c:v>Таицкое</c:v>
                </c:pt>
                <c:pt idx="11">
                  <c:v>Морозовское</c:v>
                </c:pt>
              </c:strCache>
            </c:strRef>
          </c:cat>
          <c:val>
            <c:numRef>
              <c:f>'Для диаграмм'!$C$280:$C$291</c:f>
              <c:numCache>
                <c:formatCode>General</c:formatCode>
                <c:ptCount val="12"/>
                <c:pt idx="0">
                  <c:v>33.200000000000003</c:v>
                </c:pt>
                <c:pt idx="1">
                  <c:v>27.962599999999725</c:v>
                </c:pt>
                <c:pt idx="2">
                  <c:v>14.9</c:v>
                </c:pt>
                <c:pt idx="3">
                  <c:v>20.6</c:v>
                </c:pt>
                <c:pt idx="4">
                  <c:v>7.5</c:v>
                </c:pt>
                <c:pt idx="5">
                  <c:v>8</c:v>
                </c:pt>
                <c:pt idx="6">
                  <c:v>7.5</c:v>
                </c:pt>
                <c:pt idx="7">
                  <c:v>9.9</c:v>
                </c:pt>
                <c:pt idx="8">
                  <c:v>6.8</c:v>
                </c:pt>
                <c:pt idx="9">
                  <c:v>6</c:v>
                </c:pt>
                <c:pt idx="10">
                  <c:v>5.7</c:v>
                </c:pt>
                <c:pt idx="11">
                  <c:v>8.1</c:v>
                </c:pt>
              </c:numCache>
            </c:numRef>
          </c:val>
          <c:extLst xmlns:c16r2="http://schemas.microsoft.com/office/drawing/2015/06/chart">
            <c:ext xmlns:c16="http://schemas.microsoft.com/office/drawing/2014/chart" uri="{C3380CC4-5D6E-409C-BE32-E72D297353CC}">
              <c16:uniqueId val="{00000001-D506-4DC4-AC4D-633718098214}"/>
            </c:ext>
          </c:extLst>
        </c:ser>
        <c:gapWidth val="219"/>
        <c:overlap val="-27"/>
        <c:axId val="121256192"/>
        <c:axId val="121278464"/>
      </c:barChart>
      <c:catAx>
        <c:axId val="1212561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1278464"/>
        <c:crosses val="autoZero"/>
        <c:auto val="1"/>
        <c:lblAlgn val="ctr"/>
        <c:lblOffset val="100"/>
      </c:catAx>
      <c:valAx>
        <c:axId val="12127846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тыс.руб./чел.</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1256192"/>
        <c:crosses val="autoZero"/>
        <c:crossBetween val="between"/>
      </c:valAx>
      <c:valAx>
        <c:axId val="121280384"/>
        <c:scaling>
          <c:orientation val="minMax"/>
        </c:scaling>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1290752"/>
        <c:crosses val="max"/>
        <c:crossBetween val="between"/>
      </c:valAx>
      <c:catAx>
        <c:axId val="121290752"/>
        <c:scaling>
          <c:orientation val="minMax"/>
        </c:scaling>
        <c:delete val="1"/>
        <c:axPos val="b"/>
        <c:numFmt formatCode="General" sourceLinked="1"/>
        <c:tickLblPos val="none"/>
        <c:crossAx val="121280384"/>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'Для диаграмм'!$B$311</c:f>
              <c:strCache>
                <c:ptCount val="1"/>
                <c:pt idx="0">
                  <c:v>2010 г.</c:v>
                </c:pt>
              </c:strCache>
            </c:strRef>
          </c:tx>
          <c:cat>
            <c:strRef>
              <c:f>'Для диаграмм'!$A$312:$A$323</c:f>
              <c:strCache>
                <c:ptCount val="12"/>
                <c:pt idx="0">
                  <c:v>Коммунарское</c:v>
                </c:pt>
                <c:pt idx="1">
                  <c:v>Отрадненское</c:v>
                </c:pt>
                <c:pt idx="2">
                  <c:v>Кузьмоловское</c:v>
                </c:pt>
                <c:pt idx="3">
                  <c:v>Сертоловское</c:v>
                </c:pt>
                <c:pt idx="4">
                  <c:v>Таицкое</c:v>
                </c:pt>
                <c:pt idx="5">
                  <c:v>Большеижорское</c:v>
                </c:pt>
                <c:pt idx="6">
                  <c:v>Морозовское</c:v>
                </c:pt>
                <c:pt idx="7">
                  <c:v>Рощинское</c:v>
                </c:pt>
                <c:pt idx="8">
                  <c:v>Красноборское</c:v>
                </c:pt>
                <c:pt idx="9">
                  <c:v>МУРИНСКОЕ</c:v>
                </c:pt>
                <c:pt idx="10">
                  <c:v>Заневское</c:v>
                </c:pt>
                <c:pt idx="11">
                  <c:v>Свердлово</c:v>
                </c:pt>
              </c:strCache>
            </c:strRef>
          </c:cat>
          <c:val>
            <c:numRef>
              <c:f>'Для диаграмм'!$B$312:$B$323</c:f>
              <c:numCache>
                <c:formatCode>General</c:formatCode>
                <c:ptCount val="12"/>
                <c:pt idx="0">
                  <c:v>-29806.9</c:v>
                </c:pt>
                <c:pt idx="1">
                  <c:v>-4829</c:v>
                </c:pt>
                <c:pt idx="2">
                  <c:v>-7450</c:v>
                </c:pt>
                <c:pt idx="3">
                  <c:v>18563</c:v>
                </c:pt>
                <c:pt idx="4">
                  <c:v>24343.9</c:v>
                </c:pt>
                <c:pt idx="5">
                  <c:v>-934.5</c:v>
                </c:pt>
                <c:pt idx="6">
                  <c:v>811</c:v>
                </c:pt>
                <c:pt idx="7">
                  <c:v>-4307</c:v>
                </c:pt>
                <c:pt idx="8">
                  <c:v>623</c:v>
                </c:pt>
                <c:pt idx="9">
                  <c:v>5347</c:v>
                </c:pt>
                <c:pt idx="10">
                  <c:v>-87245</c:v>
                </c:pt>
                <c:pt idx="11">
                  <c:v>-28086</c:v>
                </c:pt>
              </c:numCache>
            </c:numRef>
          </c:val>
          <c:extLst xmlns:c16r2="http://schemas.microsoft.com/office/drawing/2015/06/chart">
            <c:ext xmlns:c16="http://schemas.microsoft.com/office/drawing/2014/chart" uri="{C3380CC4-5D6E-409C-BE32-E72D297353CC}">
              <c16:uniqueId val="{00000000-9658-4040-B16E-F302AFA8CF7B}"/>
            </c:ext>
          </c:extLst>
        </c:ser>
        <c:ser>
          <c:idx val="1"/>
          <c:order val="1"/>
          <c:tx>
            <c:strRef>
              <c:f>'Для диаграмм'!$C$311</c:f>
              <c:strCache>
                <c:ptCount val="1"/>
                <c:pt idx="0">
                  <c:v>2011 г.</c:v>
                </c:pt>
              </c:strCache>
            </c:strRef>
          </c:tx>
          <c:cat>
            <c:strRef>
              <c:f>'Для диаграмм'!$A$312:$A$323</c:f>
              <c:strCache>
                <c:ptCount val="12"/>
                <c:pt idx="0">
                  <c:v>Коммунарское</c:v>
                </c:pt>
                <c:pt idx="1">
                  <c:v>Отрадненское</c:v>
                </c:pt>
                <c:pt idx="2">
                  <c:v>Кузьмоловское</c:v>
                </c:pt>
                <c:pt idx="3">
                  <c:v>Сертоловское</c:v>
                </c:pt>
                <c:pt idx="4">
                  <c:v>Таицкое</c:v>
                </c:pt>
                <c:pt idx="5">
                  <c:v>Большеижорское</c:v>
                </c:pt>
                <c:pt idx="6">
                  <c:v>Морозовское</c:v>
                </c:pt>
                <c:pt idx="7">
                  <c:v>Рощинское</c:v>
                </c:pt>
                <c:pt idx="8">
                  <c:v>Красноборское</c:v>
                </c:pt>
                <c:pt idx="9">
                  <c:v>МУРИНСКОЕ</c:v>
                </c:pt>
                <c:pt idx="10">
                  <c:v>Заневское</c:v>
                </c:pt>
                <c:pt idx="11">
                  <c:v>Свердлово</c:v>
                </c:pt>
              </c:strCache>
            </c:strRef>
          </c:cat>
          <c:val>
            <c:numRef>
              <c:f>'Для диаграмм'!$C$312:$C$323</c:f>
              <c:numCache>
                <c:formatCode>General</c:formatCode>
                <c:ptCount val="12"/>
                <c:pt idx="0">
                  <c:v>26720.2</c:v>
                </c:pt>
                <c:pt idx="1">
                  <c:v>15480.6</c:v>
                </c:pt>
                <c:pt idx="2">
                  <c:v>-649</c:v>
                </c:pt>
                <c:pt idx="3">
                  <c:v>-30945</c:v>
                </c:pt>
                <c:pt idx="4">
                  <c:v>33897.300000000003</c:v>
                </c:pt>
                <c:pt idx="5">
                  <c:v>3674</c:v>
                </c:pt>
                <c:pt idx="6">
                  <c:v>23811</c:v>
                </c:pt>
                <c:pt idx="7">
                  <c:v>-3403</c:v>
                </c:pt>
                <c:pt idx="8">
                  <c:v>13909</c:v>
                </c:pt>
                <c:pt idx="9">
                  <c:v>846</c:v>
                </c:pt>
                <c:pt idx="10">
                  <c:v>-4175</c:v>
                </c:pt>
                <c:pt idx="11">
                  <c:v>-8515</c:v>
                </c:pt>
              </c:numCache>
            </c:numRef>
          </c:val>
          <c:extLst xmlns:c16r2="http://schemas.microsoft.com/office/drawing/2015/06/chart">
            <c:ext xmlns:c16="http://schemas.microsoft.com/office/drawing/2014/chart" uri="{C3380CC4-5D6E-409C-BE32-E72D297353CC}">
              <c16:uniqueId val="{00000001-9658-4040-B16E-F302AFA8CF7B}"/>
            </c:ext>
          </c:extLst>
        </c:ser>
        <c:ser>
          <c:idx val="2"/>
          <c:order val="2"/>
          <c:tx>
            <c:strRef>
              <c:f>'Для диаграмм'!$D$311</c:f>
              <c:strCache>
                <c:ptCount val="1"/>
                <c:pt idx="0">
                  <c:v>2012 г.</c:v>
                </c:pt>
              </c:strCache>
            </c:strRef>
          </c:tx>
          <c:cat>
            <c:strRef>
              <c:f>'Для диаграмм'!$A$312:$A$323</c:f>
              <c:strCache>
                <c:ptCount val="12"/>
                <c:pt idx="0">
                  <c:v>Коммунарское</c:v>
                </c:pt>
                <c:pt idx="1">
                  <c:v>Отрадненское</c:v>
                </c:pt>
                <c:pt idx="2">
                  <c:v>Кузьмоловское</c:v>
                </c:pt>
                <c:pt idx="3">
                  <c:v>Сертоловское</c:v>
                </c:pt>
                <c:pt idx="4">
                  <c:v>Таицкое</c:v>
                </c:pt>
                <c:pt idx="5">
                  <c:v>Большеижорское</c:v>
                </c:pt>
                <c:pt idx="6">
                  <c:v>Морозовское</c:v>
                </c:pt>
                <c:pt idx="7">
                  <c:v>Рощинское</c:v>
                </c:pt>
                <c:pt idx="8">
                  <c:v>Красноборское</c:v>
                </c:pt>
                <c:pt idx="9">
                  <c:v>МУРИНСКОЕ</c:v>
                </c:pt>
                <c:pt idx="10">
                  <c:v>Заневское</c:v>
                </c:pt>
                <c:pt idx="11">
                  <c:v>Свердлово</c:v>
                </c:pt>
              </c:strCache>
            </c:strRef>
          </c:cat>
          <c:val>
            <c:numRef>
              <c:f>'Для диаграмм'!$D$312:$D$323</c:f>
              <c:numCache>
                <c:formatCode>General</c:formatCode>
                <c:ptCount val="12"/>
                <c:pt idx="0">
                  <c:v>339.9</c:v>
                </c:pt>
                <c:pt idx="1">
                  <c:v>26492.799999999996</c:v>
                </c:pt>
                <c:pt idx="2">
                  <c:v>10175</c:v>
                </c:pt>
                <c:pt idx="3">
                  <c:v>18773</c:v>
                </c:pt>
                <c:pt idx="4">
                  <c:v>-40595</c:v>
                </c:pt>
                <c:pt idx="5">
                  <c:v>-2380</c:v>
                </c:pt>
                <c:pt idx="6">
                  <c:v>-2511</c:v>
                </c:pt>
                <c:pt idx="7">
                  <c:v>-2952</c:v>
                </c:pt>
                <c:pt idx="8">
                  <c:v>-8827.7000000000007</c:v>
                </c:pt>
                <c:pt idx="9">
                  <c:v>23477</c:v>
                </c:pt>
                <c:pt idx="10">
                  <c:v>-2098</c:v>
                </c:pt>
                <c:pt idx="11">
                  <c:v>34824</c:v>
                </c:pt>
              </c:numCache>
            </c:numRef>
          </c:val>
          <c:extLst xmlns:c16r2="http://schemas.microsoft.com/office/drawing/2015/06/chart">
            <c:ext xmlns:c16="http://schemas.microsoft.com/office/drawing/2014/chart" uri="{C3380CC4-5D6E-409C-BE32-E72D297353CC}">
              <c16:uniqueId val="{00000002-9658-4040-B16E-F302AFA8CF7B}"/>
            </c:ext>
          </c:extLst>
        </c:ser>
        <c:ser>
          <c:idx val="3"/>
          <c:order val="3"/>
          <c:tx>
            <c:strRef>
              <c:f>'Для диаграмм'!$E$311</c:f>
              <c:strCache>
                <c:ptCount val="1"/>
                <c:pt idx="0">
                  <c:v>2013 г.</c:v>
                </c:pt>
              </c:strCache>
            </c:strRef>
          </c:tx>
          <c:cat>
            <c:strRef>
              <c:f>'Для диаграмм'!$A$312:$A$323</c:f>
              <c:strCache>
                <c:ptCount val="12"/>
                <c:pt idx="0">
                  <c:v>Коммунарское</c:v>
                </c:pt>
                <c:pt idx="1">
                  <c:v>Отрадненское</c:v>
                </c:pt>
                <c:pt idx="2">
                  <c:v>Кузьмоловское</c:v>
                </c:pt>
                <c:pt idx="3">
                  <c:v>Сертоловское</c:v>
                </c:pt>
                <c:pt idx="4">
                  <c:v>Таицкое</c:v>
                </c:pt>
                <c:pt idx="5">
                  <c:v>Большеижорское</c:v>
                </c:pt>
                <c:pt idx="6">
                  <c:v>Морозовское</c:v>
                </c:pt>
                <c:pt idx="7">
                  <c:v>Рощинское</c:v>
                </c:pt>
                <c:pt idx="8">
                  <c:v>Красноборское</c:v>
                </c:pt>
                <c:pt idx="9">
                  <c:v>МУРИНСКОЕ</c:v>
                </c:pt>
                <c:pt idx="10">
                  <c:v>Заневское</c:v>
                </c:pt>
                <c:pt idx="11">
                  <c:v>Свердлово</c:v>
                </c:pt>
              </c:strCache>
            </c:strRef>
          </c:cat>
          <c:val>
            <c:numRef>
              <c:f>'Для диаграмм'!$E$312:$E$323</c:f>
              <c:numCache>
                <c:formatCode>General</c:formatCode>
                <c:ptCount val="12"/>
                <c:pt idx="0">
                  <c:v>53372.800000000003</c:v>
                </c:pt>
                <c:pt idx="1">
                  <c:v>17922.7</c:v>
                </c:pt>
                <c:pt idx="2">
                  <c:v>4710</c:v>
                </c:pt>
                <c:pt idx="3">
                  <c:v>23751</c:v>
                </c:pt>
                <c:pt idx="4">
                  <c:v>4650.8</c:v>
                </c:pt>
                <c:pt idx="5">
                  <c:v>3019.2</c:v>
                </c:pt>
                <c:pt idx="6">
                  <c:v>-12385.8</c:v>
                </c:pt>
                <c:pt idx="7">
                  <c:v>1665</c:v>
                </c:pt>
                <c:pt idx="8">
                  <c:v>-7815.7</c:v>
                </c:pt>
                <c:pt idx="9">
                  <c:v>10373</c:v>
                </c:pt>
                <c:pt idx="10">
                  <c:v>88718.6</c:v>
                </c:pt>
                <c:pt idx="11">
                  <c:v>85694.2</c:v>
                </c:pt>
              </c:numCache>
            </c:numRef>
          </c:val>
          <c:extLst xmlns:c16r2="http://schemas.microsoft.com/office/drawing/2015/06/chart">
            <c:ext xmlns:c16="http://schemas.microsoft.com/office/drawing/2014/chart" uri="{C3380CC4-5D6E-409C-BE32-E72D297353CC}">
              <c16:uniqueId val="{00000003-9658-4040-B16E-F302AFA8CF7B}"/>
            </c:ext>
          </c:extLst>
        </c:ser>
        <c:ser>
          <c:idx val="4"/>
          <c:order val="4"/>
          <c:tx>
            <c:strRef>
              <c:f>'Для диаграмм'!$F$311</c:f>
              <c:strCache>
                <c:ptCount val="1"/>
                <c:pt idx="0">
                  <c:v>2014 г.</c:v>
                </c:pt>
              </c:strCache>
            </c:strRef>
          </c:tx>
          <c:cat>
            <c:strRef>
              <c:f>'Для диаграмм'!$A$312:$A$323</c:f>
              <c:strCache>
                <c:ptCount val="12"/>
                <c:pt idx="0">
                  <c:v>Коммунарское</c:v>
                </c:pt>
                <c:pt idx="1">
                  <c:v>Отрадненское</c:v>
                </c:pt>
                <c:pt idx="2">
                  <c:v>Кузьмоловское</c:v>
                </c:pt>
                <c:pt idx="3">
                  <c:v>Сертоловское</c:v>
                </c:pt>
                <c:pt idx="4">
                  <c:v>Таицкое</c:v>
                </c:pt>
                <c:pt idx="5">
                  <c:v>Большеижорское</c:v>
                </c:pt>
                <c:pt idx="6">
                  <c:v>Морозовское</c:v>
                </c:pt>
                <c:pt idx="7">
                  <c:v>Рощинское</c:v>
                </c:pt>
                <c:pt idx="8">
                  <c:v>Красноборское</c:v>
                </c:pt>
                <c:pt idx="9">
                  <c:v>МУРИНСКОЕ</c:v>
                </c:pt>
                <c:pt idx="10">
                  <c:v>Заневское</c:v>
                </c:pt>
                <c:pt idx="11">
                  <c:v>Свердлово</c:v>
                </c:pt>
              </c:strCache>
            </c:strRef>
          </c:cat>
          <c:val>
            <c:numRef>
              <c:f>'Для диаграмм'!$F$312:$F$323</c:f>
              <c:numCache>
                <c:formatCode>General</c:formatCode>
                <c:ptCount val="12"/>
                <c:pt idx="0">
                  <c:v>-48393.5</c:v>
                </c:pt>
                <c:pt idx="1">
                  <c:v>-28234.400000000001</c:v>
                </c:pt>
                <c:pt idx="2">
                  <c:v>-15911.9</c:v>
                </c:pt>
                <c:pt idx="3">
                  <c:v>-15650</c:v>
                </c:pt>
                <c:pt idx="4">
                  <c:v>-6575.2</c:v>
                </c:pt>
                <c:pt idx="5">
                  <c:v>-4138.6000000000004</c:v>
                </c:pt>
                <c:pt idx="6">
                  <c:v>-1890</c:v>
                </c:pt>
                <c:pt idx="7">
                  <c:v>4776</c:v>
                </c:pt>
                <c:pt idx="8">
                  <c:v>4860.2</c:v>
                </c:pt>
                <c:pt idx="9">
                  <c:v>16068</c:v>
                </c:pt>
                <c:pt idx="10">
                  <c:v>59133</c:v>
                </c:pt>
                <c:pt idx="11">
                  <c:v>71114.8</c:v>
                </c:pt>
              </c:numCache>
            </c:numRef>
          </c:val>
          <c:extLst xmlns:c16r2="http://schemas.microsoft.com/office/drawing/2015/06/chart">
            <c:ext xmlns:c16="http://schemas.microsoft.com/office/drawing/2014/chart" uri="{C3380CC4-5D6E-409C-BE32-E72D297353CC}">
              <c16:uniqueId val="{00000004-9658-4040-B16E-F302AFA8CF7B}"/>
            </c:ext>
          </c:extLst>
        </c:ser>
        <c:gapWidth val="100"/>
        <c:axId val="118970624"/>
        <c:axId val="118992896"/>
      </c:barChart>
      <c:catAx>
        <c:axId val="118970624"/>
        <c:scaling>
          <c:orientation val="minMax"/>
        </c:scaling>
        <c:axPos val="b"/>
        <c:numFmt formatCode="General" sourceLinked="1"/>
        <c:majorTickMark val="none"/>
        <c:tickLblPos val="nextTo"/>
        <c:txPr>
          <a:bodyPr rot="-60000000" vert="horz"/>
          <a:lstStyle/>
          <a:p>
            <a:pPr>
              <a:defRPr>
                <a:latin typeface="Times New Roman" pitchFamily="18" charset="0"/>
                <a:cs typeface="Times New Roman" pitchFamily="18" charset="0"/>
              </a:defRPr>
            </a:pPr>
            <a:endParaRPr lang="ru-RU"/>
          </a:p>
        </c:txPr>
        <c:crossAx val="118992896"/>
        <c:crosses val="autoZero"/>
        <c:auto val="1"/>
        <c:lblAlgn val="ctr"/>
        <c:lblOffset val="100"/>
      </c:catAx>
      <c:valAx>
        <c:axId val="118992896"/>
        <c:scaling>
          <c:orientation val="minMax"/>
        </c:scaling>
        <c:axPos val="l"/>
        <c:majorGridlines/>
        <c:numFmt formatCode="General" sourceLinked="1"/>
        <c:majorTickMark val="none"/>
        <c:tickLblPos val="nextTo"/>
        <c:txPr>
          <a:bodyPr rot="-60000000" vert="horz"/>
          <a:lstStyle/>
          <a:p>
            <a:pPr>
              <a:defRPr>
                <a:latin typeface="Times New Roman" pitchFamily="18" charset="0"/>
                <a:cs typeface="Times New Roman" pitchFamily="18" charset="0"/>
              </a:defRPr>
            </a:pPr>
            <a:endParaRPr lang="ru-RU"/>
          </a:p>
        </c:txPr>
        <c:crossAx val="118970624"/>
        <c:crosses val="autoZero"/>
        <c:crossBetween val="between"/>
      </c:valAx>
    </c:plotArea>
    <c:legend>
      <c:legendPos val="b"/>
      <c:txPr>
        <a:bodyPr rot="0" vert="horz"/>
        <a:lstStyle/>
        <a:p>
          <a:pPr>
            <a:defRPr>
              <a:latin typeface="Times New Roman" pitchFamily="18" charset="0"/>
              <a:cs typeface="Times New Roman" pitchFamily="18" charset="0"/>
            </a:defRPr>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Как Вы относитесь к изменению статуса населенного пункта поселок Мурино на город Мурино? (чел.)</a:t>
            </a:r>
          </a:p>
        </c:rich>
      </c:tx>
      <c:layout>
        <c:manualLayout>
          <c:xMode val="edge"/>
          <c:yMode val="edge"/>
          <c:x val="0.12565429842464967"/>
          <c:y val="9.4228504122497152E-3"/>
        </c:manualLayout>
      </c:layout>
    </c:title>
    <c:view3D>
      <c:rotX val="30"/>
      <c:perspective val="30"/>
    </c:view3D>
    <c:plotArea>
      <c:layout/>
      <c:pie3DChart>
        <c:varyColors val="1"/>
        <c:ser>
          <c:idx val="0"/>
          <c:order val="0"/>
          <c:tx>
            <c:strRef>
              <c:f>Лист1!$B$26</c:f>
              <c:strCache>
                <c:ptCount val="1"/>
                <c:pt idx="0">
                  <c:v>Как Вы относитесь к изменению статуса населенного пункта поселок Мурино на город Мурино?</c:v>
                </c:pt>
              </c:strCache>
            </c:strRef>
          </c:tx>
          <c:explosion val="25"/>
          <c:dLbls>
            <c:spPr>
              <a:noFill/>
              <a:ln>
                <a:noFill/>
              </a:ln>
              <a:effectLst/>
            </c:spPr>
            <c:showVal val="1"/>
            <c:showLeaderLines val="1"/>
            <c:extLst>
              <c:ext xmlns:c15="http://schemas.microsoft.com/office/drawing/2012/chart" uri="{CE6537A1-D6FC-4f65-9D91-7224C49458BB}"/>
            </c:extLst>
          </c:dLbls>
          <c:cat>
            <c:strRef>
              <c:f>Лист1!$C$25:$E$25</c:f>
              <c:strCache>
                <c:ptCount val="3"/>
                <c:pt idx="0">
                  <c:v>положительно</c:v>
                </c:pt>
                <c:pt idx="1">
                  <c:v>отрицательно</c:v>
                </c:pt>
                <c:pt idx="2">
                  <c:v>не имеет значения</c:v>
                </c:pt>
              </c:strCache>
            </c:strRef>
          </c:cat>
          <c:val>
            <c:numRef>
              <c:f>Лист1!$C$26:$E$26</c:f>
              <c:numCache>
                <c:formatCode>General</c:formatCode>
                <c:ptCount val="3"/>
                <c:pt idx="0">
                  <c:v>2584</c:v>
                </c:pt>
                <c:pt idx="1">
                  <c:v>337</c:v>
                </c:pt>
                <c:pt idx="2">
                  <c:v>171</c:v>
                </c:pt>
              </c:numCache>
            </c:numRef>
          </c:val>
        </c:ser>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bar"/>
        <c:grouping val="clustered"/>
        <c:ser>
          <c:idx val="0"/>
          <c:order val="0"/>
          <c:tx>
            <c:strRef>
              <c:f>'Для диаграмм'!$B$2</c:f>
              <c:strCache>
                <c:ptCount val="1"/>
                <c:pt idx="0">
                  <c:v>объекты бытового обслуживания населения</c:v>
                </c:pt>
              </c:strCache>
            </c:strRef>
          </c:tx>
          <c:cat>
            <c:strRef>
              <c:f>'Для диаграмм'!$A$3:$A$14</c:f>
              <c:strCache>
                <c:ptCount val="12"/>
                <c:pt idx="0">
                  <c:v>Сертоловское</c:v>
                </c:pt>
                <c:pt idx="1">
                  <c:v>Отрадненское</c:v>
                </c:pt>
                <c:pt idx="2">
                  <c:v>Рощинское</c:v>
                </c:pt>
                <c:pt idx="3">
                  <c:v>Заневское</c:v>
                </c:pt>
                <c:pt idx="4">
                  <c:v>Коммунарское</c:v>
                </c:pt>
                <c:pt idx="5">
                  <c:v>Морозовское</c:v>
                </c:pt>
                <c:pt idx="6">
                  <c:v>Кузьмоловское</c:v>
                </c:pt>
                <c:pt idx="7">
                  <c:v>Свердловское</c:v>
                </c:pt>
                <c:pt idx="8">
                  <c:v>Таицкое</c:v>
                </c:pt>
                <c:pt idx="9">
                  <c:v>МУРИНСКОЕ</c:v>
                </c:pt>
                <c:pt idx="10">
                  <c:v>Красноборское</c:v>
                </c:pt>
                <c:pt idx="11">
                  <c:v>Большеижорское</c:v>
                </c:pt>
              </c:strCache>
            </c:strRef>
          </c:cat>
          <c:val>
            <c:numRef>
              <c:f>'Для диаграмм'!$B$3:$B$14</c:f>
              <c:numCache>
                <c:formatCode>General</c:formatCode>
                <c:ptCount val="12"/>
                <c:pt idx="0">
                  <c:v>63</c:v>
                </c:pt>
                <c:pt idx="1">
                  <c:v>73</c:v>
                </c:pt>
                <c:pt idx="2">
                  <c:v>46</c:v>
                </c:pt>
                <c:pt idx="3">
                  <c:v>36</c:v>
                </c:pt>
                <c:pt idx="4">
                  <c:v>40</c:v>
                </c:pt>
                <c:pt idx="5">
                  <c:v>27</c:v>
                </c:pt>
                <c:pt idx="6">
                  <c:v>19</c:v>
                </c:pt>
                <c:pt idx="7">
                  <c:v>14</c:v>
                </c:pt>
                <c:pt idx="8">
                  <c:v>18</c:v>
                </c:pt>
                <c:pt idx="9">
                  <c:v>15</c:v>
                </c:pt>
                <c:pt idx="10">
                  <c:v>6</c:v>
                </c:pt>
                <c:pt idx="11">
                  <c:v>2</c:v>
                </c:pt>
              </c:numCache>
            </c:numRef>
          </c:val>
          <c:extLst xmlns:c16r2="http://schemas.microsoft.com/office/drawing/2015/06/chart">
            <c:ext xmlns:c16="http://schemas.microsoft.com/office/drawing/2014/chart" uri="{C3380CC4-5D6E-409C-BE32-E72D297353CC}">
              <c16:uniqueId val="{00000000-D825-4BA2-9493-927785E123B7}"/>
            </c:ext>
          </c:extLst>
        </c:ser>
        <c:ser>
          <c:idx val="1"/>
          <c:order val="1"/>
          <c:tx>
            <c:strRef>
              <c:f>'Для диаграмм'!$C$2</c:f>
              <c:strCache>
                <c:ptCount val="1"/>
                <c:pt idx="0">
                  <c:v>спортивные сооружения</c:v>
                </c:pt>
              </c:strCache>
            </c:strRef>
          </c:tx>
          <c:cat>
            <c:strRef>
              <c:f>'Для диаграмм'!$A$3:$A$14</c:f>
              <c:strCache>
                <c:ptCount val="12"/>
                <c:pt idx="0">
                  <c:v>Сертоловское</c:v>
                </c:pt>
                <c:pt idx="1">
                  <c:v>Отрадненское</c:v>
                </c:pt>
                <c:pt idx="2">
                  <c:v>Рощинское</c:v>
                </c:pt>
                <c:pt idx="3">
                  <c:v>Заневское</c:v>
                </c:pt>
                <c:pt idx="4">
                  <c:v>Коммунарское</c:v>
                </c:pt>
                <c:pt idx="5">
                  <c:v>Морозовское</c:v>
                </c:pt>
                <c:pt idx="6">
                  <c:v>Кузьмоловское</c:v>
                </c:pt>
                <c:pt idx="7">
                  <c:v>Свердловское</c:v>
                </c:pt>
                <c:pt idx="8">
                  <c:v>Таицкое</c:v>
                </c:pt>
                <c:pt idx="9">
                  <c:v>МУРИНСКОЕ</c:v>
                </c:pt>
                <c:pt idx="10">
                  <c:v>Красноборское</c:v>
                </c:pt>
                <c:pt idx="11">
                  <c:v>Большеижорское</c:v>
                </c:pt>
              </c:strCache>
            </c:strRef>
          </c:cat>
          <c:val>
            <c:numRef>
              <c:f>'Для диаграмм'!$C$3:$C$14</c:f>
              <c:numCache>
                <c:formatCode>General</c:formatCode>
                <c:ptCount val="12"/>
                <c:pt idx="0">
                  <c:v>59</c:v>
                </c:pt>
                <c:pt idx="1">
                  <c:v>16</c:v>
                </c:pt>
                <c:pt idx="2">
                  <c:v>14</c:v>
                </c:pt>
                <c:pt idx="3">
                  <c:v>25</c:v>
                </c:pt>
                <c:pt idx="4">
                  <c:v>12</c:v>
                </c:pt>
                <c:pt idx="5">
                  <c:v>10</c:v>
                </c:pt>
                <c:pt idx="6">
                  <c:v>13</c:v>
                </c:pt>
                <c:pt idx="7">
                  <c:v>12</c:v>
                </c:pt>
                <c:pt idx="8">
                  <c:v>3</c:v>
                </c:pt>
                <c:pt idx="9">
                  <c:v>5</c:v>
                </c:pt>
                <c:pt idx="10">
                  <c:v>3</c:v>
                </c:pt>
                <c:pt idx="11">
                  <c:v>3</c:v>
                </c:pt>
              </c:numCache>
            </c:numRef>
          </c:val>
          <c:extLst xmlns:c16r2="http://schemas.microsoft.com/office/drawing/2015/06/chart">
            <c:ext xmlns:c16="http://schemas.microsoft.com/office/drawing/2014/chart" uri="{C3380CC4-5D6E-409C-BE32-E72D297353CC}">
              <c16:uniqueId val="{00000001-D825-4BA2-9493-927785E123B7}"/>
            </c:ext>
          </c:extLst>
        </c:ser>
        <c:ser>
          <c:idx val="2"/>
          <c:order val="2"/>
          <c:tx>
            <c:strRef>
              <c:f>'Для диаграмм'!$D$2</c:f>
              <c:strCache>
                <c:ptCount val="1"/>
                <c:pt idx="0">
                  <c:v>организации отдыха, развлечений и культуры (учреждения культурно-досуговой сферы, библиотеки с учетом структурных подразделений)</c:v>
                </c:pt>
              </c:strCache>
            </c:strRef>
          </c:tx>
          <c:cat>
            <c:strRef>
              <c:f>'Для диаграмм'!$A$3:$A$14</c:f>
              <c:strCache>
                <c:ptCount val="12"/>
                <c:pt idx="0">
                  <c:v>Сертоловское</c:v>
                </c:pt>
                <c:pt idx="1">
                  <c:v>Отрадненское</c:v>
                </c:pt>
                <c:pt idx="2">
                  <c:v>Рощинское</c:v>
                </c:pt>
                <c:pt idx="3">
                  <c:v>Заневское</c:v>
                </c:pt>
                <c:pt idx="4">
                  <c:v>Коммунарское</c:v>
                </c:pt>
                <c:pt idx="5">
                  <c:v>Морозовское</c:v>
                </c:pt>
                <c:pt idx="6">
                  <c:v>Кузьмоловское</c:v>
                </c:pt>
                <c:pt idx="7">
                  <c:v>Свердловское</c:v>
                </c:pt>
                <c:pt idx="8">
                  <c:v>Таицкое</c:v>
                </c:pt>
                <c:pt idx="9">
                  <c:v>МУРИНСКОЕ</c:v>
                </c:pt>
                <c:pt idx="10">
                  <c:v>Красноборское</c:v>
                </c:pt>
                <c:pt idx="11">
                  <c:v>Большеижорское</c:v>
                </c:pt>
              </c:strCache>
            </c:strRef>
          </c:cat>
          <c:val>
            <c:numRef>
              <c:f>'Для диаграмм'!$D$3:$D$14</c:f>
              <c:numCache>
                <c:formatCode>General</c:formatCode>
                <c:ptCount val="12"/>
                <c:pt idx="0">
                  <c:v>4</c:v>
                </c:pt>
                <c:pt idx="1">
                  <c:v>3</c:v>
                </c:pt>
                <c:pt idx="2">
                  <c:v>2</c:v>
                </c:pt>
                <c:pt idx="3">
                  <c:v>3</c:v>
                </c:pt>
                <c:pt idx="4">
                  <c:v>6</c:v>
                </c:pt>
                <c:pt idx="5">
                  <c:v>4</c:v>
                </c:pt>
                <c:pt idx="6">
                  <c:v>3</c:v>
                </c:pt>
                <c:pt idx="7">
                  <c:v>2</c:v>
                </c:pt>
                <c:pt idx="8">
                  <c:v>4</c:v>
                </c:pt>
                <c:pt idx="9">
                  <c:v>1</c:v>
                </c:pt>
                <c:pt idx="10">
                  <c:v>1</c:v>
                </c:pt>
                <c:pt idx="11">
                  <c:v>3</c:v>
                </c:pt>
              </c:numCache>
            </c:numRef>
          </c:val>
          <c:extLst xmlns:c16r2="http://schemas.microsoft.com/office/drawing/2015/06/chart">
            <c:ext xmlns:c16="http://schemas.microsoft.com/office/drawing/2014/chart" uri="{C3380CC4-5D6E-409C-BE32-E72D297353CC}">
              <c16:uniqueId val="{00000002-D825-4BA2-9493-927785E123B7}"/>
            </c:ext>
          </c:extLst>
        </c:ser>
        <c:ser>
          <c:idx val="3"/>
          <c:order val="3"/>
          <c:tx>
            <c:strRef>
              <c:f>'Для диаграмм'!$E$2</c:f>
              <c:strCache>
                <c:ptCount val="1"/>
                <c:pt idx="0">
                  <c:v>организации, осуществляющие образовательную деятельность </c:v>
                </c:pt>
              </c:strCache>
            </c:strRef>
          </c:tx>
          <c:cat>
            <c:strRef>
              <c:f>'Для диаграмм'!$A$3:$A$14</c:f>
              <c:strCache>
                <c:ptCount val="12"/>
                <c:pt idx="0">
                  <c:v>Сертоловское</c:v>
                </c:pt>
                <c:pt idx="1">
                  <c:v>Отрадненское</c:v>
                </c:pt>
                <c:pt idx="2">
                  <c:v>Рощинское</c:v>
                </c:pt>
                <c:pt idx="3">
                  <c:v>Заневское</c:v>
                </c:pt>
                <c:pt idx="4">
                  <c:v>Коммунарское</c:v>
                </c:pt>
                <c:pt idx="5">
                  <c:v>Морозовское</c:v>
                </c:pt>
                <c:pt idx="6">
                  <c:v>Кузьмоловское</c:v>
                </c:pt>
                <c:pt idx="7">
                  <c:v>Свердловское</c:v>
                </c:pt>
                <c:pt idx="8">
                  <c:v>Таицкое</c:v>
                </c:pt>
                <c:pt idx="9">
                  <c:v>МУРИНСКОЕ</c:v>
                </c:pt>
                <c:pt idx="10">
                  <c:v>Красноборское</c:v>
                </c:pt>
                <c:pt idx="11">
                  <c:v>Большеижорское</c:v>
                </c:pt>
              </c:strCache>
            </c:strRef>
          </c:cat>
          <c:val>
            <c:numRef>
              <c:f>'Для диаграмм'!$E$3:$E$14</c:f>
              <c:numCache>
                <c:formatCode>General</c:formatCode>
                <c:ptCount val="12"/>
                <c:pt idx="0">
                  <c:v>6</c:v>
                </c:pt>
                <c:pt idx="1">
                  <c:v>7</c:v>
                </c:pt>
                <c:pt idx="2">
                  <c:v>9</c:v>
                </c:pt>
                <c:pt idx="3">
                  <c:v>1</c:v>
                </c:pt>
                <c:pt idx="4">
                  <c:v>6</c:v>
                </c:pt>
                <c:pt idx="5">
                  <c:v>3</c:v>
                </c:pt>
                <c:pt idx="6">
                  <c:v>2</c:v>
                </c:pt>
                <c:pt idx="7">
                  <c:v>1</c:v>
                </c:pt>
                <c:pt idx="8">
                  <c:v>2</c:v>
                </c:pt>
                <c:pt idx="9">
                  <c:v>1</c:v>
                </c:pt>
                <c:pt idx="10">
                  <c:v>2</c:v>
                </c:pt>
                <c:pt idx="11">
                  <c:v>2</c:v>
                </c:pt>
              </c:numCache>
            </c:numRef>
          </c:val>
          <c:extLst xmlns:c16r2="http://schemas.microsoft.com/office/drawing/2015/06/chart">
            <c:ext xmlns:c16="http://schemas.microsoft.com/office/drawing/2014/chart" uri="{C3380CC4-5D6E-409C-BE32-E72D297353CC}">
              <c16:uniqueId val="{00000003-D825-4BA2-9493-927785E123B7}"/>
            </c:ext>
          </c:extLst>
        </c:ser>
        <c:gapWidth val="75"/>
        <c:overlap val="40"/>
        <c:axId val="118626944"/>
        <c:axId val="118653312"/>
      </c:barChart>
      <c:catAx>
        <c:axId val="118626944"/>
        <c:scaling>
          <c:orientation val="minMax"/>
        </c:scaling>
        <c:axPos val="l"/>
        <c:numFmt formatCode="General" sourceLinked="1"/>
        <c:majorTickMark val="none"/>
        <c:tickLblPos val="nextTo"/>
        <c:txPr>
          <a:bodyPr rot="-60000000" vert="horz"/>
          <a:lstStyle/>
          <a:p>
            <a:pPr>
              <a:defRPr>
                <a:latin typeface="Times New Roman" pitchFamily="18" charset="0"/>
                <a:cs typeface="Times New Roman" pitchFamily="18" charset="0"/>
              </a:defRPr>
            </a:pPr>
            <a:endParaRPr lang="ru-RU"/>
          </a:p>
        </c:txPr>
        <c:crossAx val="118653312"/>
        <c:crosses val="autoZero"/>
        <c:auto val="1"/>
        <c:lblAlgn val="ctr"/>
        <c:lblOffset val="100"/>
      </c:catAx>
      <c:valAx>
        <c:axId val="118653312"/>
        <c:scaling>
          <c:orientation val="minMax"/>
        </c:scaling>
        <c:axPos val="b"/>
        <c:majorGridlines/>
        <c:numFmt formatCode="General" sourceLinked="1"/>
        <c:majorTickMark val="none"/>
        <c:tickLblPos val="nextTo"/>
        <c:txPr>
          <a:bodyPr rot="-60000000" vert="horz"/>
          <a:lstStyle/>
          <a:p>
            <a:pPr>
              <a:defRPr/>
            </a:pPr>
            <a:endParaRPr lang="ru-RU"/>
          </a:p>
        </c:txPr>
        <c:crossAx val="118626944"/>
        <c:crosses val="autoZero"/>
        <c:crossBetween val="between"/>
      </c:valAx>
    </c:plotArea>
    <c:legend>
      <c:legendPos val="r"/>
      <c:txPr>
        <a:bodyPr rot="0" vert="horz"/>
        <a:lstStyle/>
        <a:p>
          <a:pPr>
            <a:defRPr>
              <a:latin typeface="Times New Roman" pitchFamily="18" charset="0"/>
              <a:cs typeface="Times New Roman" pitchFamily="18" charset="0"/>
            </a:defRPr>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areaChart>
        <c:grouping val="stacked"/>
        <c:ser>
          <c:idx val="0"/>
          <c:order val="0"/>
          <c:tx>
            <c:strRef>
              <c:f>'Для диаграмм'!$B$57</c:f>
              <c:strCache>
                <c:ptCount val="1"/>
                <c:pt idx="0">
                  <c:v>динамика за 5 лет, %</c:v>
                </c:pt>
              </c:strCache>
            </c:strRef>
          </c:tx>
          <c:spPr>
            <a:solidFill>
              <a:schemeClr val="accent1"/>
            </a:solidFill>
            <a:ln>
              <a:noFill/>
            </a:ln>
            <a:effectLst/>
          </c:spPr>
          <c:cat>
            <c:strRef>
              <c:f>'Для диаграмм'!$A$58:$A$69</c:f>
              <c:strCache>
                <c:ptCount val="12"/>
                <c:pt idx="0">
                  <c:v>Заневское</c:v>
                </c:pt>
                <c:pt idx="1">
                  <c:v>Морозовское</c:v>
                </c:pt>
                <c:pt idx="2">
                  <c:v>Таицкое</c:v>
                </c:pt>
                <c:pt idx="3">
                  <c:v>Коммунарское</c:v>
                </c:pt>
                <c:pt idx="4">
                  <c:v>Большеижорское</c:v>
                </c:pt>
                <c:pt idx="5">
                  <c:v>Кузьмоловское</c:v>
                </c:pt>
                <c:pt idx="6">
                  <c:v>Отрадненское</c:v>
                </c:pt>
                <c:pt idx="7">
                  <c:v>Рощинское</c:v>
                </c:pt>
                <c:pt idx="8">
                  <c:v>Свердловское</c:v>
                </c:pt>
                <c:pt idx="9">
                  <c:v>МУРИНСКОЕ</c:v>
                </c:pt>
                <c:pt idx="10">
                  <c:v>Сертоловское</c:v>
                </c:pt>
                <c:pt idx="11">
                  <c:v>Красноборское</c:v>
                </c:pt>
              </c:strCache>
            </c:strRef>
          </c:cat>
          <c:val>
            <c:numRef>
              <c:f>'Для диаграмм'!$B$58:$B$69</c:f>
              <c:numCache>
                <c:formatCode>General</c:formatCode>
                <c:ptCount val="12"/>
                <c:pt idx="0">
                  <c:v>139.22972538656572</c:v>
                </c:pt>
                <c:pt idx="1">
                  <c:v>126.92269025836936</c:v>
                </c:pt>
                <c:pt idx="2">
                  <c:v>97.645296496354618</c:v>
                </c:pt>
                <c:pt idx="3">
                  <c:v>139.07223203495397</c:v>
                </c:pt>
                <c:pt idx="4">
                  <c:v>99.002949024013475</c:v>
                </c:pt>
                <c:pt idx="5">
                  <c:v>160.58536585365854</c:v>
                </c:pt>
                <c:pt idx="6">
                  <c:v>135.29875986471149</c:v>
                </c:pt>
                <c:pt idx="7">
                  <c:v>177.35854646727486</c:v>
                </c:pt>
                <c:pt idx="8">
                  <c:v>153.1</c:v>
                </c:pt>
                <c:pt idx="9">
                  <c:v>263.37683523654158</c:v>
                </c:pt>
                <c:pt idx="10">
                  <c:v>495.29930224017232</c:v>
                </c:pt>
                <c:pt idx="11">
                  <c:v>102.24416517055654</c:v>
                </c:pt>
              </c:numCache>
            </c:numRef>
          </c:val>
          <c:extLst xmlns:c16r2="http://schemas.microsoft.com/office/drawing/2015/06/chart">
            <c:ext xmlns:c16="http://schemas.microsoft.com/office/drawing/2014/chart" uri="{C3380CC4-5D6E-409C-BE32-E72D297353CC}">
              <c16:uniqueId val="{00000000-C0AA-4036-8F4C-4D925897E16C}"/>
            </c:ext>
          </c:extLst>
        </c:ser>
        <c:axId val="115702784"/>
        <c:axId val="115708672"/>
      </c:areaChart>
      <c:barChart>
        <c:barDir val="col"/>
        <c:grouping val="clustered"/>
        <c:ser>
          <c:idx val="1"/>
          <c:order val="1"/>
          <c:tx>
            <c:strRef>
              <c:f>'Для диаграмм'!$C$57</c:f>
              <c:strCache>
                <c:ptCount val="1"/>
                <c:pt idx="0">
                  <c:v>на душу населения, кв.м/1000 чел.</c:v>
                </c:pt>
              </c:strCache>
            </c:strRef>
          </c:tx>
          <c:spPr>
            <a:solidFill>
              <a:schemeClr val="accent2"/>
            </a:solidFill>
            <a:ln>
              <a:noFill/>
            </a:ln>
            <a:effectLst/>
          </c:spPr>
          <c:cat>
            <c:strRef>
              <c:f>'Для диаграмм'!$A$58:$A$69</c:f>
              <c:strCache>
                <c:ptCount val="12"/>
                <c:pt idx="0">
                  <c:v>Заневское</c:v>
                </c:pt>
                <c:pt idx="1">
                  <c:v>Морозовское</c:v>
                </c:pt>
                <c:pt idx="2">
                  <c:v>Таицкое</c:v>
                </c:pt>
                <c:pt idx="3">
                  <c:v>Коммунарское</c:v>
                </c:pt>
                <c:pt idx="4">
                  <c:v>Большеижорское</c:v>
                </c:pt>
                <c:pt idx="5">
                  <c:v>Кузьмоловское</c:v>
                </c:pt>
                <c:pt idx="6">
                  <c:v>Отрадненское</c:v>
                </c:pt>
                <c:pt idx="7">
                  <c:v>Рощинское</c:v>
                </c:pt>
                <c:pt idx="8">
                  <c:v>Свердловское</c:v>
                </c:pt>
                <c:pt idx="9">
                  <c:v>МУРИНСКОЕ</c:v>
                </c:pt>
                <c:pt idx="10">
                  <c:v>Сертоловское</c:v>
                </c:pt>
                <c:pt idx="11">
                  <c:v>Красноборское</c:v>
                </c:pt>
              </c:strCache>
            </c:strRef>
          </c:cat>
          <c:val>
            <c:numRef>
              <c:f>'Для диаграмм'!$C$58:$C$69</c:f>
              <c:numCache>
                <c:formatCode>General</c:formatCode>
                <c:ptCount val="12"/>
                <c:pt idx="0">
                  <c:v>6834.0929009640704</c:v>
                </c:pt>
                <c:pt idx="1">
                  <c:v>1152.0211698147641</c:v>
                </c:pt>
                <c:pt idx="2">
                  <c:v>752.70193401592724</c:v>
                </c:pt>
                <c:pt idx="3">
                  <c:v>693.39513325608891</c:v>
                </c:pt>
                <c:pt idx="4">
                  <c:v>473.79032258064399</c:v>
                </c:pt>
                <c:pt idx="5">
                  <c:v>472.94320467388178</c:v>
                </c:pt>
                <c:pt idx="6">
                  <c:v>470.97837604489285</c:v>
                </c:pt>
                <c:pt idx="7">
                  <c:v>461.94656120381984</c:v>
                </c:pt>
                <c:pt idx="8">
                  <c:v>336.2</c:v>
                </c:pt>
                <c:pt idx="9">
                  <c:v>294.18731778425655</c:v>
                </c:pt>
                <c:pt idx="10">
                  <c:v>262.65360571773732</c:v>
                </c:pt>
                <c:pt idx="11">
                  <c:v>206.26584570807577</c:v>
                </c:pt>
              </c:numCache>
            </c:numRef>
          </c:val>
          <c:extLst xmlns:c16r2="http://schemas.microsoft.com/office/drawing/2015/06/chart">
            <c:ext xmlns:c16="http://schemas.microsoft.com/office/drawing/2014/chart" uri="{C3380CC4-5D6E-409C-BE32-E72D297353CC}">
              <c16:uniqueId val="{00000001-C0AA-4036-8F4C-4D925897E16C}"/>
            </c:ext>
          </c:extLst>
        </c:ser>
        <c:gapWidth val="219"/>
        <c:overlap val="-27"/>
        <c:axId val="115553024"/>
        <c:axId val="115710592"/>
      </c:barChart>
      <c:catAx>
        <c:axId val="1157027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5708672"/>
        <c:crosses val="autoZero"/>
        <c:auto val="1"/>
        <c:lblAlgn val="ctr"/>
        <c:lblOffset val="100"/>
      </c:catAx>
      <c:valAx>
        <c:axId val="11570867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5702784"/>
        <c:crosses val="autoZero"/>
        <c:crossBetween val="between"/>
      </c:valAx>
      <c:valAx>
        <c:axId val="115710592"/>
        <c:scaling>
          <c:orientation val="minMax"/>
        </c:scaling>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кв.м/1000</a:t>
                </a:r>
                <a:r>
                  <a:rPr lang="ru-RU" baseline="0"/>
                  <a:t> чел.</a:t>
                </a:r>
                <a:endParaRPr lang="ru-RU"/>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5553024"/>
        <c:crosses val="max"/>
        <c:crossBetween val="between"/>
      </c:valAx>
      <c:catAx>
        <c:axId val="115553024"/>
        <c:scaling>
          <c:orientation val="minMax"/>
        </c:scaling>
        <c:delete val="1"/>
        <c:axPos val="b"/>
        <c:numFmt formatCode="General" sourceLinked="1"/>
        <c:tickLblPos val="none"/>
        <c:crossAx val="115710592"/>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'[Книга1111.xlsx]Для диаграмм'!$A$234:$A$245</c:f>
              <c:strCache>
                <c:ptCount val="12"/>
                <c:pt idx="0">
                  <c:v>Отрадненское</c:v>
                </c:pt>
                <c:pt idx="1">
                  <c:v>Красноборское</c:v>
                </c:pt>
                <c:pt idx="2">
                  <c:v>Свердлово</c:v>
                </c:pt>
                <c:pt idx="3">
                  <c:v>Заневское</c:v>
                </c:pt>
                <c:pt idx="4">
                  <c:v>Сертоловское</c:v>
                </c:pt>
                <c:pt idx="5">
                  <c:v>Коммунарское</c:v>
                </c:pt>
                <c:pt idx="6">
                  <c:v>Кузьмоловское</c:v>
                </c:pt>
                <c:pt idx="7">
                  <c:v>Муринское</c:v>
                </c:pt>
                <c:pt idx="8">
                  <c:v>Морозовское</c:v>
                </c:pt>
                <c:pt idx="9">
                  <c:v>Рощинское</c:v>
                </c:pt>
                <c:pt idx="10">
                  <c:v>Таицкое</c:v>
                </c:pt>
                <c:pt idx="11">
                  <c:v>Большеижорское</c:v>
                </c:pt>
              </c:strCache>
            </c:strRef>
          </c:cat>
          <c:val>
            <c:numRef>
              <c:f>'[Книга1111.xlsx]Для диаграмм'!$B$234:$B$245</c:f>
              <c:numCache>
                <c:formatCode>General</c:formatCode>
                <c:ptCount val="12"/>
                <c:pt idx="0">
                  <c:v>8564091</c:v>
                </c:pt>
                <c:pt idx="1">
                  <c:v>6990089</c:v>
                </c:pt>
                <c:pt idx="2">
                  <c:v>3447006</c:v>
                </c:pt>
                <c:pt idx="3">
                  <c:v>2388329</c:v>
                </c:pt>
                <c:pt idx="4">
                  <c:v>2233453</c:v>
                </c:pt>
                <c:pt idx="5">
                  <c:v>1867358</c:v>
                </c:pt>
                <c:pt idx="6">
                  <c:v>1505439</c:v>
                </c:pt>
                <c:pt idx="7">
                  <c:v>1105144</c:v>
                </c:pt>
                <c:pt idx="8">
                  <c:v>846250</c:v>
                </c:pt>
                <c:pt idx="9">
                  <c:v>790490</c:v>
                </c:pt>
                <c:pt idx="10">
                  <c:v>420428</c:v>
                </c:pt>
                <c:pt idx="11">
                  <c:v>3753</c:v>
                </c:pt>
              </c:numCache>
            </c:numRef>
          </c:val>
          <c:extLst xmlns:c16r2="http://schemas.microsoft.com/office/drawing/2015/06/chart">
            <c:ext xmlns:c16="http://schemas.microsoft.com/office/drawing/2014/chart" uri="{C3380CC4-5D6E-409C-BE32-E72D297353CC}">
              <c16:uniqueId val="{00000000-216E-4A8F-9D44-4A4D8669F32D}"/>
            </c:ext>
          </c:extLst>
        </c:ser>
        <c:gapWidth val="65"/>
        <c:shape val="box"/>
        <c:axId val="115569792"/>
        <c:axId val="115571328"/>
        <c:axId val="0"/>
      </c:bar3DChart>
      <c:catAx>
        <c:axId val="115569792"/>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115571328"/>
        <c:crosses val="autoZero"/>
        <c:auto val="1"/>
        <c:lblAlgn val="ctr"/>
        <c:lblOffset val="100"/>
      </c:catAx>
      <c:valAx>
        <c:axId val="115571328"/>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115569792"/>
        <c:crosses val="autoZero"/>
        <c:crossBetween val="between"/>
      </c:valAx>
      <c:spPr>
        <a:noFill/>
        <a:ln>
          <a:noFill/>
        </a:ln>
        <a:effectLst/>
      </c:spPr>
    </c:plotArea>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'Для диаграмм'!$A$249:$A$260</c:f>
              <c:strCache>
                <c:ptCount val="12"/>
                <c:pt idx="0">
                  <c:v>Красноборское</c:v>
                </c:pt>
                <c:pt idx="1">
                  <c:v>Отрадненское</c:v>
                </c:pt>
                <c:pt idx="2">
                  <c:v>Свердлово</c:v>
                </c:pt>
                <c:pt idx="3">
                  <c:v>Заневское</c:v>
                </c:pt>
                <c:pt idx="4">
                  <c:v>Кузьмоловское</c:v>
                </c:pt>
                <c:pt idx="5">
                  <c:v>Муринское</c:v>
                </c:pt>
                <c:pt idx="6">
                  <c:v>Коммунарское</c:v>
                </c:pt>
                <c:pt idx="7">
                  <c:v>Морозовское</c:v>
                </c:pt>
                <c:pt idx="8">
                  <c:v>Таицкое</c:v>
                </c:pt>
                <c:pt idx="9">
                  <c:v>Сертоловское</c:v>
                </c:pt>
                <c:pt idx="10">
                  <c:v>Рощинское</c:v>
                </c:pt>
                <c:pt idx="11">
                  <c:v>Большеижорское</c:v>
                </c:pt>
              </c:strCache>
            </c:strRef>
          </c:cat>
          <c:val>
            <c:numRef>
              <c:f>'Для диаграмм'!$C$249:$C$260</c:f>
              <c:numCache>
                <c:formatCode>General</c:formatCode>
                <c:ptCount val="12"/>
                <c:pt idx="0">
                  <c:v>1265.8618254255705</c:v>
                </c:pt>
                <c:pt idx="1">
                  <c:v>336.09713119579294</c:v>
                </c:pt>
                <c:pt idx="2">
                  <c:v>299.66147961401401</c:v>
                </c:pt>
                <c:pt idx="3">
                  <c:v>209.31893076249014</c:v>
                </c:pt>
                <c:pt idx="4">
                  <c:v>144.18532707595159</c:v>
                </c:pt>
                <c:pt idx="5">
                  <c:v>100.68731778425655</c:v>
                </c:pt>
                <c:pt idx="6">
                  <c:v>86.551935110080237</c:v>
                </c:pt>
                <c:pt idx="7">
                  <c:v>77.219636828177826</c:v>
                </c:pt>
                <c:pt idx="8">
                  <c:v>59.787827076222541</c:v>
                </c:pt>
                <c:pt idx="9">
                  <c:v>43.495550059397445</c:v>
                </c:pt>
                <c:pt idx="10">
                  <c:v>38.125301437252823</c:v>
                </c:pt>
                <c:pt idx="11">
                  <c:v>1.2610887096774193</c:v>
                </c:pt>
              </c:numCache>
            </c:numRef>
          </c:val>
          <c:extLst xmlns:c16r2="http://schemas.microsoft.com/office/drawing/2015/06/chart">
            <c:ext xmlns:c16="http://schemas.microsoft.com/office/drawing/2014/chart" uri="{C3380CC4-5D6E-409C-BE32-E72D297353CC}">
              <c16:uniqueId val="{00000000-39C0-45C2-90EC-310297E8CAFC}"/>
            </c:ext>
          </c:extLst>
        </c:ser>
        <c:gapWidth val="65"/>
        <c:shape val="box"/>
        <c:axId val="115604096"/>
        <c:axId val="118882688"/>
        <c:axId val="0"/>
      </c:bar3DChart>
      <c:catAx>
        <c:axId val="115604096"/>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118882688"/>
        <c:crosses val="autoZero"/>
        <c:auto val="1"/>
        <c:lblAlgn val="ctr"/>
        <c:lblOffset val="100"/>
      </c:catAx>
      <c:valAx>
        <c:axId val="118882688"/>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115604096"/>
        <c:crosses val="autoZero"/>
        <c:crossBetween val="between"/>
      </c:valAx>
      <c:spPr>
        <a:noFill/>
        <a:ln>
          <a:noFill/>
        </a:ln>
        <a:effectLst/>
      </c:spPr>
    </c:plotArea>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0.10587270341207354"/>
          <c:y val="3.0840332458442716E-2"/>
          <c:w val="0.73801869930285868"/>
          <c:h val="0.57213747945183979"/>
        </c:manualLayout>
      </c:layout>
      <c:bar3DChart>
        <c:barDir val="col"/>
        <c:grouping val="clustered"/>
        <c:ser>
          <c:idx val="0"/>
          <c:order val="0"/>
          <c:tx>
            <c:strRef>
              <c:f>Лист1!$D$3</c:f>
              <c:strCache>
                <c:ptCount val="1"/>
                <c:pt idx="0">
                  <c:v>Численность населения на 01.01.2016, чел.</c:v>
                </c:pt>
              </c:strCache>
            </c:strRef>
          </c:tx>
          <c:cat>
            <c:strRef>
              <c:f>Лист1!$C$4:$C$15</c:f>
              <c:strCache>
                <c:ptCount val="12"/>
                <c:pt idx="0">
                  <c:v>Муринское сельское поселение</c:v>
                </c:pt>
                <c:pt idx="1">
                  <c:v>Кузьмоловское городское поселение</c:v>
                </c:pt>
                <c:pt idx="2">
                  <c:v>Заневское городское поселение</c:v>
                </c:pt>
                <c:pt idx="3">
                  <c:v>Морозовское городское поселение</c:v>
                </c:pt>
                <c:pt idx="4">
                  <c:v>Свердловское городское поселение</c:v>
                </c:pt>
                <c:pt idx="5">
                  <c:v>Сертоловское городское поселение</c:v>
                </c:pt>
                <c:pt idx="6">
                  <c:v>Рощинское городское поселение</c:v>
                </c:pt>
                <c:pt idx="7">
                  <c:v>Отрадненское городское поселение</c:v>
                </c:pt>
                <c:pt idx="8">
                  <c:v>Красноборское городское поселение</c:v>
                </c:pt>
                <c:pt idx="9">
                  <c:v>Таицкое городское поселение</c:v>
                </c:pt>
                <c:pt idx="10">
                  <c:v>Коммунарское городское поселение</c:v>
                </c:pt>
                <c:pt idx="11">
                  <c:v>Большеижорское городское поселение</c:v>
                </c:pt>
              </c:strCache>
            </c:strRef>
          </c:cat>
          <c:val>
            <c:numRef>
              <c:f>Лист1!$D$4:$D$15</c:f>
              <c:numCache>
                <c:formatCode>General</c:formatCode>
                <c:ptCount val="12"/>
                <c:pt idx="0">
                  <c:v>13856</c:v>
                </c:pt>
                <c:pt idx="1">
                  <c:v>10346</c:v>
                </c:pt>
                <c:pt idx="2">
                  <c:v>15089</c:v>
                </c:pt>
                <c:pt idx="3">
                  <c:v>10900</c:v>
                </c:pt>
                <c:pt idx="4">
                  <c:v>11257</c:v>
                </c:pt>
                <c:pt idx="5">
                  <c:v>51500</c:v>
                </c:pt>
                <c:pt idx="6">
                  <c:v>20789</c:v>
                </c:pt>
                <c:pt idx="7">
                  <c:v>25203</c:v>
                </c:pt>
                <c:pt idx="8">
                  <c:v>5391</c:v>
                </c:pt>
                <c:pt idx="9">
                  <c:v>7109</c:v>
                </c:pt>
                <c:pt idx="10">
                  <c:v>21743</c:v>
                </c:pt>
                <c:pt idx="11">
                  <c:v>2938</c:v>
                </c:pt>
              </c:numCache>
            </c:numRef>
          </c:val>
        </c:ser>
        <c:ser>
          <c:idx val="1"/>
          <c:order val="1"/>
          <c:tx>
            <c:strRef>
              <c:f>Лист1!$E$3</c:f>
              <c:strCache>
                <c:ptCount val="1"/>
                <c:pt idx="0">
                  <c:v>Численность населения на 01.01.2018, чел.</c:v>
                </c:pt>
              </c:strCache>
            </c:strRef>
          </c:tx>
          <c:cat>
            <c:strRef>
              <c:f>Лист1!$C$4:$C$15</c:f>
              <c:strCache>
                <c:ptCount val="12"/>
                <c:pt idx="0">
                  <c:v>Муринское сельское поселение</c:v>
                </c:pt>
                <c:pt idx="1">
                  <c:v>Кузьмоловское городское поселение</c:v>
                </c:pt>
                <c:pt idx="2">
                  <c:v>Заневское городское поселение</c:v>
                </c:pt>
                <c:pt idx="3">
                  <c:v>Морозовское городское поселение</c:v>
                </c:pt>
                <c:pt idx="4">
                  <c:v>Свердловское городское поселение</c:v>
                </c:pt>
                <c:pt idx="5">
                  <c:v>Сертоловское городское поселение</c:v>
                </c:pt>
                <c:pt idx="6">
                  <c:v>Рощинское городское поселение</c:v>
                </c:pt>
                <c:pt idx="7">
                  <c:v>Отрадненское городское поселение</c:v>
                </c:pt>
                <c:pt idx="8">
                  <c:v>Красноборское городское поселение</c:v>
                </c:pt>
                <c:pt idx="9">
                  <c:v>Таицкое городское поселение</c:v>
                </c:pt>
                <c:pt idx="10">
                  <c:v>Коммунарское городское поселение</c:v>
                </c:pt>
                <c:pt idx="11">
                  <c:v>Большеижорское городское поселение</c:v>
                </c:pt>
              </c:strCache>
            </c:strRef>
          </c:cat>
          <c:val>
            <c:numRef>
              <c:f>Лист1!$E$4:$E$15</c:f>
              <c:numCache>
                <c:formatCode>General</c:formatCode>
                <c:ptCount val="12"/>
                <c:pt idx="0">
                  <c:v>30801</c:v>
                </c:pt>
                <c:pt idx="1">
                  <c:v>10557</c:v>
                </c:pt>
                <c:pt idx="2">
                  <c:v>29608</c:v>
                </c:pt>
                <c:pt idx="3">
                  <c:v>10797</c:v>
                </c:pt>
                <c:pt idx="4">
                  <c:v>12143</c:v>
                </c:pt>
                <c:pt idx="5">
                  <c:v>52993</c:v>
                </c:pt>
                <c:pt idx="6">
                  <c:v>20775</c:v>
                </c:pt>
                <c:pt idx="7">
                  <c:v>25421</c:v>
                </c:pt>
                <c:pt idx="8">
                  <c:v>5215</c:v>
                </c:pt>
                <c:pt idx="9">
                  <c:v>6911</c:v>
                </c:pt>
                <c:pt idx="10">
                  <c:v>22055</c:v>
                </c:pt>
                <c:pt idx="11">
                  <c:v>2851</c:v>
                </c:pt>
              </c:numCache>
            </c:numRef>
          </c:val>
        </c:ser>
        <c:shape val="box"/>
        <c:axId val="118908032"/>
        <c:axId val="118909568"/>
        <c:axId val="0"/>
      </c:bar3DChart>
      <c:catAx>
        <c:axId val="118908032"/>
        <c:scaling>
          <c:orientation val="minMax"/>
        </c:scaling>
        <c:axPos val="b"/>
        <c:numFmt formatCode="General" sourceLinked="0"/>
        <c:tickLblPos val="nextTo"/>
        <c:txPr>
          <a:bodyPr rot="-3660000"/>
          <a:lstStyle/>
          <a:p>
            <a:pPr>
              <a:defRPr sz="900" baseline="0"/>
            </a:pPr>
            <a:endParaRPr lang="ru-RU"/>
          </a:p>
        </c:txPr>
        <c:crossAx val="118909568"/>
        <c:crosses val="autoZero"/>
        <c:auto val="1"/>
        <c:lblAlgn val="ctr"/>
        <c:lblOffset val="100"/>
      </c:catAx>
      <c:valAx>
        <c:axId val="118909568"/>
        <c:scaling>
          <c:orientation val="minMax"/>
        </c:scaling>
        <c:axPos val="l"/>
        <c:majorGridlines/>
        <c:numFmt formatCode="General" sourceLinked="1"/>
        <c:tickLblPos val="nextTo"/>
        <c:crossAx val="118908032"/>
        <c:crosses val="autoZero"/>
        <c:crossBetween val="between"/>
      </c:valAx>
    </c:plotArea>
    <c:legend>
      <c:legendPos val="r"/>
      <c:layout>
        <c:manualLayout>
          <c:xMode val="edge"/>
          <c:yMode val="edge"/>
          <c:x val="0.84278200377667722"/>
          <c:y val="0.11620603674540689"/>
          <c:w val="0.14478019857246385"/>
          <c:h val="0.46758792650918635"/>
        </c:manualLayout>
      </c:layout>
      <c:txPr>
        <a:bodyPr/>
        <a:lstStyle/>
        <a:p>
          <a:pPr>
            <a:defRPr sz="900" baseline="0"/>
          </a:pPr>
          <a:endParaRPr lang="ru-RU"/>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'Для диаграмм'!$B$205</c:f>
              <c:strCache>
                <c:ptCount val="1"/>
                <c:pt idx="0">
                  <c:v>общая площадь жилых помещений на душу населения, кв.м/чел.</c:v>
                </c:pt>
              </c:strCache>
            </c:strRef>
          </c:tx>
          <c:spPr>
            <a:solidFill>
              <a:schemeClr val="accent1"/>
            </a:solidFill>
            <a:ln>
              <a:noFill/>
            </a:ln>
            <a:effectLst/>
          </c:spPr>
          <c:cat>
            <c:strRef>
              <c:f>'Для диаграмм'!$A$206:$A$217</c:f>
              <c:strCache>
                <c:ptCount val="12"/>
                <c:pt idx="0">
                  <c:v>Кузьмоловское</c:v>
                </c:pt>
                <c:pt idx="1">
                  <c:v>МУРИНСКОЕ</c:v>
                </c:pt>
                <c:pt idx="2">
                  <c:v>Рощинское</c:v>
                </c:pt>
                <c:pt idx="3">
                  <c:v>Заневское</c:v>
                </c:pt>
                <c:pt idx="4">
                  <c:v>Сертоловское</c:v>
                </c:pt>
                <c:pt idx="5">
                  <c:v>Большеижорское</c:v>
                </c:pt>
                <c:pt idx="6">
                  <c:v>Отрадненское</c:v>
                </c:pt>
                <c:pt idx="7">
                  <c:v>Свердловское</c:v>
                </c:pt>
                <c:pt idx="8">
                  <c:v>Таицкое</c:v>
                </c:pt>
                <c:pt idx="9">
                  <c:v>Коммунарское</c:v>
                </c:pt>
                <c:pt idx="10">
                  <c:v>Красноборское</c:v>
                </c:pt>
                <c:pt idx="11">
                  <c:v>Морозовское</c:v>
                </c:pt>
              </c:strCache>
            </c:strRef>
          </c:cat>
          <c:val>
            <c:numRef>
              <c:f>'Для диаграмм'!$B$206:$B$217</c:f>
              <c:numCache>
                <c:formatCode>General</c:formatCode>
                <c:ptCount val="12"/>
                <c:pt idx="0">
                  <c:v>182.45378795134565</c:v>
                </c:pt>
                <c:pt idx="1">
                  <c:v>76.867711370262384</c:v>
                </c:pt>
                <c:pt idx="2">
                  <c:v>40.739847593324974</c:v>
                </c:pt>
                <c:pt idx="3">
                  <c:v>52.059596844873013</c:v>
                </c:pt>
                <c:pt idx="4">
                  <c:v>20.078287795283259</c:v>
                </c:pt>
                <c:pt idx="5">
                  <c:v>32.526881720430104</c:v>
                </c:pt>
                <c:pt idx="6">
                  <c:v>24.944075978179789</c:v>
                </c:pt>
                <c:pt idx="7">
                  <c:v>15.326000000000002</c:v>
                </c:pt>
                <c:pt idx="8">
                  <c:v>26.934015927189993</c:v>
                </c:pt>
                <c:pt idx="9">
                  <c:v>19.680185399768249</c:v>
                </c:pt>
                <c:pt idx="10">
                  <c:v>32.669322709163353</c:v>
                </c:pt>
                <c:pt idx="11">
                  <c:v>22.310429783739231</c:v>
                </c:pt>
              </c:numCache>
            </c:numRef>
          </c:val>
          <c:extLst xmlns:c16r2="http://schemas.microsoft.com/office/drawing/2015/06/chart">
            <c:ext xmlns:c16="http://schemas.microsoft.com/office/drawing/2014/chart" uri="{C3380CC4-5D6E-409C-BE32-E72D297353CC}">
              <c16:uniqueId val="{00000000-A7E4-4430-B937-79405EC563D5}"/>
            </c:ext>
          </c:extLst>
        </c:ser>
        <c:gapWidth val="219"/>
        <c:overlap val="-27"/>
        <c:axId val="118791168"/>
        <c:axId val="118789248"/>
      </c:barChart>
      <c:lineChart>
        <c:grouping val="standard"/>
        <c:ser>
          <c:idx val="1"/>
          <c:order val="1"/>
          <c:tx>
            <c:strRef>
              <c:f>'Для диаграмм'!$C$205</c:f>
              <c:strCache>
                <c:ptCount val="1"/>
                <c:pt idx="0">
                  <c:v>динамика общей площади жилых помещений за 5 лет, %</c:v>
                </c:pt>
              </c:strCache>
            </c:strRef>
          </c:tx>
          <c:spPr>
            <a:ln w="28575" cap="rnd">
              <a:solidFill>
                <a:schemeClr val="accent2"/>
              </a:solidFill>
              <a:round/>
            </a:ln>
            <a:effectLst/>
          </c:spPr>
          <c:marker>
            <c:symbol val="none"/>
          </c:marker>
          <c:cat>
            <c:strRef>
              <c:f>'Для диаграмм'!$A$206:$A$217</c:f>
              <c:strCache>
                <c:ptCount val="12"/>
                <c:pt idx="0">
                  <c:v>Кузьмоловское</c:v>
                </c:pt>
                <c:pt idx="1">
                  <c:v>МУРИНСКОЕ</c:v>
                </c:pt>
                <c:pt idx="2">
                  <c:v>Рощинское</c:v>
                </c:pt>
                <c:pt idx="3">
                  <c:v>Заневское</c:v>
                </c:pt>
                <c:pt idx="4">
                  <c:v>Сертоловское</c:v>
                </c:pt>
                <c:pt idx="5">
                  <c:v>Большеижорское</c:v>
                </c:pt>
                <c:pt idx="6">
                  <c:v>Отрадненское</c:v>
                </c:pt>
                <c:pt idx="7">
                  <c:v>Свердловское</c:v>
                </c:pt>
                <c:pt idx="8">
                  <c:v>Таицкое</c:v>
                </c:pt>
                <c:pt idx="9">
                  <c:v>Коммунарское</c:v>
                </c:pt>
                <c:pt idx="10">
                  <c:v>Красноборское</c:v>
                </c:pt>
                <c:pt idx="11">
                  <c:v>Морозовское</c:v>
                </c:pt>
              </c:strCache>
            </c:strRef>
          </c:cat>
          <c:val>
            <c:numRef>
              <c:f>'Для диаграмм'!$C$206:$C$217</c:f>
              <c:numCache>
                <c:formatCode>General</c:formatCode>
                <c:ptCount val="12"/>
                <c:pt idx="0">
                  <c:v>857.33573357335854</c:v>
                </c:pt>
                <c:pt idx="1">
                  <c:v>512.88753799391748</c:v>
                </c:pt>
                <c:pt idx="2">
                  <c:v>373.92651615758655</c:v>
                </c:pt>
                <c:pt idx="3">
                  <c:v>311.48400629260624</c:v>
                </c:pt>
                <c:pt idx="4">
                  <c:v>125.9159745969712</c:v>
                </c:pt>
                <c:pt idx="5">
                  <c:v>124.90322580645145</c:v>
                </c:pt>
                <c:pt idx="6">
                  <c:v>119.67614385238085</c:v>
                </c:pt>
                <c:pt idx="7">
                  <c:v>108.09320000000002</c:v>
                </c:pt>
                <c:pt idx="8">
                  <c:v>106.64414414414416</c:v>
                </c:pt>
                <c:pt idx="9">
                  <c:v>103.71275036638934</c:v>
                </c:pt>
                <c:pt idx="10">
                  <c:v>103.20366132723112</c:v>
                </c:pt>
                <c:pt idx="11">
                  <c:v>79.719595696119995</c:v>
                </c:pt>
              </c:numCache>
            </c:numRef>
          </c:val>
          <c:extLst xmlns:c16r2="http://schemas.microsoft.com/office/drawing/2015/06/chart">
            <c:ext xmlns:c16="http://schemas.microsoft.com/office/drawing/2014/chart" uri="{C3380CC4-5D6E-409C-BE32-E72D297353CC}">
              <c16:uniqueId val="{00000001-A7E4-4430-B937-79405EC563D5}"/>
            </c:ext>
          </c:extLst>
        </c:ser>
        <c:marker val="1"/>
        <c:axId val="118773248"/>
        <c:axId val="118774784"/>
      </c:lineChart>
      <c:catAx>
        <c:axId val="1187732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8774784"/>
        <c:crosses val="autoZero"/>
        <c:auto val="1"/>
        <c:lblAlgn val="ctr"/>
        <c:lblOffset val="100"/>
      </c:catAx>
      <c:valAx>
        <c:axId val="11877478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8773248"/>
        <c:crosses val="autoZero"/>
        <c:crossBetween val="between"/>
      </c:valAx>
      <c:valAx>
        <c:axId val="118789248"/>
        <c:scaling>
          <c:orientation val="minMax"/>
        </c:scaling>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кв.м/чел.</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8791168"/>
        <c:crosses val="max"/>
        <c:crossBetween val="between"/>
      </c:valAx>
      <c:catAx>
        <c:axId val="118791168"/>
        <c:scaling>
          <c:orientation val="minMax"/>
        </c:scaling>
        <c:delete val="1"/>
        <c:axPos val="b"/>
        <c:numFmt formatCode="General" sourceLinked="1"/>
        <c:tickLblPos val="none"/>
        <c:crossAx val="118789248"/>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'Для диаграмм'!$B$175</c:f>
              <c:strCache>
                <c:ptCount val="1"/>
                <c:pt idx="0">
                  <c:v>плотность км/кв.км</c:v>
                </c:pt>
              </c:strCache>
            </c:strRef>
          </c:tx>
          <c:spPr>
            <a:solidFill>
              <a:schemeClr val="accent1"/>
            </a:solidFill>
            <a:ln>
              <a:noFill/>
            </a:ln>
            <a:effectLst/>
          </c:spPr>
          <c:cat>
            <c:strRef>
              <c:f>'Для диаграмм'!$A$176:$A$187</c:f>
              <c:strCache>
                <c:ptCount val="12"/>
                <c:pt idx="0">
                  <c:v>Коммунарское</c:v>
                </c:pt>
                <c:pt idx="1">
                  <c:v>Отрадненское</c:v>
                </c:pt>
                <c:pt idx="2">
                  <c:v>Большеижорское</c:v>
                </c:pt>
                <c:pt idx="3">
                  <c:v>МУРИНСКОЕ</c:v>
                </c:pt>
                <c:pt idx="4">
                  <c:v>Красноборское</c:v>
                </c:pt>
                <c:pt idx="5">
                  <c:v>Свердловское</c:v>
                </c:pt>
                <c:pt idx="6">
                  <c:v>Сертоловское</c:v>
                </c:pt>
                <c:pt idx="7">
                  <c:v>Рощинское</c:v>
                </c:pt>
                <c:pt idx="8">
                  <c:v>Таицкое</c:v>
                </c:pt>
                <c:pt idx="9">
                  <c:v>Морозовское</c:v>
                </c:pt>
                <c:pt idx="10">
                  <c:v>Заневское</c:v>
                </c:pt>
                <c:pt idx="11">
                  <c:v>Кузьмоловское</c:v>
                </c:pt>
              </c:strCache>
            </c:strRef>
          </c:cat>
          <c:val>
            <c:numRef>
              <c:f>'Для диаграмм'!$B$176:$B$187</c:f>
              <c:numCache>
                <c:formatCode>General</c:formatCode>
                <c:ptCount val="12"/>
                <c:pt idx="0">
                  <c:v>2.1333333333333342</c:v>
                </c:pt>
                <c:pt idx="1">
                  <c:v>1.4900598340088873</c:v>
                </c:pt>
                <c:pt idx="2">
                  <c:v>0.81300813008130079</c:v>
                </c:pt>
                <c:pt idx="3">
                  <c:v>0.77078085642318805</c:v>
                </c:pt>
                <c:pt idx="4">
                  <c:v>0.58028095050544837</c:v>
                </c:pt>
                <c:pt idx="5">
                  <c:v>0.54549999999999998</c:v>
                </c:pt>
                <c:pt idx="6">
                  <c:v>0.49629130141604849</c:v>
                </c:pt>
                <c:pt idx="7">
                  <c:v>0.44197530864197526</c:v>
                </c:pt>
                <c:pt idx="8">
                  <c:v>0.24685138539043025</c:v>
                </c:pt>
                <c:pt idx="9">
                  <c:v>0.23700000000000004</c:v>
                </c:pt>
                <c:pt idx="10">
                  <c:v>0.19668222906526275</c:v>
                </c:pt>
                <c:pt idx="11">
                  <c:v>0.17000297505206341</c:v>
                </c:pt>
              </c:numCache>
            </c:numRef>
          </c:val>
          <c:extLst xmlns:c16r2="http://schemas.microsoft.com/office/drawing/2015/06/chart">
            <c:ext xmlns:c16="http://schemas.microsoft.com/office/drawing/2014/chart" uri="{C3380CC4-5D6E-409C-BE32-E72D297353CC}">
              <c16:uniqueId val="{00000000-44A1-4021-9583-B23D2E9EA1AA}"/>
            </c:ext>
          </c:extLst>
        </c:ser>
        <c:gapWidth val="219"/>
        <c:overlap val="-27"/>
        <c:axId val="118835072"/>
        <c:axId val="118836608"/>
      </c:barChart>
      <c:lineChart>
        <c:grouping val="standard"/>
        <c:ser>
          <c:idx val="1"/>
          <c:order val="1"/>
          <c:tx>
            <c:strRef>
              <c:f>'Для диаграмм'!$C$175</c:f>
              <c:strCache>
                <c:ptCount val="1"/>
                <c:pt idx="0">
                  <c:v>% с твердым покрытием</c:v>
                </c:pt>
              </c:strCache>
            </c:strRef>
          </c:tx>
          <c:spPr>
            <a:ln w="28575" cap="rnd">
              <a:solidFill>
                <a:schemeClr val="accent2"/>
              </a:solidFill>
              <a:round/>
            </a:ln>
            <a:effectLst/>
          </c:spPr>
          <c:marker>
            <c:symbol val="none"/>
          </c:marker>
          <c:cat>
            <c:strRef>
              <c:f>'Для диаграмм'!$A$176:$A$187</c:f>
              <c:strCache>
                <c:ptCount val="12"/>
                <c:pt idx="0">
                  <c:v>Коммунарское</c:v>
                </c:pt>
                <c:pt idx="1">
                  <c:v>Отрадненское</c:v>
                </c:pt>
                <c:pt idx="2">
                  <c:v>Большеижорское</c:v>
                </c:pt>
                <c:pt idx="3">
                  <c:v>МУРИНСКОЕ</c:v>
                </c:pt>
                <c:pt idx="4">
                  <c:v>Красноборское</c:v>
                </c:pt>
                <c:pt idx="5">
                  <c:v>Свердловское</c:v>
                </c:pt>
                <c:pt idx="6">
                  <c:v>Сертоловское</c:v>
                </c:pt>
                <c:pt idx="7">
                  <c:v>Рощинское</c:v>
                </c:pt>
                <c:pt idx="8">
                  <c:v>Таицкое</c:v>
                </c:pt>
                <c:pt idx="9">
                  <c:v>Морозовское</c:v>
                </c:pt>
                <c:pt idx="10">
                  <c:v>Заневское</c:v>
                </c:pt>
                <c:pt idx="11">
                  <c:v>Кузьмоловское</c:v>
                </c:pt>
              </c:strCache>
            </c:strRef>
          </c:cat>
          <c:val>
            <c:numRef>
              <c:f>'Для диаграмм'!$C$176:$C$187</c:f>
              <c:numCache>
                <c:formatCode>General</c:formatCode>
                <c:ptCount val="12"/>
                <c:pt idx="0">
                  <c:v>100</c:v>
                </c:pt>
                <c:pt idx="1">
                  <c:v>76.252158894645888</c:v>
                </c:pt>
                <c:pt idx="2">
                  <c:v>100</c:v>
                </c:pt>
                <c:pt idx="3">
                  <c:v>33.986928104575163</c:v>
                </c:pt>
                <c:pt idx="4">
                  <c:v>19.683257918552034</c:v>
                </c:pt>
                <c:pt idx="5">
                  <c:v>69.679999999999978</c:v>
                </c:pt>
                <c:pt idx="6">
                  <c:v>100</c:v>
                </c:pt>
                <c:pt idx="7">
                  <c:v>53.575418994413418</c:v>
                </c:pt>
                <c:pt idx="8">
                  <c:v>100</c:v>
                </c:pt>
                <c:pt idx="9">
                  <c:v>82.129277566538917</c:v>
                </c:pt>
                <c:pt idx="10">
                  <c:v>100</c:v>
                </c:pt>
                <c:pt idx="11">
                  <c:v>100</c:v>
                </c:pt>
              </c:numCache>
            </c:numRef>
          </c:val>
          <c:extLst xmlns:c16r2="http://schemas.microsoft.com/office/drawing/2015/06/chart">
            <c:ext xmlns:c16="http://schemas.microsoft.com/office/drawing/2014/chart" uri="{C3380CC4-5D6E-409C-BE32-E72D297353CC}">
              <c16:uniqueId val="{00000001-44A1-4021-9583-B23D2E9EA1AA}"/>
            </c:ext>
          </c:extLst>
        </c:ser>
        <c:marker val="1"/>
        <c:axId val="118852992"/>
        <c:axId val="118851072"/>
      </c:lineChart>
      <c:catAx>
        <c:axId val="1188350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8836608"/>
        <c:crosses val="autoZero"/>
        <c:auto val="1"/>
        <c:lblAlgn val="ctr"/>
        <c:lblOffset val="100"/>
      </c:catAx>
      <c:valAx>
        <c:axId val="11883660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км/кв.км</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8835072"/>
        <c:crosses val="autoZero"/>
        <c:crossBetween val="between"/>
      </c:valAx>
      <c:valAx>
        <c:axId val="118851072"/>
        <c:scaling>
          <c:orientation val="minMax"/>
        </c:scaling>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8852992"/>
        <c:crosses val="max"/>
        <c:crossBetween val="between"/>
      </c:valAx>
      <c:catAx>
        <c:axId val="118852992"/>
        <c:scaling>
          <c:orientation val="minMax"/>
        </c:scaling>
        <c:delete val="1"/>
        <c:axPos val="b"/>
        <c:numFmt formatCode="General" sourceLinked="1"/>
        <c:tickLblPos val="none"/>
        <c:crossAx val="118851072"/>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6CDFE-6EA3-44E3-A709-135530D1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29425</Words>
  <Characters>167728</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ЮрАн</cp:lastModifiedBy>
  <cp:revision>2</cp:revision>
  <dcterms:created xsi:type="dcterms:W3CDTF">2018-04-16T05:13:00Z</dcterms:created>
  <dcterms:modified xsi:type="dcterms:W3CDTF">2018-04-16T05:13:00Z</dcterms:modified>
</cp:coreProperties>
</file>