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D9323F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B36795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«09» декабря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г. </w:t>
      </w:r>
      <w:proofErr w:type="spellStart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Мурино</w:t>
      </w:r>
      <w:proofErr w:type="spellEnd"/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№ 31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>
        <w:trPr>
          <w:trHeight w:val="1460"/>
        </w:trPr>
        <w:tc>
          <w:tcPr>
            <w:tcW w:w="4503" w:type="dxa"/>
            <w:shd w:val="clear" w:color="auto" w:fill="auto"/>
          </w:tcPr>
          <w:p w:rsidR="006623B0" w:rsidRDefault="00AD5757" w:rsidP="00AD5757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Совета депутатов</w:t>
            </w:r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Муринское</w:t>
            </w:r>
            <w:proofErr w:type="spellEnd"/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F11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21.11.2018 № 40 «Об установлении и введении в действие земельного налога»</w:t>
            </w: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AD5757" w:rsidP="00AD5757">
      <w:pPr>
        <w:pStyle w:val="21"/>
        <w:ind w:firstLine="720"/>
        <w:jc w:val="both"/>
        <w:rPr>
          <w:color w:val="000000"/>
        </w:rPr>
      </w:pPr>
      <w:r w:rsidRPr="00534C57">
        <w:rPr>
          <w:sz w:val="28"/>
          <w:szCs w:val="28"/>
        </w:rPr>
        <w:t>В соответствии с главой 31 Налогового кодекса Российской Федерации</w:t>
      </w:r>
      <w:r w:rsidR="006817F5">
        <w:rPr>
          <w:sz w:val="28"/>
          <w:szCs w:val="28"/>
        </w:rPr>
        <w:t>,</w:t>
      </w:r>
      <w:r w:rsidR="006817F5" w:rsidRPr="006817F5">
        <w:rPr>
          <w:sz w:val="28"/>
          <w:szCs w:val="28"/>
        </w:rPr>
        <w:t xml:space="preserve"> </w:t>
      </w:r>
      <w:r w:rsidR="006817F5">
        <w:rPr>
          <w:sz w:val="28"/>
          <w:szCs w:val="28"/>
        </w:rPr>
        <w:t xml:space="preserve">ст.15,17 Налогового кодекса Российской Федерации (часть первая), </w:t>
      </w:r>
      <w:r w:rsidRPr="00534C57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</w:t>
      </w:r>
      <w:r w:rsidRPr="00534C57"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>0</w:t>
      </w:r>
      <w:r w:rsidRPr="00534C5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34C57">
        <w:rPr>
          <w:sz w:val="28"/>
          <w:szCs w:val="28"/>
        </w:rPr>
        <w:t>2003 г</w:t>
      </w:r>
      <w:r>
        <w:rPr>
          <w:sz w:val="28"/>
          <w:szCs w:val="28"/>
        </w:rPr>
        <w:t>.</w:t>
      </w:r>
      <w:r w:rsidRPr="00534C5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образования,</w:t>
      </w:r>
      <w:r w:rsidRPr="00534C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34C57">
        <w:rPr>
          <w:sz w:val="28"/>
          <w:szCs w:val="28"/>
        </w:rPr>
        <w:t xml:space="preserve">овет депутатов </w:t>
      </w: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Pr="006817F5" w:rsidRDefault="006817F5" w:rsidP="00E13B18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решение </w:t>
      </w:r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 муниципального образования «</w:t>
      </w:r>
      <w:proofErr w:type="spellStart"/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036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решение Совета депутатов) </w:t>
      </w:r>
      <w:r w:rsidRPr="006817F5">
        <w:rPr>
          <w:rFonts w:ascii="Times New Roman" w:eastAsia="Times New Roman" w:hAnsi="Times New Roman" w:cs="Times New Roman"/>
          <w:color w:val="000000"/>
          <w:sz w:val="28"/>
          <w:szCs w:val="28"/>
        </w:rPr>
        <w:t>от 21.11.2018 № 40 «Об установлении и введении в действие земельного налога»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01.01.2020 года:</w:t>
      </w:r>
    </w:p>
    <w:p w:rsidR="006817F5" w:rsidRDefault="006817F5" w:rsidP="006817F5">
      <w:pPr>
        <w:pStyle w:val="LO-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всему тексту, где идет указание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заменить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поселение»;</w:t>
      </w:r>
    </w:p>
    <w:p w:rsidR="006817F5" w:rsidRDefault="000364A7" w:rsidP="006817F5">
      <w:pPr>
        <w:pStyle w:val="LO-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 w:rsidR="00AC4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4, 5, 9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исключить.</w:t>
      </w:r>
    </w:p>
    <w:p w:rsidR="009B218F" w:rsidRDefault="009B218F" w:rsidP="006817F5">
      <w:pPr>
        <w:pStyle w:val="LO-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Статью 7 Решения Совета депутатов изложить в новой редакции «Физические лица уплачивают земельный налог в сроки, установленные п.1. ст. 397 Налогового кодекса Российской Федерации»;</w:t>
      </w:r>
    </w:p>
    <w:p w:rsidR="009B218F" w:rsidRDefault="009B218F" w:rsidP="009B218F">
      <w:pPr>
        <w:pStyle w:val="LO-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Статью 8 Решения Совета депутатов изложить в новой редакции «Признать отчетными периодами для налогоплательщиков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юридических лиц первый квартал, второй квартал и третий квартал календарного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21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1D1843" w:rsidRPr="001D1843" w:rsidRDefault="009B218F" w:rsidP="001D1843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подлежат уплате налогоплательщиками  - юридическими лицами в срок </w:t>
      </w:r>
      <w:r w:rsidR="001D1843" w:rsidRPr="001D1843">
        <w:rPr>
          <w:rFonts w:ascii="Times New Roman" w:eastAsia="Times New Roman" w:hAnsi="Times New Roman" w:cs="Times New Roman"/>
          <w:sz w:val="28"/>
          <w:szCs w:val="28"/>
        </w:rPr>
        <w:t>лицами в срок до 1 мая, до 1 августа, до 1 ноября текущего налогового периода</w:t>
      </w:r>
      <w:proofErr w:type="gramStart"/>
      <w:r w:rsidR="001D1843" w:rsidRPr="001D18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184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5A05AF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10" w:history="1">
        <w:r w:rsidRPr="00764B91">
          <w:rPr>
            <w:rStyle w:val="af3"/>
            <w:rFonts w:ascii="Times New Roman" w:hAnsi="Times New Roman"/>
            <w:sz w:val="28"/>
            <w:szCs w:val="28"/>
          </w:rPr>
          <w:t>www.администрация-мурино.рф</w:t>
        </w:r>
      </w:hyperlink>
      <w:r w:rsidRPr="005A05AF">
        <w:rPr>
          <w:rFonts w:ascii="Times New Roman" w:hAnsi="Times New Roman" w:cs="Times New Roman"/>
          <w:sz w:val="28"/>
          <w:szCs w:val="28"/>
        </w:rPr>
        <w:t>.</w:t>
      </w:r>
    </w:p>
    <w:p w:rsidR="00E13B18" w:rsidRDefault="00E13B18" w:rsidP="00E13B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5A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</w:p>
    <w:p w:rsidR="00E13B18" w:rsidRPr="005A05AF" w:rsidRDefault="00E13B18" w:rsidP="00E13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</w:t>
      </w:r>
      <w:r w:rsidRPr="005A05AF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CF15CC">
        <w:rPr>
          <w:rFonts w:ascii="Times New Roman" w:hAnsi="Times New Roman" w:cs="Times New Roman"/>
          <w:sz w:val="28"/>
          <w:szCs w:val="28"/>
        </w:rPr>
        <w:t>ния</w:t>
      </w:r>
      <w:r w:rsidRPr="005A05AF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Д.В. Кузьмин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="Calibri"/>
          <w:color w:val="000000"/>
        </w:rPr>
      </w:pPr>
    </w:p>
    <w:sectPr w:rsidR="006623B0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E8" w:rsidRDefault="00BD3BE8" w:rsidP="003978D4">
      <w:pPr>
        <w:spacing w:line="240" w:lineRule="auto"/>
      </w:pPr>
      <w:r>
        <w:separator/>
      </w:r>
    </w:p>
  </w:endnote>
  <w:endnote w:type="continuationSeparator" w:id="0">
    <w:p w:rsidR="00BD3BE8" w:rsidRDefault="00BD3BE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E8" w:rsidRDefault="00BD3BE8" w:rsidP="003978D4">
      <w:pPr>
        <w:spacing w:line="240" w:lineRule="auto"/>
      </w:pPr>
      <w:r>
        <w:separator/>
      </w:r>
    </w:p>
  </w:footnote>
  <w:footnote w:type="continuationSeparator" w:id="0">
    <w:p w:rsidR="00BD3BE8" w:rsidRDefault="00BD3BE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301"/>
    <w:multiLevelType w:val="multilevel"/>
    <w:tmpl w:val="C21091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23B0"/>
    <w:rsid w:val="000364A7"/>
    <w:rsid w:val="001D1843"/>
    <w:rsid w:val="003978D4"/>
    <w:rsid w:val="003F6F74"/>
    <w:rsid w:val="004C21C8"/>
    <w:rsid w:val="00610013"/>
    <w:rsid w:val="006530CA"/>
    <w:rsid w:val="006623B0"/>
    <w:rsid w:val="006817F5"/>
    <w:rsid w:val="006E5D58"/>
    <w:rsid w:val="007F3719"/>
    <w:rsid w:val="009B218F"/>
    <w:rsid w:val="00AC4118"/>
    <w:rsid w:val="00AD5757"/>
    <w:rsid w:val="00B36795"/>
    <w:rsid w:val="00BD3BE8"/>
    <w:rsid w:val="00CF15CC"/>
    <w:rsid w:val="00D17DD2"/>
    <w:rsid w:val="00D62EED"/>
    <w:rsid w:val="00D9323F"/>
    <w:rsid w:val="00E13B18"/>
    <w:rsid w:val="00F11C28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21">
    <w:name w:val="Основной текст 21"/>
    <w:basedOn w:val="a"/>
    <w:rsid w:val="00AD5757"/>
    <w:pPr>
      <w:suppressAutoHyphens w:val="0"/>
      <w:spacing w:line="240" w:lineRule="auto"/>
      <w:jc w:val="center"/>
      <w:textAlignment w:val="auto"/>
      <w:outlineLvl w:val="9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1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21">
    <w:name w:val="Основной текст 21"/>
    <w:basedOn w:val="a"/>
    <w:rsid w:val="00AD5757"/>
    <w:pPr>
      <w:suppressAutoHyphens w:val="0"/>
      <w:spacing w:line="240" w:lineRule="auto"/>
      <w:jc w:val="center"/>
      <w:textAlignment w:val="auto"/>
      <w:outlineLvl w:val="9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Анна Кабанова</cp:lastModifiedBy>
  <cp:revision>4</cp:revision>
  <dcterms:created xsi:type="dcterms:W3CDTF">2019-12-04T17:31:00Z</dcterms:created>
  <dcterms:modified xsi:type="dcterms:W3CDTF">2019-12-18T08:38:00Z</dcterms:modified>
</cp:coreProperties>
</file>